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2" w:rsidRPr="00804F81" w:rsidRDefault="00804F81" w:rsidP="001959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F81">
        <w:rPr>
          <w:rFonts w:ascii="Times New Roman" w:eastAsia="Times New Roman" w:hAnsi="Times New Roman" w:cs="Times New Roman"/>
          <w:b/>
          <w:sz w:val="28"/>
          <w:szCs w:val="28"/>
        </w:rPr>
        <w:t>Возможности развития одаренных учащихся для самоопределения в образовательной среде. Проблемы в деятельности школы по развитию одаренных учащихся. Интеллектуальные игры как средство самоопределения учащихся в образовательной среде.</w:t>
      </w:r>
    </w:p>
    <w:p w:rsidR="00D67442" w:rsidRDefault="00D67442" w:rsidP="000F3A9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3A9F" w:rsidRPr="000F3A9F" w:rsidRDefault="000F3A9F" w:rsidP="000F3A9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3A9F">
        <w:rPr>
          <w:rFonts w:ascii="Times New Roman" w:eastAsia="Times New Roman" w:hAnsi="Times New Roman" w:cs="Times New Roman"/>
          <w:sz w:val="28"/>
          <w:szCs w:val="28"/>
        </w:rPr>
        <w:t xml:space="preserve">Давно замечено, что </w:t>
      </w:r>
      <w:proofErr w:type="gramStart"/>
      <w:r w:rsidRPr="000F3A9F">
        <w:rPr>
          <w:rFonts w:ascii="Times New Roman" w:eastAsia="Times New Roman" w:hAnsi="Times New Roman" w:cs="Times New Roman"/>
          <w:sz w:val="28"/>
          <w:szCs w:val="28"/>
        </w:rPr>
        <w:t>талантливые</w:t>
      </w:r>
      <w:proofErr w:type="gramEnd"/>
      <w:r w:rsidRPr="000F3A9F">
        <w:rPr>
          <w:rFonts w:ascii="Times New Roman" w:eastAsia="Times New Roman" w:hAnsi="Times New Roman" w:cs="Times New Roman"/>
          <w:sz w:val="28"/>
          <w:szCs w:val="28"/>
        </w:rPr>
        <w:t xml:space="preserve"> являются всюду и всегда,</w:t>
      </w:r>
    </w:p>
    <w:p w:rsidR="000F3A9F" w:rsidRPr="000F3A9F" w:rsidRDefault="000F3A9F" w:rsidP="000F3A9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3A9F">
        <w:rPr>
          <w:rFonts w:ascii="Times New Roman" w:eastAsia="Times New Roman" w:hAnsi="Times New Roman" w:cs="Times New Roman"/>
          <w:sz w:val="28"/>
          <w:szCs w:val="28"/>
        </w:rPr>
        <w:t>где и когда существуют условия, благоприятные для их развития</w:t>
      </w:r>
    </w:p>
    <w:p w:rsidR="000F3A9F" w:rsidRDefault="000F3A9F" w:rsidP="000F3A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A9F">
        <w:rPr>
          <w:rFonts w:ascii="Times New Roman" w:eastAsia="Times New Roman" w:hAnsi="Times New Roman" w:cs="Times New Roman"/>
          <w:sz w:val="28"/>
          <w:szCs w:val="28"/>
        </w:rPr>
        <w:t>Г.В. Плеханов</w:t>
      </w:r>
    </w:p>
    <w:p w:rsidR="000F3A9F" w:rsidRDefault="000F3A9F" w:rsidP="000F3A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3BB5" w:rsidRPr="00A04F53" w:rsidRDefault="00133BB5" w:rsidP="00A04F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Образование на рубеже тысячелетий обновляется и изменяется в зависимости от потребностей сегодняшнего и завтрашнего развития общества. А сегодня абсолютной ценностью общества становится человек, следовательно, целью образования является развитие личности. В настоящее время школа стремится обеспечить всестороннее развитие способностей ученика. В этой связи образование рассматривается как условие для его самоопределения и саморазвития, «взращивание индивида в мир культуры». В современной школе идёт процесс превращения ученика в субъект образования. И задача школы состоит в гармоничном и полном раскрытии этого субъекта. Перед нами стоит</w:t>
      </w:r>
      <w:r w:rsidR="00A04F53" w:rsidRPr="00A04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F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 w:rsidRPr="00A04F53">
        <w:rPr>
          <w:rFonts w:ascii="Times New Roman" w:eastAsia="Times New Roman" w:hAnsi="Times New Roman" w:cs="Times New Roman"/>
          <w:sz w:val="28"/>
          <w:szCs w:val="28"/>
        </w:rPr>
        <w:t> овладения современными педагогическими технологиями и новыми разнообразными формами в образовательном процессе, помогающих ученику достичь наибольшего успеха, создать для каждого ученика благоприятные условия для реализации его идей и творчества.</w:t>
      </w:r>
    </w:p>
    <w:p w:rsidR="00133BB5" w:rsidRPr="00A04F53" w:rsidRDefault="00133BB5" w:rsidP="00A04F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В свое время академик М.А. Лаврентьев высказал такую мысль: «Поиск способностей и способных – это поиск самых больших богатств. Надо создать такую надежную систему, которая не давала бы возможности проглядеть ни одного способного человека</w:t>
      </w:r>
      <w:r w:rsidRPr="00A04F53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</w:p>
    <w:p w:rsidR="00133BB5" w:rsidRPr="00804F81" w:rsidRDefault="00133BB5" w:rsidP="00804F8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1">
        <w:rPr>
          <w:rFonts w:ascii="Times New Roman" w:eastAsia="Times New Roman" w:hAnsi="Times New Roman" w:cs="Times New Roman"/>
          <w:sz w:val="28"/>
          <w:szCs w:val="28"/>
        </w:rPr>
        <w:t>Сохранение и развитие одарённости – это проблема и прогресса общества, и реализации его творческого потенциала и индивидуальных судеб. Кроме того,</w:t>
      </w:r>
      <w:r w:rsidR="00A04F53" w:rsidRPr="00804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81">
        <w:rPr>
          <w:rFonts w:ascii="Times New Roman" w:eastAsia="Times New Roman" w:hAnsi="Times New Roman" w:cs="Times New Roman"/>
          <w:sz w:val="28"/>
          <w:szCs w:val="28"/>
        </w:rPr>
        <w:t>выявление и развитие детской одаренности – одно из приоритетных направлений образовательной политики Республики Казахстан.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работы с одаренными детьми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цель, которую ставит общество в работе с одарёнными детьми: развитие интереса у школьников к приобретению знаний, выявление способных, одарённых и талантливых учащихся в различных областях знаний, а также развитие интеллектуально-творческого потенциала каждого ребёнка.</w:t>
      </w:r>
    </w:p>
    <w:p w:rsid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школы, в этом направлении следующие: </w:t>
      </w:r>
    </w:p>
    <w:p w:rsid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эффективное обучение одарённого ребёнка, не удаляя его из круга сверстников; </w:t>
      </w:r>
    </w:p>
    <w:p w:rsid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изменение содержания образования в сторону углубления; 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подбор продуктивных форм и методов обучения при подготовке различного уровня соревнованиям.</w:t>
      </w:r>
    </w:p>
    <w:p w:rsidR="00A07F83" w:rsidRPr="00A04F53" w:rsidRDefault="00A07F83" w:rsidP="00804F8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работы с одарёнными детьми всю деятельность школы можно разбить на 5 этапов:</w:t>
      </w:r>
    </w:p>
    <w:p w:rsidR="00A07F83" w:rsidRPr="00A04F53" w:rsidRDefault="00A07F83" w:rsidP="00804F8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Диагностический - анализ наклонностей, интересов, результатов деятельности учащихся.</w:t>
      </w:r>
    </w:p>
    <w:p w:rsidR="00A07F83" w:rsidRPr="00A04F53" w:rsidRDefault="00A07F83" w:rsidP="00804F8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</w:t>
      </w:r>
      <w:proofErr w:type="gramEnd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осуществление индивидуального и дифференцированного подхода на уроках, индивидуальные занятия и консультации для способных детей, групповые и факультативные занятия, кружки, курсы по выбору.</w:t>
      </w:r>
    </w:p>
    <w:p w:rsidR="00A07F83" w:rsidRPr="00A04F53" w:rsidRDefault="00A07F83" w:rsidP="00804F8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</w:t>
      </w:r>
      <w:proofErr w:type="gramEnd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создание планов подготовки к олимпиадам, планов групповых, факультативных и индивидуальных занятий, кружковых занятий, программ курсов по выбору, пособий для способных детей по предметам, для разновозрастных групп способных детей; подборка методической литературы для работы с этими детьми.</w:t>
      </w:r>
    </w:p>
    <w:p w:rsidR="00A07F83" w:rsidRPr="00A04F53" w:rsidRDefault="00A07F83" w:rsidP="00804F8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proofErr w:type="gramEnd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участие в предметных олимпиадах, конкурсах, внеклассных мероприятиях, соревнованиях.</w:t>
      </w:r>
    </w:p>
    <w:p w:rsidR="00A07F83" w:rsidRPr="00A04F53" w:rsidRDefault="00A07F83" w:rsidP="00804F8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профессиональное самоопределение учащихся.</w:t>
      </w:r>
    </w:p>
    <w:p w:rsidR="00A07F83" w:rsidRPr="00A04F53" w:rsidRDefault="00A07F83" w:rsidP="00A04F5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Важнейшей проблемой нашего общества является сохранение и развитие одарённости. Перед учителями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A07F83" w:rsidRPr="00A04F53" w:rsidRDefault="00A07F83" w:rsidP="00A04F5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учебном процессе развитие одарённого ребёнка следует рассматривать как развитие его внутреннего </w:t>
      </w:r>
      <w:proofErr w:type="spellStart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Вот почему методы и формы работы учителя должны способствовать решению обозначенной задачи.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Для этой категории детей предпочтительны </w:t>
      </w:r>
      <w:r w:rsidRPr="00A04F5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работы:</w:t>
      </w:r>
    </w:p>
    <w:p w:rsidR="00A07F83" w:rsidRPr="00A04F53" w:rsidRDefault="00A07F83" w:rsidP="00A04F5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исследовательский;</w:t>
      </w:r>
    </w:p>
    <w:p w:rsidR="00A07F83" w:rsidRPr="00A04F53" w:rsidRDefault="00A07F83" w:rsidP="00A04F5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частично-поисковый;</w:t>
      </w:r>
    </w:p>
    <w:p w:rsidR="00A07F83" w:rsidRPr="00A04F53" w:rsidRDefault="00A07F83" w:rsidP="00A04F5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проблемный;</w:t>
      </w:r>
    </w:p>
    <w:p w:rsidR="00A07F83" w:rsidRPr="00A04F53" w:rsidRDefault="00A07F83" w:rsidP="00A04F5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проективный;</w:t>
      </w:r>
    </w:p>
    <w:p w:rsidR="00A07F83" w:rsidRPr="00A04F53" w:rsidRDefault="00A07F83" w:rsidP="00A04F53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Принципы работы с одаренными детьми</w:t>
      </w:r>
      <w:r w:rsidR="00286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659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дифференциации и индивидуализации обучения;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обеспечения выбора учащимися дополнительных образовательных услуг;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обеспечения выбора учащимися профессионального образования с учетом индивидуальных потребностей и способностей выпускников;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усиления внимания к проблеме межпредметных связей в индивидуальной работе с учащимися;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возрастания роли внеурочной деятельности одаренных детей через кружки, секции, факультативы, клубы по интересам, работу в НОУ;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условий для совместной работы учащихся при минимальной роли учителя;</w:t>
      </w:r>
    </w:p>
    <w:p w:rsidR="00A07F83" w:rsidRPr="00A04F53" w:rsidRDefault="00A07F83" w:rsidP="00A04F5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профессиональной подготовке педагога и его готовности работать с одаренными детьми.</w:t>
      </w:r>
    </w:p>
    <w:p w:rsidR="00A07F83" w:rsidRPr="00A04F53" w:rsidRDefault="00A07F83" w:rsidP="00A04F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 xml:space="preserve">Учителю-предметнику в работе </w:t>
      </w:r>
      <w:r w:rsidRPr="00A04F53"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Pr="00A04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7F83" w:rsidRPr="00A04F53" w:rsidRDefault="00A07F83" w:rsidP="00A04F5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F53">
        <w:rPr>
          <w:rFonts w:ascii="Times New Roman" w:eastAsia="Times New Roman" w:hAnsi="Times New Roman" w:cs="Times New Roman"/>
          <w:sz w:val="28"/>
          <w:szCs w:val="28"/>
        </w:rPr>
        <w:t>Составить план занятий с ребенком, учитывая тематику его самообразования, склонности (гуманитарные, математические, естественно - научные, музыкальные и т.д.), психические особенности ребенка.</w:t>
      </w:r>
      <w:proofErr w:type="gramEnd"/>
    </w:p>
    <w:p w:rsidR="00A07F83" w:rsidRPr="00A04F53" w:rsidRDefault="00A07F83" w:rsidP="00A04F5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Определить темы консультаций по наиболее сложным и запутанным вопросам.</w:t>
      </w:r>
    </w:p>
    <w:p w:rsidR="00A07F83" w:rsidRPr="00A04F53" w:rsidRDefault="00A07F83" w:rsidP="00A04F5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Выбрать форму отчета ребенка по предмету (тесты, вопросы и т.д.) за определенные промежутки времени.</w:t>
      </w:r>
    </w:p>
    <w:p w:rsidR="00A07F83" w:rsidRPr="00A04F53" w:rsidRDefault="00A07F83" w:rsidP="00A04F5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sz w:val="28"/>
          <w:szCs w:val="28"/>
        </w:rPr>
        <w:t>Ребенку предоставить: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темы,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изучения темы,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вопросы,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термины, которые он должен усвоить,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работы,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необходимой литературы,</w:t>
      </w:r>
    </w:p>
    <w:p w:rsidR="00A07F83" w:rsidRPr="00A04F53" w:rsidRDefault="00A07F83" w:rsidP="00A04F5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контроля,</w:t>
      </w:r>
    </w:p>
    <w:p w:rsidR="0028659B" w:rsidRDefault="00A07F83" w:rsidP="0028659B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F5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самопроверки.</w:t>
      </w:r>
    </w:p>
    <w:p w:rsidR="00A07F83" w:rsidRPr="0028659B" w:rsidRDefault="00A07F83" w:rsidP="0028659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анализа результатов работы оформить таблицу: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предмет,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дата и время консультаций,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главные рассматриваемые вопросы,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время работы с темой по программе,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фактическое затраченное время,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дополнительные вопросы, не предусмотренные программой,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невыясненные вопросы,</w:t>
      </w:r>
    </w:p>
    <w:p w:rsidR="00A07F83" w:rsidRPr="0028659B" w:rsidRDefault="00A07F83" w:rsidP="0028659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причины отклонений от сроков.</w:t>
      </w:r>
    </w:p>
    <w:p w:rsidR="00A07F83" w:rsidRPr="0028659B" w:rsidRDefault="00A07F83" w:rsidP="0028659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9B">
        <w:rPr>
          <w:rFonts w:ascii="Times New Roman" w:eastAsia="Times New Roman" w:hAnsi="Times New Roman" w:cs="Times New Roman"/>
          <w:sz w:val="28"/>
          <w:szCs w:val="28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p w:rsidR="0028659B" w:rsidRPr="00B17B95" w:rsidRDefault="0028659B" w:rsidP="00B17B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95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в школе остается урок. </w:t>
      </w:r>
      <w:r w:rsidRPr="00B17B95">
        <w:rPr>
          <w:rFonts w:ascii="Times New Roman" w:hAnsi="Times New Roman" w:cs="Times New Roman"/>
          <w:b/>
          <w:sz w:val="28"/>
          <w:szCs w:val="28"/>
        </w:rPr>
        <w:t>Формы, методы и приемы в рамках отдельного урока</w:t>
      </w:r>
      <w:r w:rsidRPr="00B17B95">
        <w:rPr>
          <w:rFonts w:ascii="Times New Roman" w:hAnsi="Times New Roman" w:cs="Times New Roman"/>
          <w:sz w:val="28"/>
          <w:szCs w:val="28"/>
        </w:rPr>
        <w:t xml:space="preserve"> должны отличаться значительным разнообразием и направленностью на дифференциацию и индивидуализацию работы. Широкое распространение </w:t>
      </w:r>
      <w:r w:rsidR="00804F81" w:rsidRPr="00B17B95">
        <w:rPr>
          <w:rFonts w:ascii="Times New Roman" w:hAnsi="Times New Roman" w:cs="Times New Roman"/>
          <w:sz w:val="28"/>
          <w:szCs w:val="28"/>
        </w:rPr>
        <w:t>на сегодняшний момент</w:t>
      </w:r>
      <w:r w:rsidRPr="00B17B95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804F81" w:rsidRPr="00B17B95">
        <w:rPr>
          <w:rFonts w:ascii="Times New Roman" w:hAnsi="Times New Roman" w:cs="Times New Roman"/>
          <w:sz w:val="28"/>
          <w:szCs w:val="28"/>
        </w:rPr>
        <w:t>ли</w:t>
      </w:r>
      <w:r w:rsidRPr="00B17B95">
        <w:rPr>
          <w:rFonts w:ascii="Times New Roman" w:hAnsi="Times New Roman" w:cs="Times New Roman"/>
          <w:sz w:val="28"/>
          <w:szCs w:val="28"/>
        </w:rPr>
        <w:t xml:space="preserve">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</w:t>
      </w:r>
    </w:p>
    <w:p w:rsidR="0028659B" w:rsidRPr="00B17B95" w:rsidRDefault="0028659B" w:rsidP="00B17B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95">
        <w:rPr>
          <w:rFonts w:ascii="Times New Roman" w:hAnsi="Times New Roman" w:cs="Times New Roman"/>
          <w:sz w:val="28"/>
          <w:szCs w:val="28"/>
        </w:rPr>
        <w:t xml:space="preserve">Перечисленные формы работы и виды деятельности могут найти широкое применение в рамках семинарской формы работы, проведение </w:t>
      </w:r>
      <w:r w:rsidRPr="00B17B95">
        <w:rPr>
          <w:rFonts w:ascii="Times New Roman" w:hAnsi="Times New Roman" w:cs="Times New Roman"/>
          <w:sz w:val="28"/>
          <w:szCs w:val="28"/>
        </w:rPr>
        <w:lastRenderedPageBreak/>
        <w:t>исследовательских уроков в различных практикумах и при проведении лабораторных знаний в условиях деления класса на подгруппы при изучении профильных дисциплин.</w:t>
      </w:r>
    </w:p>
    <w:p w:rsidR="0028659B" w:rsidRPr="00B17B95" w:rsidRDefault="0028659B" w:rsidP="00B17B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95">
        <w:rPr>
          <w:rFonts w:ascii="Times New Roman" w:hAnsi="Times New Roman" w:cs="Times New Roman"/>
          <w:sz w:val="28"/>
          <w:szCs w:val="28"/>
        </w:rPr>
        <w:t>Каждый учебный предмет определяет специфику применяемых форм, методов и приемов работы, например, выполнение экспериментальных заданий по предмету, решение нестандартных задач, интеллектуально-творческие игры, работа учащихся на экскурсиях в качестве экскурсоводов и журналистов и т.д.</w:t>
      </w:r>
    </w:p>
    <w:p w:rsidR="00D67442" w:rsidRPr="00B17B95" w:rsidRDefault="0028659B" w:rsidP="00B17B9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B95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B17B95">
        <w:rPr>
          <w:rFonts w:ascii="Times New Roman" w:hAnsi="Times New Roman" w:cs="Times New Roman"/>
          <w:b/>
          <w:sz w:val="28"/>
          <w:szCs w:val="28"/>
        </w:rPr>
        <w:t>форм и методов внеурочной работы</w:t>
      </w:r>
      <w:r w:rsidRPr="00B17B95">
        <w:rPr>
          <w:rFonts w:ascii="Times New Roman" w:hAnsi="Times New Roman" w:cs="Times New Roman"/>
          <w:sz w:val="28"/>
          <w:szCs w:val="28"/>
        </w:rPr>
        <w:t xml:space="preserve"> широкими возможностями выявления и развития одаренных учащихся обладают различные курсы по выбору, прикладные курсы, кружки, малые академии наук, школьные научные общества, конкурсы, интеллектуальный марафон, привлечение школьников к участию в самых различных олимпиадах и конкурсах вне школы и, разумеется, система внеурочной исследовательской работы учащихся.</w:t>
      </w:r>
    </w:p>
    <w:p w:rsidR="00D767F6" w:rsidRDefault="00804F81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работа с одаренными детьми находится на</w:t>
      </w:r>
      <w:r w:rsidR="00D767F6">
        <w:rPr>
          <w:rFonts w:ascii="Times New Roman" w:hAnsi="Times New Roman" w:cs="Times New Roman"/>
          <w:sz w:val="28"/>
          <w:szCs w:val="28"/>
        </w:rPr>
        <w:t xml:space="preserve"> удовлетворительном уровне, об этом говорят результаты участия обучающихся в различных конкурсах, олимпиадах, конференциях и т.д. </w:t>
      </w:r>
    </w:p>
    <w:p w:rsidR="001B648B" w:rsidRDefault="001B648B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приоритетных направлений</w:t>
      </w:r>
      <w:r w:rsidR="00D67442">
        <w:rPr>
          <w:rFonts w:ascii="Times New Roman" w:hAnsi="Times New Roman" w:cs="Times New Roman"/>
          <w:sz w:val="28"/>
          <w:szCs w:val="28"/>
        </w:rPr>
        <w:t xml:space="preserve"> в системе работы с одаренными детьми занимает развитие олимпиадного движения.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67442">
        <w:rPr>
          <w:rFonts w:ascii="Times New Roman" w:hAnsi="Times New Roman" w:cs="Times New Roman"/>
          <w:sz w:val="28"/>
          <w:szCs w:val="28"/>
        </w:rPr>
        <w:t xml:space="preserve">бучающиеся нашей школы </w:t>
      </w:r>
      <w:r>
        <w:rPr>
          <w:rFonts w:ascii="Times New Roman" w:hAnsi="Times New Roman" w:cs="Times New Roman"/>
          <w:sz w:val="28"/>
          <w:szCs w:val="28"/>
        </w:rPr>
        <w:t xml:space="preserve">ежегодно принимают участие в </w:t>
      </w:r>
      <w:r w:rsidR="00D67442">
        <w:rPr>
          <w:rFonts w:ascii="Times New Roman" w:hAnsi="Times New Roman" w:cs="Times New Roman"/>
          <w:sz w:val="28"/>
          <w:szCs w:val="28"/>
        </w:rPr>
        <w:t>Республиканской 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442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proofErr w:type="gramEnd"/>
      <w:r w:rsidR="00D67442">
        <w:rPr>
          <w:rFonts w:ascii="Times New Roman" w:hAnsi="Times New Roman" w:cs="Times New Roman"/>
          <w:sz w:val="28"/>
          <w:szCs w:val="28"/>
        </w:rPr>
        <w:t xml:space="preserve"> В школьном этапе олимпиады </w:t>
      </w:r>
      <w:r w:rsidR="00D767F6">
        <w:rPr>
          <w:rFonts w:ascii="Times New Roman" w:hAnsi="Times New Roman" w:cs="Times New Roman"/>
          <w:sz w:val="28"/>
          <w:szCs w:val="28"/>
        </w:rPr>
        <w:t xml:space="preserve">учащиеся активно принимают участие, но результаты уже на районном туре очень низкие. </w:t>
      </w:r>
    </w:p>
    <w:p w:rsidR="00D767F6" w:rsidRDefault="00D767F6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418"/>
        <w:gridCol w:w="1276"/>
        <w:gridCol w:w="1559"/>
        <w:gridCol w:w="1276"/>
        <w:gridCol w:w="1559"/>
        <w:gridCol w:w="1241"/>
      </w:tblGrid>
      <w:tr w:rsidR="001B648B" w:rsidTr="007579D0">
        <w:tc>
          <w:tcPr>
            <w:tcW w:w="1242" w:type="dxa"/>
            <w:vMerge w:val="restart"/>
          </w:tcPr>
          <w:p w:rsidR="001B648B" w:rsidRDefault="001B648B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694" w:type="dxa"/>
            <w:gridSpan w:val="2"/>
          </w:tcPr>
          <w:p w:rsidR="001B648B" w:rsidRDefault="001B648B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  <w:r w:rsidR="007579D0">
              <w:rPr>
                <w:rFonts w:ascii="Times New Roman" w:hAnsi="Times New Roman" w:cs="Times New Roman"/>
                <w:sz w:val="28"/>
                <w:szCs w:val="28"/>
              </w:rPr>
              <w:t xml:space="preserve"> (школьный)</w:t>
            </w:r>
          </w:p>
        </w:tc>
        <w:tc>
          <w:tcPr>
            <w:tcW w:w="2835" w:type="dxa"/>
            <w:gridSpan w:val="2"/>
          </w:tcPr>
          <w:p w:rsidR="001B648B" w:rsidRDefault="001B648B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(районный)</w:t>
            </w:r>
          </w:p>
        </w:tc>
        <w:tc>
          <w:tcPr>
            <w:tcW w:w="2800" w:type="dxa"/>
            <w:gridSpan w:val="2"/>
          </w:tcPr>
          <w:p w:rsidR="001B648B" w:rsidRDefault="001B648B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 (областной)</w:t>
            </w:r>
          </w:p>
        </w:tc>
      </w:tr>
      <w:tr w:rsidR="007579D0" w:rsidTr="007579D0">
        <w:tc>
          <w:tcPr>
            <w:tcW w:w="1242" w:type="dxa"/>
            <w:vMerge/>
          </w:tcPr>
          <w:p w:rsid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41" w:type="dxa"/>
          </w:tcPr>
          <w:p w:rsidR="007579D0" w:rsidRPr="007579D0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79D0" w:rsidTr="007579D0">
        <w:tc>
          <w:tcPr>
            <w:tcW w:w="1242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418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1B648B" w:rsidRDefault="007579D0" w:rsidP="00B17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9D0" w:rsidTr="007579D0">
        <w:tc>
          <w:tcPr>
            <w:tcW w:w="1242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18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9D0" w:rsidTr="007579D0">
        <w:tc>
          <w:tcPr>
            <w:tcW w:w="1242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18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 место)</w:t>
            </w:r>
          </w:p>
        </w:tc>
        <w:tc>
          <w:tcPr>
            <w:tcW w:w="1559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1B648B" w:rsidRDefault="007579D0" w:rsidP="00757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648B" w:rsidRDefault="001B648B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перспективных организационных форм, содействующих развитию творческих, интеллектуальных, познавательных способностей школьников, поддержке их одаренности и талантов является проектная деятельность.</w:t>
      </w:r>
    </w:p>
    <w:p w:rsidR="00D67442" w:rsidRPr="00C767D1" w:rsidRDefault="00D767F6" w:rsidP="007579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конкурсе, проводимом </w:t>
      </w:r>
      <w:r w:rsidR="00D67442">
        <w:rPr>
          <w:rFonts w:ascii="Times New Roman" w:hAnsi="Times New Roman" w:cs="Times New Roman"/>
          <w:sz w:val="28"/>
          <w:szCs w:val="28"/>
        </w:rPr>
        <w:t>РГКП «Республиканский учебно-методический  центр дополнительного образования» министерства образования и науки РК совместно с</w:t>
      </w:r>
      <w:proofErr w:type="gramStart"/>
      <w:r w:rsidR="00D674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67442">
        <w:rPr>
          <w:rFonts w:ascii="Times New Roman" w:hAnsi="Times New Roman" w:cs="Times New Roman"/>
          <w:sz w:val="28"/>
          <w:szCs w:val="28"/>
        </w:rPr>
        <w:t>нформационно – образовательным центром дополнительного образования «</w:t>
      </w:r>
      <w:r w:rsidR="00D67442">
        <w:rPr>
          <w:rFonts w:ascii="Times New Roman" w:hAnsi="Times New Roman" w:cs="Times New Roman"/>
          <w:sz w:val="28"/>
          <w:szCs w:val="28"/>
          <w:lang w:val="kk-KZ"/>
        </w:rPr>
        <w:t>Кемеңгер» при поддержке ТОО «</w:t>
      </w:r>
      <w:proofErr w:type="spellStart"/>
      <w:r w:rsidR="00D67442">
        <w:rPr>
          <w:rFonts w:ascii="Times New Roman" w:hAnsi="Times New Roman" w:cs="Times New Roman"/>
          <w:sz w:val="28"/>
          <w:szCs w:val="28"/>
          <w:lang w:val="en-US"/>
        </w:rPr>
        <w:t>Kazzainc</w:t>
      </w:r>
      <w:proofErr w:type="spellEnd"/>
      <w:r w:rsidR="00D67442" w:rsidRPr="00345DEC">
        <w:rPr>
          <w:rFonts w:ascii="Times New Roman" w:hAnsi="Times New Roman" w:cs="Times New Roman"/>
          <w:sz w:val="28"/>
          <w:szCs w:val="28"/>
        </w:rPr>
        <w:t xml:space="preserve"> </w:t>
      </w:r>
      <w:r w:rsidR="00D67442">
        <w:rPr>
          <w:rFonts w:ascii="Times New Roman" w:hAnsi="Times New Roman" w:cs="Times New Roman"/>
          <w:sz w:val="28"/>
          <w:szCs w:val="28"/>
          <w:lang w:val="en-US"/>
        </w:rPr>
        <w:t>Holdings</w:t>
      </w:r>
      <w:r w:rsidR="00D67442">
        <w:rPr>
          <w:rFonts w:ascii="Times New Roman" w:hAnsi="Times New Roman" w:cs="Times New Roman"/>
          <w:sz w:val="28"/>
          <w:szCs w:val="28"/>
        </w:rPr>
        <w:t xml:space="preserve">» проводил </w:t>
      </w:r>
      <w:r w:rsidR="00D67442" w:rsidRPr="00345DEC">
        <w:rPr>
          <w:rFonts w:ascii="Times New Roman" w:hAnsi="Times New Roman" w:cs="Times New Roman"/>
          <w:i/>
          <w:sz w:val="28"/>
          <w:szCs w:val="28"/>
        </w:rPr>
        <w:t>Республиканский конкурс научно-технического творчества детей</w:t>
      </w:r>
      <w:r w:rsidR="00D67442">
        <w:rPr>
          <w:rFonts w:ascii="Times New Roman" w:hAnsi="Times New Roman" w:cs="Times New Roman"/>
          <w:sz w:val="28"/>
          <w:szCs w:val="28"/>
        </w:rPr>
        <w:t xml:space="preserve"> «Шаг в будущее – альтернативные источники энергии»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7442">
        <w:rPr>
          <w:rFonts w:ascii="Times New Roman" w:hAnsi="Times New Roman" w:cs="Times New Roman"/>
          <w:sz w:val="28"/>
          <w:szCs w:val="28"/>
        </w:rPr>
        <w:t xml:space="preserve"> </w:t>
      </w:r>
      <w:r w:rsidR="00D67442">
        <w:rPr>
          <w:rFonts w:ascii="Times New Roman" w:hAnsi="Times New Roman" w:cs="Times New Roman"/>
          <w:sz w:val="28"/>
          <w:szCs w:val="28"/>
        </w:rPr>
        <w:br/>
        <w:t xml:space="preserve">была </w:t>
      </w:r>
      <w:r w:rsidR="007579D0">
        <w:rPr>
          <w:rFonts w:ascii="Times New Roman" w:hAnsi="Times New Roman" w:cs="Times New Roman"/>
          <w:sz w:val="28"/>
          <w:szCs w:val="28"/>
        </w:rPr>
        <w:t>представлена</w:t>
      </w:r>
      <w:r w:rsidR="00D6744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BC2A32">
        <w:rPr>
          <w:rFonts w:ascii="Times New Roman" w:hAnsi="Times New Roman" w:cs="Times New Roman"/>
          <w:sz w:val="28"/>
          <w:szCs w:val="28"/>
        </w:rPr>
        <w:t>________</w:t>
      </w:r>
      <w:r w:rsidR="00D67442" w:rsidRPr="005318E3">
        <w:rPr>
          <w:rFonts w:ascii="Times New Roman" w:hAnsi="Times New Roman" w:cs="Times New Roman"/>
          <w:sz w:val="28"/>
          <w:szCs w:val="28"/>
        </w:rPr>
        <w:t>.</w:t>
      </w:r>
      <w:r w:rsidR="00D67442">
        <w:rPr>
          <w:rFonts w:ascii="Times New Roman" w:hAnsi="Times New Roman" w:cs="Times New Roman"/>
          <w:sz w:val="28"/>
          <w:szCs w:val="28"/>
        </w:rPr>
        <w:t xml:space="preserve"> «Водородная энергетика, как альтернативный источник энергии» руководитель </w:t>
      </w:r>
      <w:r w:rsidR="00BC2A32">
        <w:rPr>
          <w:rFonts w:ascii="Times New Roman" w:hAnsi="Times New Roman" w:cs="Times New Roman"/>
          <w:sz w:val="28"/>
          <w:szCs w:val="28"/>
        </w:rPr>
        <w:t>________</w:t>
      </w:r>
      <w:r w:rsidR="00D67442">
        <w:rPr>
          <w:rFonts w:ascii="Times New Roman" w:hAnsi="Times New Roman" w:cs="Times New Roman"/>
          <w:sz w:val="28"/>
          <w:szCs w:val="28"/>
        </w:rPr>
        <w:t>.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8D">
        <w:rPr>
          <w:rFonts w:ascii="Times New Roman" w:hAnsi="Times New Roman" w:cs="Times New Roman"/>
          <w:sz w:val="28"/>
          <w:szCs w:val="28"/>
        </w:rPr>
        <w:lastRenderedPageBreak/>
        <w:t>Республиканским научно-практическим ц</w:t>
      </w:r>
      <w:r w:rsidR="007579D0">
        <w:rPr>
          <w:rFonts w:ascii="Times New Roman" w:hAnsi="Times New Roman" w:cs="Times New Roman"/>
          <w:sz w:val="28"/>
          <w:szCs w:val="28"/>
        </w:rPr>
        <w:t>ентром «</w:t>
      </w:r>
      <w:proofErr w:type="spellStart"/>
      <w:r w:rsidR="007579D0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7579D0">
        <w:rPr>
          <w:rFonts w:ascii="Times New Roman" w:hAnsi="Times New Roman" w:cs="Times New Roman"/>
          <w:sz w:val="28"/>
          <w:szCs w:val="28"/>
        </w:rPr>
        <w:t>» ежегодно проводит</w:t>
      </w:r>
      <w:r w:rsidRPr="00F8268D">
        <w:rPr>
          <w:rFonts w:ascii="Times New Roman" w:hAnsi="Times New Roman" w:cs="Times New Roman"/>
          <w:sz w:val="28"/>
          <w:szCs w:val="28"/>
        </w:rPr>
        <w:t>ся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EE">
        <w:rPr>
          <w:rFonts w:ascii="Times New Roman" w:hAnsi="Times New Roman" w:cs="Times New Roman"/>
          <w:sz w:val="28"/>
          <w:szCs w:val="28"/>
        </w:rPr>
        <w:t>исследовательских работ и творческих проектов «</w:t>
      </w:r>
      <w:proofErr w:type="spellStart"/>
      <w:r w:rsidRPr="009260EE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9260EE">
        <w:rPr>
          <w:rFonts w:ascii="Times New Roman" w:hAnsi="Times New Roman" w:cs="Times New Roman"/>
          <w:sz w:val="28"/>
          <w:szCs w:val="28"/>
        </w:rPr>
        <w:t>» среди учащихся 1 - 7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9DB" w:rsidRPr="005629DB" w:rsidRDefault="005629DB" w:rsidP="005629D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B">
        <w:rPr>
          <w:rFonts w:ascii="Times New Roman" w:hAnsi="Times New Roman" w:cs="Times New Roman"/>
          <w:b/>
          <w:sz w:val="28"/>
          <w:szCs w:val="28"/>
        </w:rPr>
        <w:t>Результат участия в конкурсе исследовательских работ и творческих проектов «</w:t>
      </w:r>
      <w:proofErr w:type="spellStart"/>
      <w:r w:rsidRPr="005629DB"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 w:rsidRPr="005629D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jc w:val="center"/>
        <w:tblInd w:w="-838" w:type="dxa"/>
        <w:tblLayout w:type="fixed"/>
        <w:tblLook w:val="04A0"/>
      </w:tblPr>
      <w:tblGrid>
        <w:gridCol w:w="1514"/>
        <w:gridCol w:w="2646"/>
        <w:gridCol w:w="1559"/>
        <w:gridCol w:w="1702"/>
        <w:gridCol w:w="1559"/>
      </w:tblGrid>
      <w:tr w:rsidR="005629DB" w:rsidTr="005629DB">
        <w:trPr>
          <w:jc w:val="center"/>
        </w:trPr>
        <w:tc>
          <w:tcPr>
            <w:tcW w:w="1514" w:type="dxa"/>
          </w:tcPr>
          <w:p w:rsidR="005629DB" w:rsidRDefault="005629DB" w:rsidP="00B620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46" w:type="dxa"/>
          </w:tcPr>
          <w:p w:rsidR="005629DB" w:rsidRDefault="005629DB" w:rsidP="00B620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29DB" w:rsidRPr="007579D0" w:rsidRDefault="005629DB" w:rsidP="00B62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702" w:type="dxa"/>
          </w:tcPr>
          <w:p w:rsidR="005629DB" w:rsidRPr="007579D0" w:rsidRDefault="005629DB" w:rsidP="00B62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59" w:type="dxa"/>
          </w:tcPr>
          <w:p w:rsidR="005629DB" w:rsidRPr="007579D0" w:rsidRDefault="005629DB" w:rsidP="00B62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629DB" w:rsidTr="005629DB">
        <w:trPr>
          <w:jc w:val="center"/>
        </w:trPr>
        <w:tc>
          <w:tcPr>
            <w:tcW w:w="1514" w:type="dxa"/>
            <w:vMerge w:val="restart"/>
          </w:tcPr>
          <w:p w:rsidR="005629DB" w:rsidRPr="007579D0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B17B95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(проектов)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9DB" w:rsidTr="005629DB">
        <w:trPr>
          <w:jc w:val="center"/>
        </w:trPr>
        <w:tc>
          <w:tcPr>
            <w:tcW w:w="1514" w:type="dxa"/>
            <w:vMerge/>
          </w:tcPr>
          <w:p w:rsidR="005629DB" w:rsidRPr="007579D0" w:rsidRDefault="005629DB" w:rsidP="00562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5629DB" w:rsidRDefault="005629DB" w:rsidP="00562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9DB" w:rsidTr="005629DB">
        <w:trPr>
          <w:jc w:val="center"/>
        </w:trPr>
        <w:tc>
          <w:tcPr>
            <w:tcW w:w="1514" w:type="dxa"/>
            <w:vMerge w:val="restart"/>
          </w:tcPr>
          <w:p w:rsidR="005629DB" w:rsidRPr="007579D0" w:rsidRDefault="005629DB" w:rsidP="00562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B17B95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46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(проектов)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9DB" w:rsidTr="005629DB">
        <w:trPr>
          <w:jc w:val="center"/>
        </w:trPr>
        <w:tc>
          <w:tcPr>
            <w:tcW w:w="1514" w:type="dxa"/>
            <w:vMerge/>
          </w:tcPr>
          <w:p w:rsidR="005629DB" w:rsidRPr="007579D0" w:rsidRDefault="005629DB" w:rsidP="00562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9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629DB" w:rsidRDefault="005629DB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629DB" w:rsidRPr="009260EE" w:rsidRDefault="005629DB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9DB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Ежегодно, с целью выявления и поддержки одаренных школьников, повышения уровня общей, коммуникативной и исследовательской культуры современного школьника, формирования у него исследовательской компетенции, а так же с целью создания условий для интеграции образовательных пространств школ области в единое образовательное пространство,  проводится  Региональная научно-практическая конференция школьников  «Интеллектуальный потенциал подрастающего поколения – залог успешного индустриально-инновационного развития Казахстана» (по линии ФМЛ,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629DB" w:rsidRDefault="005629DB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1701"/>
        <w:gridCol w:w="1984"/>
        <w:gridCol w:w="3260"/>
      </w:tblGrid>
      <w:tr w:rsidR="00851D61" w:rsidTr="00B17B95">
        <w:tc>
          <w:tcPr>
            <w:tcW w:w="2235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заявленных работ</w:t>
            </w:r>
          </w:p>
        </w:tc>
        <w:tc>
          <w:tcPr>
            <w:tcW w:w="1984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допущенных работ</w:t>
            </w:r>
          </w:p>
        </w:tc>
        <w:tc>
          <w:tcPr>
            <w:tcW w:w="3260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51D61" w:rsidTr="00B17B95">
        <w:tc>
          <w:tcPr>
            <w:tcW w:w="2235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="00B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D61" w:rsidTr="00B17B95">
        <w:tc>
          <w:tcPr>
            <w:tcW w:w="2235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B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 места, 1-номинация</w:t>
            </w:r>
          </w:p>
        </w:tc>
      </w:tr>
      <w:tr w:rsidR="00851D61" w:rsidTr="00B17B95">
        <w:tc>
          <w:tcPr>
            <w:tcW w:w="2235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B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B17B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1D61" w:rsidRDefault="00851D61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9DB" w:rsidRDefault="005629DB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F6">
        <w:rPr>
          <w:rFonts w:ascii="Times New Roman" w:hAnsi="Times New Roman" w:cs="Times New Roman"/>
          <w:sz w:val="28"/>
          <w:szCs w:val="28"/>
        </w:rPr>
        <w:t>Стало традицией  проведение на районном уровне  кустовых научно-практических конференций школьников «Интеллектуальный потенциал подрастающего поколения – залог успешного индустриально-инновационного развития Казахстана». Целью, которой является развитие исследовательской деятельности учащихся и выявление детей заинтересованных и способных</w:t>
      </w:r>
      <w:r>
        <w:rPr>
          <w:rFonts w:ascii="Times New Roman" w:hAnsi="Times New Roman" w:cs="Times New Roman"/>
          <w:sz w:val="28"/>
          <w:szCs w:val="28"/>
        </w:rPr>
        <w:t xml:space="preserve"> заниматься исследованиями.  </w:t>
      </w:r>
    </w:p>
    <w:p w:rsidR="00D767F6" w:rsidRDefault="00D767F6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1735"/>
        <w:gridCol w:w="1914"/>
        <w:gridCol w:w="3438"/>
      </w:tblGrid>
      <w:tr w:rsidR="00D767F6" w:rsidTr="00FC6645">
        <w:tc>
          <w:tcPr>
            <w:tcW w:w="2093" w:type="dxa"/>
          </w:tcPr>
          <w:p w:rsidR="00D767F6" w:rsidRDefault="00D767F6" w:rsidP="00FC6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D767F6" w:rsidRDefault="00D767F6" w:rsidP="00FC6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заявленных работ</w:t>
            </w:r>
          </w:p>
        </w:tc>
        <w:tc>
          <w:tcPr>
            <w:tcW w:w="1914" w:type="dxa"/>
          </w:tcPr>
          <w:p w:rsidR="00D767F6" w:rsidRDefault="00D767F6" w:rsidP="00FC6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допущенных работ</w:t>
            </w:r>
          </w:p>
        </w:tc>
        <w:tc>
          <w:tcPr>
            <w:tcW w:w="3438" w:type="dxa"/>
          </w:tcPr>
          <w:p w:rsidR="00D767F6" w:rsidRDefault="00D767F6" w:rsidP="00FC6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67F6" w:rsidTr="00FC6645">
        <w:tc>
          <w:tcPr>
            <w:tcW w:w="2093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="00F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35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67F6" w:rsidTr="00FC6645">
        <w:tc>
          <w:tcPr>
            <w:tcW w:w="2093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F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35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места, 1-номинация</w:t>
            </w:r>
          </w:p>
        </w:tc>
      </w:tr>
      <w:tr w:rsidR="00D767F6" w:rsidTr="00FC6645">
        <w:tc>
          <w:tcPr>
            <w:tcW w:w="2093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F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C66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35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D767F6" w:rsidRDefault="00D767F6" w:rsidP="00D76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7F6" w:rsidRDefault="00D767F6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442" w:rsidRPr="00C767D1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F5DCE">
        <w:rPr>
          <w:rFonts w:ascii="Times New Roman" w:hAnsi="Times New Roman" w:cs="Times New Roman"/>
          <w:sz w:val="28"/>
          <w:szCs w:val="28"/>
        </w:rPr>
        <w:t>2015-2016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впервые в районном конкурсе детских проектов «Мои первые открытия» участвовали  воспитанники КПП</w:t>
      </w:r>
      <w:r w:rsidR="00BC2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Проект «Волшебный камень магнит» (руководитель </w:t>
      </w:r>
      <w:r w:rsidR="00BC2A32">
        <w:rPr>
          <w:rFonts w:ascii="Times New Roman" w:hAnsi="Times New Roman" w:cs="Times New Roman"/>
          <w:sz w:val="28"/>
          <w:szCs w:val="28"/>
        </w:rPr>
        <w:t>________)</w:t>
      </w:r>
      <w:r>
        <w:rPr>
          <w:rFonts w:ascii="Times New Roman" w:hAnsi="Times New Roman" w:cs="Times New Roman"/>
          <w:sz w:val="28"/>
          <w:szCs w:val="28"/>
        </w:rPr>
        <w:t xml:space="preserve"> был отмечен в номинации «Я познаю мир»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дополнительного образования, направленной на выявление,  развитие и социальную поддержку одарённых детей, реализацию интеллектуально-творческих способностей школьников, обеспечение их всестороннего развития и образования являются интеллектуальные игры.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игры наряду с олимпиадами, научными соревнованиями учащихся  являются одним из показателей формирования и развития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исследовательских, активных познавательных интересов.</w:t>
      </w:r>
    </w:p>
    <w:p w:rsidR="00D67442" w:rsidRDefault="00CF5DCE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67442">
        <w:rPr>
          <w:rFonts w:ascii="Times New Roman" w:hAnsi="Times New Roman" w:cs="Times New Roman"/>
          <w:sz w:val="28"/>
          <w:szCs w:val="28"/>
        </w:rPr>
        <w:t xml:space="preserve">бучающиеся нашей школы приняли участие в следующих интеллектуальных играх и конкурсах: </w:t>
      </w:r>
      <w:proofErr w:type="gramEnd"/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 интеллектуальный марафон «А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 бота»,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интеллектуальный конкурс «Русский медвежонок – языкознание для всех»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международная интеллектуальная игра – конкурс «Золотое Руно»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конкурс «Британский бульдог».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итогов республиканских и международных интеллектуальных игр показал, что наблюдается  отрицательная динамика  участия во всех играх. </w:t>
      </w:r>
    </w:p>
    <w:p w:rsidR="008A5B48" w:rsidRDefault="008A5B48" w:rsidP="00D6744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442" w:rsidRPr="006D1413" w:rsidRDefault="00D67442" w:rsidP="00D6744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13">
        <w:rPr>
          <w:rFonts w:ascii="Times New Roman" w:hAnsi="Times New Roman" w:cs="Times New Roman"/>
          <w:b/>
          <w:sz w:val="28"/>
          <w:szCs w:val="28"/>
        </w:rPr>
        <w:t>Мониторинг участия школьников в республиканских и международных интеллектуальных играх.</w:t>
      </w:r>
    </w:p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2473" cy="2373086"/>
            <wp:effectExtent l="19050" t="0" r="10977" b="816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не только количество участников, но и количество призёров. </w:t>
      </w:r>
    </w:p>
    <w:p w:rsidR="00D67442" w:rsidRDefault="00D67442" w:rsidP="00D6744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442" w:rsidRPr="00A16565" w:rsidRDefault="00D67442" w:rsidP="00D6744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F80">
        <w:rPr>
          <w:rFonts w:ascii="Times New Roman" w:hAnsi="Times New Roman" w:cs="Times New Roman"/>
          <w:b/>
          <w:sz w:val="28"/>
          <w:szCs w:val="28"/>
        </w:rPr>
        <w:t>Мониторинг призовых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413">
        <w:rPr>
          <w:rFonts w:ascii="Times New Roman" w:hAnsi="Times New Roman" w:cs="Times New Roman"/>
          <w:b/>
          <w:sz w:val="28"/>
          <w:szCs w:val="28"/>
        </w:rPr>
        <w:t>республиканских и международных интеллектуальных играх.</w:t>
      </w:r>
    </w:p>
    <w:p w:rsidR="00D67442" w:rsidRDefault="00D67442" w:rsidP="00D67442">
      <w:pPr>
        <w:pStyle w:val="a3"/>
        <w:tabs>
          <w:tab w:val="left" w:pos="34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91" cy="1695632"/>
            <wp:effectExtent l="19050" t="0" r="1895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выявления, развития, приумножения интеллектуального потенциала Республики </w:t>
      </w:r>
      <w:r w:rsidR="00CF5DC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2D3C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5DCE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9D">
        <w:rPr>
          <w:rFonts w:ascii="Times New Roman" w:hAnsi="Times New Roman" w:cs="Times New Roman"/>
          <w:b/>
          <w:sz w:val="28"/>
          <w:szCs w:val="28"/>
        </w:rPr>
        <w:t>интеллектуальный марафон «</w:t>
      </w:r>
      <w:proofErr w:type="spellStart"/>
      <w:r w:rsidRPr="008F699D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Pr="008F699D">
        <w:rPr>
          <w:rFonts w:ascii="Times New Roman" w:hAnsi="Times New Roman" w:cs="Times New Roman"/>
          <w:b/>
          <w:sz w:val="28"/>
          <w:szCs w:val="28"/>
        </w:rPr>
        <w:t xml:space="preserve"> бота»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3-10 классов по следующим предметам: казахский (русский) язык, математика, естествознание, биология, физика, химия.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в </w:t>
      </w:r>
      <w:r w:rsidR="00CF5DCE">
        <w:rPr>
          <w:rFonts w:ascii="Times New Roman" w:hAnsi="Times New Roman" w:cs="Times New Roman"/>
          <w:sz w:val="28"/>
          <w:szCs w:val="28"/>
        </w:rPr>
        <w:t xml:space="preserve">2015-2016 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количество участников  сократилось: 17 участников, что на 11 меньше, чем в прошлом году (28 школьников). Результативность участия составила в </w:t>
      </w:r>
      <w:r w:rsidR="00FC6645"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 w:rsidR="00FC664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C6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году 4 при</w:t>
      </w:r>
      <w:r w:rsidR="00CF5DCE">
        <w:rPr>
          <w:rFonts w:ascii="Times New Roman" w:hAnsi="Times New Roman" w:cs="Times New Roman"/>
          <w:sz w:val="28"/>
          <w:szCs w:val="28"/>
        </w:rPr>
        <w:t>зёра</w:t>
      </w:r>
      <w:r>
        <w:rPr>
          <w:rFonts w:ascii="Times New Roman" w:hAnsi="Times New Roman" w:cs="Times New Roman"/>
          <w:sz w:val="28"/>
          <w:szCs w:val="28"/>
        </w:rPr>
        <w:t>, что составило 23,5 % призёров от количества участников (в 2014-2015 – 6 призёров , 21,4%).</w:t>
      </w: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учебно-познавательной деятельности и поддержки одарённых детей и развития интереса к русскому языку и науке </w:t>
      </w:r>
      <w:r w:rsidR="00CF5DCE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9D">
        <w:rPr>
          <w:rFonts w:ascii="Times New Roman" w:hAnsi="Times New Roman" w:cs="Times New Roman"/>
          <w:b/>
          <w:sz w:val="28"/>
          <w:szCs w:val="28"/>
        </w:rPr>
        <w:t>международная игра – конкурс «Русский медвежонок – языкознание для всех»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DCE">
        <w:rPr>
          <w:rFonts w:ascii="Times New Roman" w:hAnsi="Times New Roman" w:cs="Times New Roman"/>
          <w:sz w:val="28"/>
          <w:szCs w:val="28"/>
        </w:rPr>
        <w:t xml:space="preserve">2015-2016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снизилось – 9 школьников (в </w:t>
      </w:r>
      <w:proofErr w:type="spellStart"/>
      <w:r w:rsidR="00CF5DCE">
        <w:rPr>
          <w:rFonts w:ascii="Times New Roman" w:hAnsi="Times New Roman" w:cs="Times New Roman"/>
          <w:sz w:val="28"/>
          <w:szCs w:val="28"/>
        </w:rPr>
        <w:t>предыдушем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 -15), но повысилась результативность – 2 призёра, что составило 22,2% (в </w:t>
      </w:r>
      <w:r w:rsidR="00CF5DCE">
        <w:rPr>
          <w:rFonts w:ascii="Times New Roman" w:hAnsi="Times New Roman" w:cs="Times New Roman"/>
          <w:sz w:val="28"/>
          <w:szCs w:val="28"/>
        </w:rPr>
        <w:t>предыдущем</w:t>
      </w:r>
      <w:r>
        <w:rPr>
          <w:rFonts w:ascii="Times New Roman" w:hAnsi="Times New Roman" w:cs="Times New Roman"/>
          <w:sz w:val="28"/>
          <w:szCs w:val="28"/>
        </w:rPr>
        <w:t xml:space="preserve"> году – 0%).</w:t>
      </w:r>
    </w:p>
    <w:p w:rsidR="00A43950" w:rsidRDefault="00FC6645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интереса к английскому языку, выявления детей, одаренных в области лингвистики</w:t>
      </w:r>
      <w:r w:rsidR="00062045">
        <w:rPr>
          <w:rFonts w:ascii="Times New Roman" w:hAnsi="Times New Roman" w:cs="Times New Roman"/>
          <w:sz w:val="28"/>
          <w:szCs w:val="28"/>
        </w:rPr>
        <w:t xml:space="preserve">, активизации внеклассной и внешкольной работы, повышения квалификации учителей английского языка проводится </w:t>
      </w:r>
    </w:p>
    <w:p w:rsidR="00FC6645" w:rsidRPr="00062045" w:rsidRDefault="00062045" w:rsidP="00A43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62045">
        <w:rPr>
          <w:rFonts w:ascii="Times New Roman" w:hAnsi="Times New Roman" w:cs="Times New Roman"/>
          <w:b/>
          <w:sz w:val="28"/>
          <w:szCs w:val="28"/>
        </w:rPr>
        <w:t>«</w:t>
      </w:r>
      <w:r w:rsidRPr="00062045"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Pr="0006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45">
        <w:rPr>
          <w:rFonts w:ascii="Times New Roman" w:hAnsi="Times New Roman" w:cs="Times New Roman"/>
          <w:b/>
          <w:sz w:val="28"/>
          <w:szCs w:val="28"/>
          <w:lang w:val="en-US"/>
        </w:rPr>
        <w:t>Bulldog</w:t>
      </w:r>
      <w:r w:rsidRPr="000620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5B48">
        <w:rPr>
          <w:rFonts w:ascii="Times New Roman" w:hAnsi="Times New Roman" w:cs="Times New Roman"/>
          <w:sz w:val="28"/>
          <w:szCs w:val="28"/>
        </w:rPr>
        <w:t xml:space="preserve">В данном конкурсе </w:t>
      </w:r>
      <w:r w:rsidR="008A5B48">
        <w:rPr>
          <w:rFonts w:ascii="Times New Roman" w:hAnsi="Times New Roman" w:cs="Times New Roman"/>
          <w:sz w:val="28"/>
          <w:szCs w:val="28"/>
        </w:rPr>
        <w:t xml:space="preserve">прослеживаются стабильные результаты: </w:t>
      </w:r>
      <w:r w:rsidRPr="008A5B48">
        <w:rPr>
          <w:rFonts w:ascii="Times New Roman" w:hAnsi="Times New Roman" w:cs="Times New Roman"/>
          <w:sz w:val="28"/>
          <w:szCs w:val="28"/>
        </w:rPr>
        <w:t>количество участников 2 тура снизилос</w:t>
      </w:r>
      <w:r w:rsidR="008A5B48" w:rsidRPr="008A5B48">
        <w:rPr>
          <w:rFonts w:ascii="Times New Roman" w:hAnsi="Times New Roman" w:cs="Times New Roman"/>
          <w:sz w:val="28"/>
          <w:szCs w:val="28"/>
        </w:rPr>
        <w:t>ь</w:t>
      </w:r>
      <w:r w:rsidRPr="008A5B48">
        <w:rPr>
          <w:rFonts w:ascii="Times New Roman" w:hAnsi="Times New Roman" w:cs="Times New Roman"/>
          <w:sz w:val="28"/>
          <w:szCs w:val="28"/>
        </w:rPr>
        <w:t>,</w:t>
      </w:r>
      <w:r w:rsidR="008A5B48" w:rsidRPr="008A5B48">
        <w:rPr>
          <w:rFonts w:ascii="Times New Roman" w:hAnsi="Times New Roman" w:cs="Times New Roman"/>
          <w:sz w:val="28"/>
          <w:szCs w:val="28"/>
        </w:rPr>
        <w:t xml:space="preserve"> н</w:t>
      </w:r>
      <w:r w:rsidRPr="008A5B48">
        <w:rPr>
          <w:rFonts w:ascii="Times New Roman" w:hAnsi="Times New Roman" w:cs="Times New Roman"/>
          <w:sz w:val="28"/>
          <w:szCs w:val="28"/>
        </w:rPr>
        <w:t xml:space="preserve">о количество призёров </w:t>
      </w:r>
      <w:r w:rsidR="008A5B48" w:rsidRPr="008A5B4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</w:p>
    <w:p w:rsidR="00FC6645" w:rsidRDefault="00FC6645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5"/>
        <w:gridCol w:w="2823"/>
        <w:gridCol w:w="1444"/>
        <w:gridCol w:w="1577"/>
        <w:gridCol w:w="1597"/>
        <w:gridCol w:w="1525"/>
      </w:tblGrid>
      <w:tr w:rsidR="00FC6645" w:rsidRPr="00E426F6" w:rsidTr="00FC6645">
        <w:tc>
          <w:tcPr>
            <w:tcW w:w="605" w:type="dxa"/>
            <w:vMerge w:val="restart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3" w:type="dxa"/>
            <w:vMerge w:val="restart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021" w:type="dxa"/>
            <w:gridSpan w:val="2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122" w:type="dxa"/>
            <w:gridSpan w:val="2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C6645" w:rsidRPr="00E426F6" w:rsidTr="00FC6645">
        <w:tc>
          <w:tcPr>
            <w:tcW w:w="605" w:type="dxa"/>
            <w:vMerge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577" w:type="dxa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597" w:type="dxa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525" w:type="dxa"/>
          </w:tcPr>
          <w:p w:rsidR="00FC6645" w:rsidRPr="00E426F6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</w:tr>
      <w:tr w:rsidR="00FC6645" w:rsidTr="00FC6645">
        <w:tc>
          <w:tcPr>
            <w:tcW w:w="605" w:type="dxa"/>
          </w:tcPr>
          <w:p w:rsidR="00FC6645" w:rsidRDefault="00FC6645" w:rsidP="002575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FC6645" w:rsidRDefault="00FC6645" w:rsidP="002575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«Ак –бота»</w:t>
            </w:r>
          </w:p>
        </w:tc>
        <w:tc>
          <w:tcPr>
            <w:tcW w:w="1444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645" w:rsidTr="00FC6645">
        <w:tc>
          <w:tcPr>
            <w:tcW w:w="605" w:type="dxa"/>
          </w:tcPr>
          <w:p w:rsidR="00FC6645" w:rsidRDefault="00FC6645" w:rsidP="002575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FC6645" w:rsidRDefault="00FC6645" w:rsidP="00A4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«Русский медвежо</w:t>
            </w:r>
            <w:r w:rsidR="00A43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ок»</w:t>
            </w:r>
          </w:p>
        </w:tc>
        <w:tc>
          <w:tcPr>
            <w:tcW w:w="1444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6645" w:rsidTr="00FC6645">
        <w:tc>
          <w:tcPr>
            <w:tcW w:w="605" w:type="dxa"/>
          </w:tcPr>
          <w:p w:rsidR="00FC6645" w:rsidRDefault="00FC6645" w:rsidP="002575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FC6645" w:rsidRDefault="00FC6645" w:rsidP="00FC66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«Британский бульдог» </w:t>
            </w:r>
          </w:p>
        </w:tc>
        <w:tc>
          <w:tcPr>
            <w:tcW w:w="1444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FC6645" w:rsidRDefault="00FC6645" w:rsidP="002575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3950" w:rsidRDefault="00A43950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областных интеллектуально-познавательных конкурсах, организованных Региональным научно-практическим центром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принимают участие учащиеся школы. </w:t>
      </w:r>
    </w:p>
    <w:p w:rsidR="00A43950" w:rsidRDefault="00A43950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5"/>
        <w:gridCol w:w="2823"/>
        <w:gridCol w:w="1444"/>
        <w:gridCol w:w="1577"/>
        <w:gridCol w:w="1597"/>
        <w:gridCol w:w="1525"/>
      </w:tblGrid>
      <w:tr w:rsidR="00D67442" w:rsidRPr="00E426F6" w:rsidTr="00062045">
        <w:tc>
          <w:tcPr>
            <w:tcW w:w="605" w:type="dxa"/>
            <w:vMerge w:val="restart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23" w:type="dxa"/>
            <w:vMerge w:val="restart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021" w:type="dxa"/>
            <w:gridSpan w:val="2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122" w:type="dxa"/>
            <w:gridSpan w:val="2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67442" w:rsidRPr="00E426F6" w:rsidTr="00062045">
        <w:tc>
          <w:tcPr>
            <w:tcW w:w="605" w:type="dxa"/>
            <w:vMerge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577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597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525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</w:tr>
      <w:tr w:rsidR="00D67442" w:rsidRPr="00E426F6" w:rsidTr="00062045">
        <w:tc>
          <w:tcPr>
            <w:tcW w:w="605" w:type="dxa"/>
          </w:tcPr>
          <w:p w:rsidR="00D67442" w:rsidRPr="00E426F6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67442" w:rsidRPr="00E426F6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радуге» (команды)</w:t>
            </w:r>
          </w:p>
        </w:tc>
        <w:tc>
          <w:tcPr>
            <w:tcW w:w="1444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7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062045">
        <w:tc>
          <w:tcPr>
            <w:tcW w:w="605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«Отгадай-ка»</w:t>
            </w:r>
          </w:p>
        </w:tc>
        <w:tc>
          <w:tcPr>
            <w:tcW w:w="1444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062045">
        <w:tc>
          <w:tcPr>
            <w:tcW w:w="605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67442" w:rsidRPr="006E02A5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442" w:rsidTr="00062045">
        <w:tc>
          <w:tcPr>
            <w:tcW w:w="605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1444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062045">
        <w:tc>
          <w:tcPr>
            <w:tcW w:w="605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67442" w:rsidRPr="006E02A5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ұшқыры</w:t>
            </w:r>
          </w:p>
        </w:tc>
        <w:tc>
          <w:tcPr>
            <w:tcW w:w="1444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D67442" w:rsidRPr="006E02A5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67442" w:rsidRDefault="00D67442" w:rsidP="00D6744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7442" w:rsidRDefault="00D67442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формой выявления и поддержки одарённых детей в области науки являются дистанционные олимпиады, организатором которых являются Республиканский научно-практический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Региональный научно-практи</w:t>
      </w:r>
      <w:r w:rsidR="008A5B48">
        <w:rPr>
          <w:rFonts w:ascii="Times New Roman" w:hAnsi="Times New Roman" w:cs="Times New Roman"/>
          <w:sz w:val="28"/>
          <w:szCs w:val="28"/>
        </w:rPr>
        <w:t>ческий центр «</w:t>
      </w:r>
      <w:proofErr w:type="spellStart"/>
      <w:r w:rsidR="008A5B48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8A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B48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="008A5B48">
        <w:rPr>
          <w:rFonts w:ascii="Times New Roman" w:hAnsi="Times New Roman" w:cs="Times New Roman"/>
          <w:sz w:val="28"/>
          <w:szCs w:val="28"/>
        </w:rPr>
        <w:t>». Школьники прин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5B48">
        <w:rPr>
          <w:rFonts w:ascii="Times New Roman" w:hAnsi="Times New Roman" w:cs="Times New Roman"/>
          <w:sz w:val="28"/>
          <w:szCs w:val="28"/>
        </w:rPr>
        <w:t>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в олимпиадах по географии, русскому язык</w:t>
      </w:r>
      <w:r w:rsidR="008A5B48">
        <w:rPr>
          <w:rFonts w:ascii="Times New Roman" w:hAnsi="Times New Roman" w:cs="Times New Roman"/>
          <w:sz w:val="28"/>
          <w:szCs w:val="28"/>
        </w:rPr>
        <w:t>у, математике, казахскому языку, но результатов нет</w:t>
      </w:r>
    </w:p>
    <w:p w:rsidR="00A43950" w:rsidRDefault="00A43950" w:rsidP="00D674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2"/>
        <w:gridCol w:w="2770"/>
        <w:gridCol w:w="3292"/>
        <w:gridCol w:w="3260"/>
      </w:tblGrid>
      <w:tr w:rsidR="00D67442" w:rsidTr="008969F5">
        <w:trPr>
          <w:trHeight w:val="654"/>
        </w:trPr>
        <w:tc>
          <w:tcPr>
            <w:tcW w:w="532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0" w:type="dxa"/>
          </w:tcPr>
          <w:p w:rsidR="00D67442" w:rsidRPr="00E426F6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 олимпиада</w:t>
            </w:r>
          </w:p>
        </w:tc>
        <w:tc>
          <w:tcPr>
            <w:tcW w:w="3292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260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F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D67442" w:rsidRPr="009D5233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92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D67442" w:rsidRPr="009D5233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92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D67442" w:rsidRPr="009D5233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292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292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442" w:rsidRPr="009D5233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92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67442" w:rsidTr="008969F5">
        <w:tc>
          <w:tcPr>
            <w:tcW w:w="532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</w:tcPr>
          <w:p w:rsidR="00D67442" w:rsidRDefault="00D67442" w:rsidP="00B620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92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67442" w:rsidRDefault="00D67442" w:rsidP="00B62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A43950" w:rsidRDefault="00A43950" w:rsidP="008969F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04F81" w:rsidRPr="008A5B48" w:rsidRDefault="00804F81" w:rsidP="008A5B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8">
        <w:rPr>
          <w:rFonts w:ascii="Times New Roman" w:eastAsia="Times New Roman" w:hAnsi="Times New Roman" w:cs="Times New Roman"/>
          <w:sz w:val="28"/>
          <w:szCs w:val="28"/>
        </w:rPr>
        <w:t>Многие талантливые дети на первый взгляд ничем не выделяются, и нужен большой опыт, специальные знания, чтобы заметить их в большой массе. Еще больше особой психологической подготовки нужно, чтобы уметь работать с такими детьми, не оставлять их без внимания.</w:t>
      </w:r>
    </w:p>
    <w:p w:rsidR="00804F81" w:rsidRPr="008A5B48" w:rsidRDefault="00804F81" w:rsidP="008A5B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8">
        <w:rPr>
          <w:rFonts w:ascii="Times New Roman" w:eastAsia="Times New Roman" w:hAnsi="Times New Roman" w:cs="Times New Roman"/>
          <w:sz w:val="28"/>
          <w:szCs w:val="28"/>
        </w:rPr>
        <w:t xml:space="preserve">Опыт работы показывает, что чем раньше начата работа с одарённым ребёнком, тем полнее, шире раскрывается его талант. Выявив одаренного ученика на начальном этапе обучения, </w:t>
      </w:r>
      <w:r w:rsidR="008A5B48" w:rsidRPr="008A5B4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A5B48">
        <w:rPr>
          <w:rFonts w:ascii="Times New Roman" w:eastAsia="Times New Roman" w:hAnsi="Times New Roman" w:cs="Times New Roman"/>
          <w:sz w:val="28"/>
          <w:szCs w:val="28"/>
        </w:rPr>
        <w:t xml:space="preserve"> установить сотрудничество учителя начальных классов и учителя – предметника, в котором проявляется одарённость.  Учителями школы созда</w:t>
      </w:r>
      <w:r w:rsidR="008A5B48" w:rsidRPr="008A5B48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8A5B4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траектории для учащихся, которые успешно реализуются в работе.</w:t>
      </w:r>
    </w:p>
    <w:p w:rsidR="00804F81" w:rsidRDefault="00804F81" w:rsidP="008A5B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8">
        <w:rPr>
          <w:rFonts w:ascii="Times New Roman" w:eastAsia="Times New Roman" w:hAnsi="Times New Roman" w:cs="Times New Roman"/>
          <w:sz w:val="28"/>
          <w:szCs w:val="28"/>
        </w:rPr>
        <w:t>Ведь одаренные дети – целый мир, особый мир детства, и мы, учителя, обязаны ставить своей целью, приоткрыть дверь в этот мир.</w:t>
      </w:r>
    </w:p>
    <w:p w:rsidR="00E6216B" w:rsidRDefault="00E6216B" w:rsidP="008A5B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также принимает участие в различных конкурсах, олимпиадах. Наиболее активное участие приняли следующие педагоги: </w:t>
      </w:r>
    </w:p>
    <w:p w:rsidR="00E6216B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6216B">
        <w:rPr>
          <w:rFonts w:ascii="Times New Roman" w:eastAsia="Times New Roman" w:hAnsi="Times New Roman" w:cs="Times New Roman"/>
          <w:sz w:val="28"/>
          <w:szCs w:val="28"/>
        </w:rPr>
        <w:t>. – ОППО  на уровне области, Участник областной олимпиады учителей физики (2 место), руководитель РМО учителей физики и математики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. Под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 на областной НПК проект 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lastRenderedPageBreak/>
        <w:t>«Современные энергосберегающие источники энергии</w:t>
      </w:r>
      <w:proofErr w:type="gramStart"/>
      <w:r w:rsidR="00F42B11"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F42B11">
        <w:rPr>
          <w:rFonts w:ascii="Times New Roman" w:eastAsia="Times New Roman" w:hAnsi="Times New Roman" w:cs="Times New Roman"/>
          <w:sz w:val="28"/>
          <w:szCs w:val="28"/>
        </w:rPr>
        <w:t>в ФМЛ занял 2 место.</w:t>
      </w:r>
    </w:p>
    <w:p w:rsidR="00F42B11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 – участник районных конкурсов «Я и мой </w:t>
      </w:r>
      <w:proofErr w:type="spellStart"/>
      <w:r w:rsidR="00F42B11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», «Электронное </w:t>
      </w:r>
      <w:proofErr w:type="spellStart"/>
      <w:r w:rsidR="00F42B1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 учителя» «ЦОР», конкурс фотографий</w:t>
      </w:r>
      <w:proofErr w:type="gramStart"/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F42B11">
        <w:rPr>
          <w:rFonts w:ascii="Times New Roman" w:eastAsia="Times New Roman" w:hAnsi="Times New Roman" w:cs="Times New Roman"/>
          <w:sz w:val="28"/>
          <w:szCs w:val="28"/>
        </w:rPr>
        <w:t>участник интернет олимпиады учителей начальных классов (2 место). Дети участники международной олимпиады по основам наук в начальных классах  - 2 призёра; 1 призёр в Московской олимпиаде по математике.</w:t>
      </w:r>
    </w:p>
    <w:p w:rsidR="00F42B11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>. - ОППО  на уровне области, учащиеся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 неоднократные участники и призёры конкурсов сочинений</w:t>
      </w:r>
    </w:p>
    <w:p w:rsidR="00F42B11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F42B11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906CD9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районных конкурсов «Я и мой </w:t>
      </w:r>
      <w:proofErr w:type="spellStart"/>
      <w:r w:rsidR="00906CD9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="00906CD9">
        <w:rPr>
          <w:rFonts w:ascii="Times New Roman" w:eastAsia="Times New Roman" w:hAnsi="Times New Roman" w:cs="Times New Roman"/>
          <w:sz w:val="28"/>
          <w:szCs w:val="28"/>
        </w:rPr>
        <w:t xml:space="preserve">», «Электронное </w:t>
      </w:r>
      <w:proofErr w:type="spellStart"/>
      <w:r w:rsidR="00906CD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906CD9">
        <w:rPr>
          <w:rFonts w:ascii="Times New Roman" w:eastAsia="Times New Roman" w:hAnsi="Times New Roman" w:cs="Times New Roman"/>
          <w:sz w:val="28"/>
          <w:szCs w:val="28"/>
        </w:rPr>
        <w:t xml:space="preserve"> учителя» «ЦОР», конкурс фотографий «Уроки с использованием семи модулей». Учащиеся неоднократные участники  и победители районных, областных и республиканских соревнований по военно-спортивным играм.</w:t>
      </w:r>
    </w:p>
    <w:p w:rsidR="00906CD9" w:rsidRPr="00906CD9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06CD9">
        <w:rPr>
          <w:rFonts w:ascii="Times New Roman" w:eastAsia="Times New Roman" w:hAnsi="Times New Roman" w:cs="Times New Roman"/>
          <w:sz w:val="28"/>
          <w:szCs w:val="28"/>
        </w:rPr>
        <w:t xml:space="preserve">. -  учащиеся победители конкурсов </w:t>
      </w:r>
      <w:r w:rsidR="00906CD9" w:rsidRPr="00906CD9">
        <w:rPr>
          <w:rFonts w:ascii="Times New Roman" w:hAnsi="Times New Roman" w:cs="Times New Roman"/>
          <w:sz w:val="28"/>
          <w:szCs w:val="28"/>
        </w:rPr>
        <w:t>«</w:t>
      </w:r>
      <w:r w:rsidR="00906CD9" w:rsidRPr="00906CD9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906CD9" w:rsidRPr="00906CD9">
        <w:rPr>
          <w:rFonts w:ascii="Times New Roman" w:hAnsi="Times New Roman" w:cs="Times New Roman"/>
          <w:sz w:val="28"/>
          <w:szCs w:val="28"/>
        </w:rPr>
        <w:t xml:space="preserve"> </w:t>
      </w:r>
      <w:r w:rsidR="00906CD9" w:rsidRPr="00906CD9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="00906CD9" w:rsidRPr="00906CD9">
        <w:rPr>
          <w:rFonts w:ascii="Times New Roman" w:hAnsi="Times New Roman" w:cs="Times New Roman"/>
          <w:sz w:val="28"/>
          <w:szCs w:val="28"/>
        </w:rPr>
        <w:t>» и</w:t>
      </w:r>
      <w:r w:rsidR="00906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CD9">
        <w:rPr>
          <w:rFonts w:ascii="Times New Roman" w:hAnsi="Times New Roman" w:cs="Times New Roman"/>
          <w:sz w:val="28"/>
          <w:szCs w:val="28"/>
        </w:rPr>
        <w:t>«</w:t>
      </w:r>
      <w:r w:rsidR="00906CD9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906CD9">
        <w:rPr>
          <w:rFonts w:ascii="Times New Roman" w:hAnsi="Times New Roman" w:cs="Times New Roman"/>
          <w:sz w:val="28"/>
          <w:szCs w:val="28"/>
        </w:rPr>
        <w:t xml:space="preserve"> </w:t>
      </w:r>
      <w:r w:rsidR="00906CD9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="00906CD9">
        <w:rPr>
          <w:rFonts w:ascii="Times New Roman" w:hAnsi="Times New Roman" w:cs="Times New Roman"/>
          <w:sz w:val="28"/>
          <w:szCs w:val="28"/>
        </w:rPr>
        <w:t>»</w:t>
      </w:r>
      <w:r w:rsidR="00906CD9">
        <w:rPr>
          <w:rFonts w:ascii="Times New Roman" w:hAnsi="Times New Roman" w:cs="Times New Roman"/>
          <w:b/>
          <w:sz w:val="28"/>
          <w:szCs w:val="28"/>
        </w:rPr>
        <w:t>.</w:t>
      </w:r>
    </w:p>
    <w:p w:rsidR="00906CD9" w:rsidRPr="00906CD9" w:rsidRDefault="00BC2A32" w:rsidP="00E6216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_______. </w:t>
      </w:r>
      <w:r w:rsidR="00906CD9" w:rsidRPr="00906CD9">
        <w:rPr>
          <w:rFonts w:ascii="Times New Roman" w:hAnsi="Times New Roman" w:cs="Times New Roman"/>
          <w:sz w:val="28"/>
          <w:szCs w:val="28"/>
        </w:rPr>
        <w:t xml:space="preserve"> </w:t>
      </w:r>
      <w:r w:rsidR="00906CD9">
        <w:rPr>
          <w:rFonts w:ascii="Times New Roman" w:hAnsi="Times New Roman" w:cs="Times New Roman"/>
          <w:sz w:val="28"/>
          <w:szCs w:val="28"/>
        </w:rPr>
        <w:t xml:space="preserve">– учащиеся </w:t>
      </w:r>
      <w:r w:rsidR="00906CD9" w:rsidRPr="00906CD9">
        <w:rPr>
          <w:rFonts w:ascii="Times New Roman" w:hAnsi="Times New Roman" w:cs="Times New Roman"/>
          <w:sz w:val="28"/>
          <w:szCs w:val="28"/>
        </w:rPr>
        <w:t>неоднократны</w:t>
      </w:r>
      <w:r w:rsidR="00906CD9">
        <w:rPr>
          <w:rFonts w:ascii="Times New Roman" w:hAnsi="Times New Roman" w:cs="Times New Roman"/>
          <w:sz w:val="28"/>
          <w:szCs w:val="28"/>
        </w:rPr>
        <w:t>е</w:t>
      </w:r>
      <w:r w:rsidR="00906CD9" w:rsidRPr="00906CD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06CD9">
        <w:rPr>
          <w:rFonts w:ascii="Times New Roman" w:hAnsi="Times New Roman" w:cs="Times New Roman"/>
          <w:sz w:val="28"/>
          <w:szCs w:val="28"/>
        </w:rPr>
        <w:t>и и победители различных дистанционных олимпиад и конкурсов по географии.</w:t>
      </w:r>
    </w:p>
    <w:p w:rsidR="00906CD9" w:rsidRDefault="002302D2" w:rsidP="002302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2015-2016 учебного года многие учителя </w:t>
      </w:r>
      <w:r w:rsidR="00906CD9" w:rsidRPr="0090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работали только на школьном уровне: т.е. только провели открытые уроки, внеклассные мероприятия: </w:t>
      </w:r>
      <w:r w:rsidR="00BC2A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BC2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3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095" w:rsidRPr="00906CD9" w:rsidRDefault="005B5095" w:rsidP="002302D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работы педагогов по теме самообразования (проверена имеющаяся документация) можно сделать следующий вывод: систематически работают над темой самообразования следующие педагоги: </w:t>
      </w:r>
      <w:r w:rsidR="00BC2A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BC2A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F22" w:rsidRDefault="00652F22" w:rsidP="000F3A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5B48" w:rsidRDefault="008A5B48" w:rsidP="008A5B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выше изложенного можно сделать </w:t>
      </w:r>
      <w:r w:rsidRPr="008A5B4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A5B48" w:rsidRDefault="008A5B48" w:rsidP="008A5B4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Системной работы с одарёнными детьми нет, либо она ведется эпизодически</w:t>
      </w:r>
    </w:p>
    <w:p w:rsidR="008A5B48" w:rsidRDefault="008A5B48" w:rsidP="008A5B4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внимание уделяется подготовке учащихся к предметным олимпиадам на уроках и во внеурочное время.</w:t>
      </w:r>
    </w:p>
    <w:p w:rsidR="008A5B48" w:rsidRDefault="008A5B48" w:rsidP="008A5B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необходимо продолжать работу по реализации её основных направлений:</w:t>
      </w:r>
    </w:p>
    <w:p w:rsidR="008A5B48" w:rsidRDefault="008A5B48" w:rsidP="008A5B4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одаренных детей школы;</w:t>
      </w:r>
    </w:p>
    <w:p w:rsidR="008A5B48" w:rsidRDefault="008A5B48" w:rsidP="008A5B4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консультационных занятий для одарённых ребят;</w:t>
      </w:r>
    </w:p>
    <w:p w:rsidR="008A5B48" w:rsidRDefault="008A5B48" w:rsidP="008A5B4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олимпиадах, научно-практических конференциях, конкурсах, соревнованиях;</w:t>
      </w:r>
    </w:p>
    <w:p w:rsidR="008A5B48" w:rsidRDefault="008A5B48" w:rsidP="008A5B4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специалистов.</w:t>
      </w:r>
    </w:p>
    <w:p w:rsidR="00B07BE6" w:rsidRPr="000F3A9F" w:rsidRDefault="00B07BE6" w:rsidP="00B07BE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 Савченко Л.И.</w:t>
      </w:r>
    </w:p>
    <w:sectPr w:rsidR="00B07BE6" w:rsidRPr="000F3A9F" w:rsidSect="00113A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5B0"/>
    <w:multiLevelType w:val="multilevel"/>
    <w:tmpl w:val="68B6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4E1F"/>
    <w:multiLevelType w:val="hybridMultilevel"/>
    <w:tmpl w:val="A038F29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F6551D4"/>
    <w:multiLevelType w:val="hybridMultilevel"/>
    <w:tmpl w:val="FF8E8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209DD"/>
    <w:multiLevelType w:val="multilevel"/>
    <w:tmpl w:val="1328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76500"/>
    <w:multiLevelType w:val="hybridMultilevel"/>
    <w:tmpl w:val="0146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2768"/>
    <w:multiLevelType w:val="hybridMultilevel"/>
    <w:tmpl w:val="DFFA3B94"/>
    <w:lvl w:ilvl="0" w:tplc="3C247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76CFD"/>
    <w:multiLevelType w:val="multilevel"/>
    <w:tmpl w:val="0586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71042"/>
    <w:multiLevelType w:val="hybridMultilevel"/>
    <w:tmpl w:val="1C5A0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BB24E8"/>
    <w:multiLevelType w:val="hybridMultilevel"/>
    <w:tmpl w:val="F846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2BEE"/>
    <w:multiLevelType w:val="hybridMultilevel"/>
    <w:tmpl w:val="F52C1FAE"/>
    <w:lvl w:ilvl="0" w:tplc="D79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954B22"/>
    <w:multiLevelType w:val="multilevel"/>
    <w:tmpl w:val="28AE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124A4"/>
    <w:multiLevelType w:val="multilevel"/>
    <w:tmpl w:val="C7B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19"/>
    <w:multiLevelType w:val="hybridMultilevel"/>
    <w:tmpl w:val="26E8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61D74"/>
    <w:multiLevelType w:val="hybridMultilevel"/>
    <w:tmpl w:val="82686C0C"/>
    <w:lvl w:ilvl="0" w:tplc="FB048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9A0371"/>
    <w:multiLevelType w:val="hybridMultilevel"/>
    <w:tmpl w:val="191E1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F15595"/>
    <w:multiLevelType w:val="multilevel"/>
    <w:tmpl w:val="DE7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F3A9F"/>
    <w:rsid w:val="00062045"/>
    <w:rsid w:val="000E2F17"/>
    <w:rsid w:val="000F3A9F"/>
    <w:rsid w:val="00113AC1"/>
    <w:rsid w:val="00133BB5"/>
    <w:rsid w:val="001959E8"/>
    <w:rsid w:val="001B648B"/>
    <w:rsid w:val="002302D2"/>
    <w:rsid w:val="0028659B"/>
    <w:rsid w:val="002D3CFB"/>
    <w:rsid w:val="00342A59"/>
    <w:rsid w:val="00452956"/>
    <w:rsid w:val="005629DB"/>
    <w:rsid w:val="005B5095"/>
    <w:rsid w:val="00652F22"/>
    <w:rsid w:val="006A6AFD"/>
    <w:rsid w:val="007579D0"/>
    <w:rsid w:val="007C35F0"/>
    <w:rsid w:val="00804F81"/>
    <w:rsid w:val="00851D61"/>
    <w:rsid w:val="008969F5"/>
    <w:rsid w:val="008A5B48"/>
    <w:rsid w:val="00906CD9"/>
    <w:rsid w:val="00A04F53"/>
    <w:rsid w:val="00A07F83"/>
    <w:rsid w:val="00A420A0"/>
    <w:rsid w:val="00A43950"/>
    <w:rsid w:val="00A56997"/>
    <w:rsid w:val="00B07BE6"/>
    <w:rsid w:val="00B17B95"/>
    <w:rsid w:val="00BC2A32"/>
    <w:rsid w:val="00BC5193"/>
    <w:rsid w:val="00C74A0A"/>
    <w:rsid w:val="00CA21CF"/>
    <w:rsid w:val="00CF5DCE"/>
    <w:rsid w:val="00D02A7B"/>
    <w:rsid w:val="00D67442"/>
    <w:rsid w:val="00D767F6"/>
    <w:rsid w:val="00DE6B87"/>
    <w:rsid w:val="00E6216B"/>
    <w:rsid w:val="00ED7E9E"/>
    <w:rsid w:val="00F42B11"/>
    <w:rsid w:val="00FC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A9F"/>
    <w:pPr>
      <w:spacing w:after="0" w:line="240" w:lineRule="auto"/>
    </w:pPr>
  </w:style>
  <w:style w:type="paragraph" w:styleId="HTML">
    <w:name w:val="HTML Preformatted"/>
    <w:basedOn w:val="a"/>
    <w:link w:val="HTML0"/>
    <w:rsid w:val="000F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3A9F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674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6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"Британский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3">
                  <c:v>18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"Британский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15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"Британский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shape val="cylinder"/>
        <c:axId val="72518272"/>
        <c:axId val="72536448"/>
        <c:axId val="0"/>
      </c:bar3DChart>
      <c:catAx>
        <c:axId val="72518272"/>
        <c:scaling>
          <c:orientation val="minMax"/>
        </c:scaling>
        <c:axPos val="b"/>
        <c:tickLblPos val="nextTo"/>
        <c:crossAx val="72536448"/>
        <c:crosses val="autoZero"/>
        <c:auto val="1"/>
        <c:lblAlgn val="ctr"/>
        <c:lblOffset val="100"/>
      </c:catAx>
      <c:valAx>
        <c:axId val="72536448"/>
        <c:scaling>
          <c:orientation val="minMax"/>
        </c:scaling>
        <c:axPos val="l"/>
        <c:majorGridlines/>
        <c:numFmt formatCode="General" sourceLinked="1"/>
        <c:tickLblPos val="nextTo"/>
        <c:crossAx val="725182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"Ак бота"</c:v>
                </c:pt>
                <c:pt idx="1">
                  <c:v>"Русский медвежонок"</c:v>
                </c:pt>
                <c:pt idx="2">
                  <c:v>Британский бульдог"</c:v>
                </c:pt>
                <c:pt idx="3">
                  <c:v>"Атамекен"</c:v>
                </c:pt>
                <c:pt idx="4">
                  <c:v>"Золотое Руно"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hape val="cylinder"/>
        <c:axId val="7104384"/>
        <c:axId val="7105920"/>
        <c:axId val="0"/>
      </c:bar3DChart>
      <c:catAx>
        <c:axId val="7104384"/>
        <c:scaling>
          <c:orientation val="minMax"/>
        </c:scaling>
        <c:axPos val="b"/>
        <c:tickLblPos val="nextTo"/>
        <c:crossAx val="7105920"/>
        <c:crosses val="autoZero"/>
        <c:auto val="1"/>
        <c:lblAlgn val="ctr"/>
        <c:lblOffset val="100"/>
      </c:catAx>
      <c:valAx>
        <c:axId val="7105920"/>
        <c:scaling>
          <c:orientation val="minMax"/>
        </c:scaling>
        <c:axPos val="l"/>
        <c:majorGridlines/>
        <c:numFmt formatCode="General" sourceLinked="1"/>
        <c:tickLblPos val="nextTo"/>
        <c:crossAx val="7104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2017-03-27T10:59:00Z</cp:lastPrinted>
  <dcterms:created xsi:type="dcterms:W3CDTF">2016-12-13T16:06:00Z</dcterms:created>
  <dcterms:modified xsi:type="dcterms:W3CDTF">2020-06-29T07:19:00Z</dcterms:modified>
</cp:coreProperties>
</file>