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8A" w:rsidRPr="001B77E0" w:rsidRDefault="00C6778A" w:rsidP="00C6778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C6778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КРАТКОСРОЧНЫЙ ПЛАН УРОКА ПОЗНАНИЯ МИРА</w:t>
      </w:r>
    </w:p>
    <w:p w:rsidR="00C6778A" w:rsidRPr="00C6778A" w:rsidRDefault="00C6778A" w:rsidP="00C6778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</w:p>
    <w:tbl>
      <w:tblPr>
        <w:tblW w:w="11294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18"/>
        <w:gridCol w:w="675"/>
        <w:gridCol w:w="2116"/>
        <w:gridCol w:w="4548"/>
        <w:gridCol w:w="283"/>
        <w:gridCol w:w="20"/>
        <w:gridCol w:w="1331"/>
        <w:gridCol w:w="303"/>
      </w:tblGrid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Предмет: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Познание мира</w:t>
            </w:r>
          </w:p>
        </w:tc>
        <w:tc>
          <w:tcPr>
            <w:tcW w:w="82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Школа: КГУ «</w:t>
            </w:r>
            <w:r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Средняя школа №1 города Есиль</w:t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Дата:</w:t>
            </w:r>
            <w:r w:rsidR="00006563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10 марта 2020 год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1B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ФИО педагога: 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Аубакирова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Жанар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Кайляшевна</w:t>
            </w:r>
            <w:proofErr w:type="spellEnd"/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Класс: 2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Количество присутствующих: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Количество отсутствующих: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Тема урока: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Сквозная тема: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Традиции и фольклор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Ссылка на </w:t>
            </w:r>
            <w:proofErr w:type="spellStart"/>
            <w:proofErr w:type="gram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подраз-дел</w:t>
            </w:r>
            <w:proofErr w:type="spellEnd"/>
            <w:proofErr w:type="gram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программы: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3.4. Выдающиеся исторические личности и деятели культуры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Цель обучения: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2.3.4.1. рассказать о вкладе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в развитие науки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Ожидаемые результаты: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Все учащиеся смогут: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определять личностный смысл изучения темы урока;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- понять, какой вклад внёс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в развитие науки.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Большинство учащихся смогут: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- познакомиться с жизненным путём учёного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и его творчеством;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понять необходимость обучения в школе, чтобы постичь основы наук;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переработать полученную информацию: найти ответы на вопросы, используя свой жизненный опыт.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Некоторые учащиеся смогут: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получить информацию из текста и иллюстраций учебника, обсуждают её, формулируют вопросы;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испытывать чувство уважения к деятелям науки прошлого.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Критерии успешности: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Учащийся достиг цели, если: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- объясняет значение вклада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в развитие науки;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аргументирует своё мнение о важности обучения в школе для постижения основ наук;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рассуждает, делится своими рассуждениями с другими учащимися.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Учащийся стремится достичь цели обучения, если: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- понимает вклад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в развитие науки;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принимает участие в рефлексивной деятельности.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Привитие ценностей: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Ценности, основанные на национальной идее «Мәңгілі</w:t>
            </w:r>
            <w:proofErr w:type="gram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к</w:t>
            </w:r>
            <w:proofErr w:type="gram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ел»: </w:t>
            </w:r>
            <w:proofErr w:type="gram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казахстанский</w:t>
            </w:r>
            <w:proofErr w:type="gram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Тип урока: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Урок изучения нового материала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Форма урока: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Урок - интерактивная сессия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Методы и приёмы обучения: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Приёмы «Ассоциации», «Словесный портрет», «Хочу спросить…», «Выдели главную мысль», «Фактическая информация», «Альбом», «Путь к вершинам знаний».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Ресурсы: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Для учителя: доска, трактаты, иллюстрации, бумага А-4, портрет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, карта древнего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Отрара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Для ученика: учебник, рабочая тетрадь.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Языковая цель: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Ключевые идеи и слова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свободно выражать свою мысль;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участие в диалоге;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составлять словесный портрет учёного;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- объясняет значение вклада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в развитие науки.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Наука, учёный,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– великий учёный.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Межпредметная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связь: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Взаимосвязь с предметами: самопознание, казахский язык, литература, естествознание, музыка.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Предварительные знания: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Как появилось земледелие? Скотоводство?  Как звали предводителя гуннов?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1099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Ход урока</w:t>
            </w:r>
          </w:p>
        </w:tc>
      </w:tr>
      <w:tr w:rsidR="00C6778A" w:rsidRPr="00C6778A" w:rsidTr="00C6778A">
        <w:trPr>
          <w:gridAfter w:val="1"/>
          <w:wAfter w:w="303" w:type="dxa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Этапы урока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7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Запланированная деятельность на уроке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Ресурсы</w:t>
            </w:r>
          </w:p>
        </w:tc>
      </w:tr>
      <w:tr w:rsidR="00C6778A" w:rsidRPr="00C6778A" w:rsidTr="00C6778A">
        <w:trPr>
          <w:gridAfter w:val="1"/>
          <w:wAfter w:w="303" w:type="dxa"/>
          <w:trHeight w:val="109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Организационный этап.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Психологический настрой на урок.</w:t>
            </w:r>
          </w:p>
          <w:p w:rsidR="00C6778A" w:rsidRPr="00C6778A" w:rsidRDefault="00C6778A" w:rsidP="00C6778A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2 мин</w:t>
            </w:r>
          </w:p>
        </w:tc>
        <w:tc>
          <w:tcPr>
            <w:tcW w:w="73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Здравствуйте, ребята! Я хочу пожелать вам успехов на уроке и дать такое напутствие: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На уроке будь старательным, будь спокойным и внимательным!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Всё пиши, не отставая. Слушай, не перебивая.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Говорите чётко, внятно, чтобы было всё понятно.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Если друг стал отвечать, не спеши перебивать.</w:t>
            </w:r>
          </w:p>
          <w:p w:rsidR="00C6778A" w:rsidRPr="00C6778A" w:rsidRDefault="00C6778A" w:rsidP="00C6778A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(Учащиеся приветствуют учителя).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C6778A" w:rsidRPr="00C6778A" w:rsidTr="00C6778A">
        <w:trPr>
          <w:gridAfter w:val="1"/>
          <w:wAfter w:w="303" w:type="dxa"/>
          <w:trHeight w:val="166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Деление на группы</w:t>
            </w:r>
          </w:p>
          <w:p w:rsidR="00C6778A" w:rsidRPr="00C6778A" w:rsidRDefault="00C6778A" w:rsidP="00C6778A">
            <w:pPr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1 мин</w:t>
            </w:r>
          </w:p>
        </w:tc>
        <w:tc>
          <w:tcPr>
            <w:tcW w:w="7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Сегодня у нас необычный урок. Сейчас у меня на столе лежат картинки с изображением росточка и книги. Вы должны подойти и каждый выбрать свою картинку.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(Дети подходят к столу и выбирают картинки).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Получились две малые группы: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1 группа «Великие учёные»   2 группа «Великие мыслители»</w:t>
            </w:r>
          </w:p>
          <w:p w:rsidR="00C6778A" w:rsidRPr="00C6778A" w:rsidRDefault="00C6778A" w:rsidP="00C6778A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          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78155" cy="361315"/>
                  <wp:effectExtent l="19050" t="0" r="0" b="0"/>
                  <wp:docPr id="1" name="Рисунок 1" descr="https://wiki.soiro.ru/images/%D0%9A%D0%BD%D0%B8%D0%B6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iki.soiro.ru/images/%D0%9A%D0%BD%D0%B8%D0%B6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20700" cy="361315"/>
                  <wp:effectExtent l="19050" t="0" r="0" b="0"/>
                  <wp:docPr id="2" name="Рисунок 2" descr="http://wwww.pravostok.ru/upload/information_system_1/4/4/8/item_44881/information_items_44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w.pravostok.ru/upload/information_system_1/4/4/8/item_44881/information_items_44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Картинки с изображением книги и росточка</w:t>
            </w:r>
          </w:p>
        </w:tc>
      </w:tr>
      <w:tr w:rsidR="00C6778A" w:rsidRPr="00C6778A" w:rsidTr="00C6778A">
        <w:trPr>
          <w:gridAfter w:val="1"/>
          <w:wAfter w:w="303" w:type="dxa"/>
          <w:trHeight w:val="2197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Опрос домашнего задания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5 мин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Прежде чем мы начнём изучение новой темы, давайте вспомним, что мы изучали ранее.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(Дети выполняют тест по пройденному материалу).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Тест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1 группа</w:t>
            </w:r>
          </w:p>
          <w:p w:rsidR="00C6778A" w:rsidRPr="00C6778A" w:rsidRDefault="00C6778A" w:rsidP="00C6778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1.</w:t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Чем занимались люди из древних племён?</w:t>
            </w:r>
          </w:p>
          <w:p w:rsidR="00C6778A" w:rsidRPr="00C6778A" w:rsidRDefault="00C6778A" w:rsidP="00C6778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2.</w:t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Как появилось земледелие?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Как возникло скотоводство?</w:t>
            </w:r>
          </w:p>
          <w:p w:rsidR="00C6778A" w:rsidRPr="00C6778A" w:rsidRDefault="00C6778A" w:rsidP="00C6778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3.</w:t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Почему с появлением земледелия и скотоводства люди стали жить лучше?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2 группа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Соедини части, чтобы получилось верное предложение.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1. Аттила - ...                                       а) называли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Едилем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2. Гунны вели - ...                               б) предводитель гуннов.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3. В казахских легендах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Атиллу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- ... в) кочевой образ  жизни.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Оценивание.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Взаимопроверка.</w:t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Итак, мы с вами вспомнили, что мы изучали ранее, а теперь пришло время пополнить наш сосуд со знаниями новым интересным материалом.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Карточки с заданием</w:t>
            </w:r>
          </w:p>
        </w:tc>
      </w:tr>
      <w:tr w:rsidR="00C6778A" w:rsidRPr="00C6778A" w:rsidTr="00C6778A">
        <w:trPr>
          <w:gridAfter w:val="1"/>
          <w:wAfter w:w="303" w:type="dxa"/>
          <w:trHeight w:val="1723"/>
        </w:trPr>
        <w:tc>
          <w:tcPr>
            <w:tcW w:w="2018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Вызов. Постановка проблемы.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7 мин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Полиязычие</w:t>
            </w:r>
            <w:proofErr w:type="spellEnd"/>
          </w:p>
        </w:tc>
        <w:tc>
          <w:tcPr>
            <w:tcW w:w="73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- Теперь я вам предлагаю в паре, затем в группе поговорить о том, каких знаменитых великих людей вы знаете.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Главный вопрос, который вам придётся обсудить, почему их все знают и помнят, а также объяснить их роль в развитии человечества.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Обсуждение в группах.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(Объясняют их роль в развитии человечества).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На </w:t>
            </w:r>
            <w:proofErr w:type="spellStart"/>
            <w:proofErr w:type="gram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интерактив-ной</w:t>
            </w:r>
            <w:proofErr w:type="spellEnd"/>
            <w:proofErr w:type="gram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доске фотографии знаменитых людей</w:t>
            </w:r>
          </w:p>
        </w:tc>
      </w:tr>
      <w:tr w:rsidR="00C6778A" w:rsidRPr="00C6778A" w:rsidTr="00C6778A">
        <w:trPr>
          <w:gridAfter w:val="1"/>
          <w:wAfter w:w="303" w:type="dxa"/>
          <w:trHeight w:val="308"/>
        </w:trPr>
        <w:tc>
          <w:tcPr>
            <w:tcW w:w="2018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</w:p>
        </w:tc>
        <w:tc>
          <w:tcPr>
            <w:tcW w:w="73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А кому мы посвятим наш урок, вы узнаете, если отгадаете таблицу – шифр из цифр.</w:t>
            </w:r>
          </w:p>
          <w:tbl>
            <w:tblPr>
              <w:tblW w:w="800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1"/>
              <w:gridCol w:w="801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2"/>
            </w:tblGrid>
            <w:tr w:rsidR="00C6778A" w:rsidRPr="00C6778A" w:rsidTr="00C6778A"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13</w:t>
                  </w:r>
                </w:p>
              </w:tc>
              <w:tc>
                <w:tcPr>
                  <w:tcW w:w="5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5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22</w:t>
                  </w:r>
                </w:p>
              </w:tc>
              <w:tc>
                <w:tcPr>
                  <w:tcW w:w="5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18</w:t>
                  </w:r>
                </w:p>
              </w:tc>
              <w:tc>
                <w:tcPr>
                  <w:tcW w:w="5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</w:tr>
            <w:tr w:rsidR="00C6778A" w:rsidRPr="00C6778A" w:rsidTr="00C6778A">
              <w:tc>
                <w:tcPr>
                  <w:tcW w:w="5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78A" w:rsidRPr="00C6778A" w:rsidRDefault="00C6778A" w:rsidP="00C67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6778A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</w:tbl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(Учащиеся с помощью алфавита расшифровывают слово и называют тему урока «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»).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Тема нашего урока «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».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Какие ассоциации вызывает у вас данное слово, имя?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- Рассмотрите портрет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. Как вы думаете, кто этот человек? </w:t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 xml:space="preserve">Чем же он занимался?  </w:t>
            </w:r>
            <w:proofErr w:type="gram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(Учащиеся высказывают свои</w:t>
            </w:r>
            <w:proofErr w:type="gramEnd"/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предположения).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 </w:t>
            </w:r>
            <w:r w:rsidRPr="00C6778A">
              <w:rPr>
                <w:rFonts w:ascii="Arial" w:eastAsia="Times New Roman" w:hAnsi="Arial" w:cs="Arial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Аль–</w:t>
            </w:r>
            <w:proofErr w:type="spellStart"/>
            <w:r w:rsidRPr="00C6778A">
              <w:rPr>
                <w:rFonts w:ascii="Arial" w:eastAsia="Times New Roman" w:hAnsi="Arial" w:cs="Arial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– гордость всей мировой науки и культуры. Его имя известно во всём мире. Его именем названы высшие образовательные учреждения, улицы. Талант его обширен и многогранен.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Ғ</w:t>
            </w:r>
            <w:proofErr w:type="gramStart"/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алым</w:t>
            </w:r>
            <w:proofErr w:type="gramEnd"/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, учёный, 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scientist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Портрет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67995" cy="723265"/>
                  <wp:effectExtent l="19050" t="0" r="8255" b="0"/>
                  <wp:docPr id="3" name="Рисунок 3" descr="https://www.nastroy.net/pic/images/201809/497436-1537048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astroy.net/pic/images/201809/497436-1537048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78A" w:rsidRPr="00C6778A" w:rsidTr="00C6778A">
        <w:trPr>
          <w:gridAfter w:val="1"/>
          <w:wAfter w:w="303" w:type="dxa"/>
          <w:trHeight w:val="10372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Этап усвоения новых знаний 15 мин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Физкультми-нутка</w:t>
            </w:r>
            <w:proofErr w:type="spellEnd"/>
            <w:proofErr w:type="gramEnd"/>
          </w:p>
        </w:tc>
        <w:tc>
          <w:tcPr>
            <w:tcW w:w="73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Мы посвятим наш урок великому учёному, мыслителю и музыканту Востока; человеку энциклопедических знаний. Сегодня мы прикоснёмся только к трём вершинам его гения.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Откроем учебники, поочерёдно читаем текст. По ходу чтения обдумывайте вопрос, который относится к нашей теме. После чтения задайте вопрос классу, начав со слова: «Хочу спросить…» Ответить на ваш вопрос может любой ученик или, в случае затруднений, - учитель. На полученный ответ вы сообщаете своё эмоциональное отношение: «Я удовлетворён…» или «Я неудовлетворён, потому что…»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proofErr w:type="spellStart"/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Взаимооценивание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Творческая работа в группах.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Дальнейшая наша работа пройдёт в научных группах.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1 группа</w:t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. Работа с экспертными листами. Учащиеся в течение 3 мин. должны ознакомиться с текстом. Затем на столах у учащихся заранее приготовлены вопросы. Ребята должны ответить на вопросы, подчёркивая правильные ответы по тексту.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2 группа</w:t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. Найдите и обведите кружочками на карте Казахстана город, где родился учёный и города, где побывал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proofErr w:type="spellStart"/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Взаимооценивание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- Для музыкального искусства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сделал очень многое. Он изобрёл и сам сделал музыкальный инструмент ГИПЧАК, усовершенствовал древний инструмент Востока – АЛЬ КАНУН. </w:t>
            </w:r>
            <w:proofErr w:type="gram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Он не только работал над созданием музыкальных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инструмен-тов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, но и прекрасно владел игрой на них.</w:t>
            </w:r>
            <w:proofErr w:type="gram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Звуки АЛЬ КАНУНА вы сейчас послушаете. Возьмите конверт с заданием № 2. Откройте его. Вы можете увидеть музыкальные инструменты, которые изобрёл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- На какой казахский музыкальный инструмент похож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гипчак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? (На домбру).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99745" cy="723265"/>
                  <wp:effectExtent l="19050" t="0" r="0" b="0"/>
                  <wp:docPr id="4" name="Рисунок 4" descr="https://elvisablimit.jozan.net/wp-content/uploads/2017/12/10199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visablimit.jozan.net/wp-content/uploads/2017/12/10199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20700" cy="723265"/>
                  <wp:effectExtent l="19050" t="0" r="0" b="0"/>
                  <wp:docPr id="5" name="Рисунок 5" descr="https://ru-static.z-dn.net/files/da6/756a83313f3d0671ec6122aeaf79f9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u-static.z-dn.net/files/da6/756a83313f3d0671ec6122aeaf79f9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- Давайте изобразим, как на нём играл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. Поднимите левую руку вверх, а правой рукой перебирайте кистью по струнам (изображается игра).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- На какой казахский инструмент похож </w:t>
            </w:r>
            <w:proofErr w:type="spellStart"/>
            <w:proofErr w:type="gram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аль-канун</w:t>
            </w:r>
            <w:proofErr w:type="spellEnd"/>
            <w:proofErr w:type="gram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? (На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жетыген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).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75715" cy="574040"/>
                  <wp:effectExtent l="19050" t="0" r="635" b="0"/>
                  <wp:docPr id="6" name="Рисунок 6" descr="https://www.alifart.com/pictures/product/K0809-371x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lifart.com/pictures/product/K0809-371x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33170" cy="690880"/>
                  <wp:effectExtent l="19050" t="0" r="5080" b="0"/>
                  <wp:docPr id="7" name="Рисунок 7" descr="http://www.mfa.gov.kz/mobile/demos/resources/C4_CULTURE/c4p2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fa.gov.kz/mobile/demos/resources/C4_CULTURE/c4p2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- Давайте изобразим, как на нём играл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Поставьте ноги вместе. Представьте, что у вас на коленях лежит инструмент. Левая рука лежит на колене, а правой рукой пальцами щипайте струны (изображается игра).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Учебник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Конверты с заданиями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Приложение № 1:  текст с вопросами;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Музыкаль-ные</w:t>
            </w:r>
            <w:proofErr w:type="spellEnd"/>
            <w:proofErr w:type="gram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инструмен-ты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ГИПЧАК, АЛЬ КАНУН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C6778A" w:rsidRPr="00C6778A" w:rsidTr="00C6778A">
        <w:trPr>
          <w:gridAfter w:val="1"/>
          <w:wAfter w:w="303" w:type="dxa"/>
          <w:trHeight w:val="125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B26810" w:rsidP="00C6778A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Этап понима</w:t>
            </w:r>
            <w:r w:rsidR="00C6778A"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ния нового </w:t>
            </w:r>
            <w:proofErr w:type="spellStart"/>
            <w:r w:rsidR="00C6778A"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ма</w:t>
            </w:r>
            <w:proofErr w:type="spellEnd"/>
            <w:r w:rsidR="00C6778A"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6778A"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териала</w:t>
            </w:r>
            <w:proofErr w:type="spellEnd"/>
            <w:r w:rsidR="00C6778A"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, 3 мин</w:t>
            </w:r>
          </w:p>
        </w:tc>
        <w:tc>
          <w:tcPr>
            <w:tcW w:w="73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Выполнение заданий 1, 2 в тетрадях.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Рабочая тетрадь</w:t>
            </w:r>
          </w:p>
        </w:tc>
      </w:tr>
      <w:tr w:rsidR="00C6778A" w:rsidRPr="00C6778A" w:rsidTr="00C6778A">
        <w:trPr>
          <w:gridAfter w:val="1"/>
          <w:wAfter w:w="303" w:type="dxa"/>
          <w:trHeight w:val="150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Этап закрепления нового материала</w:t>
            </w:r>
          </w:p>
          <w:p w:rsidR="00C6778A" w:rsidRPr="00C6778A" w:rsidRDefault="00C6778A" w:rsidP="00C6778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5 мин</w:t>
            </w:r>
          </w:p>
        </w:tc>
        <w:tc>
          <w:tcPr>
            <w:tcW w:w="73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Создание альбома об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. Важным критерием для оценивания альбома, должна быть информация о вкладе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в развитие науки. (Подбирают необходимые изображения для оформления альбома). </w:t>
            </w:r>
            <w:r w:rsidRPr="00C6778A">
              <w:rPr>
                <w:rFonts w:ascii="Times New Roman" w:eastAsia="Times New Roman" w:hAnsi="Times New Roman" w:cs="Times New Roman"/>
                <w:i/>
                <w:iCs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Защита проектов.</w:t>
            </w:r>
          </w:p>
          <w:p w:rsidR="00C6778A" w:rsidRPr="00C6778A" w:rsidRDefault="00C6778A" w:rsidP="00C6778A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45895" cy="1073785"/>
                  <wp:effectExtent l="19050" t="0" r="1905" b="0"/>
                  <wp:docPr id="8" name="Рисунок 8" descr="https://cf.ppt-online.org/files2/slide/7/7HCON2vaVMgpRz4byfekDI9WnitqLumrlxGYFdE83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f.ppt-online.org/files2/slide/7/7HCON2vaVMgpRz4byfekDI9WnitqLumrlxGYFdE83/slid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37920" cy="1073785"/>
                  <wp:effectExtent l="19050" t="0" r="5080" b="0"/>
                  <wp:docPr id="9" name="Рисунок 9" descr="https://www.kazcoins.com/wp-content/uploads/2015/05/200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kazcoins.com/wp-content/uploads/2015/05/200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52830" cy="786765"/>
                  <wp:effectExtent l="19050" t="0" r="0" b="0"/>
                  <wp:docPr id="10" name="Рисунок 10" descr="https://images.crafta.ua/collecting-items/6498615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ages.crafta.ua/collecting-items/6498615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C6778A" w:rsidRPr="00C6778A" w:rsidTr="00C6778A">
        <w:trPr>
          <w:gridAfter w:val="1"/>
          <w:wAfter w:w="303" w:type="dxa"/>
          <w:trHeight w:val="134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Рефлексия.</w:t>
            </w:r>
          </w:p>
          <w:p w:rsidR="00C6778A" w:rsidRPr="00C6778A" w:rsidRDefault="00C6778A" w:rsidP="00C6778A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1 мин</w:t>
            </w:r>
          </w:p>
        </w:tc>
        <w:tc>
          <w:tcPr>
            <w:tcW w:w="73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Приём «Путь к вершинам знаний».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На каждом уроке вы поднимаетесь на вершину знаний. Оцените, как вы усвоили новый материал. Обведите в кружочек, на какой вершине вы находитесь.</w:t>
            </w:r>
          </w:p>
          <w:p w:rsidR="00C6778A" w:rsidRPr="00C6778A" w:rsidRDefault="00C6778A" w:rsidP="00C6778A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Какие задания были наиболее интересными на уроке? Где могут пригодиться знания, полученные сегодня на уроке? Всё ли у вас получилось, как вы хотели? Почему? Чему бы вы ещё хотели научиться?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Рабочая тетрадь</w:t>
            </w:r>
          </w:p>
        </w:tc>
      </w:tr>
      <w:tr w:rsidR="00C6778A" w:rsidRPr="00C6778A" w:rsidTr="00C6778A">
        <w:trPr>
          <w:gridAfter w:val="1"/>
          <w:wAfter w:w="303" w:type="dxa"/>
          <w:trHeight w:val="142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Этап подведения итогов</w:t>
            </w:r>
          </w:p>
          <w:p w:rsidR="00C6778A" w:rsidRPr="00C6778A" w:rsidRDefault="00C6778A" w:rsidP="00C6778A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1 мин</w:t>
            </w:r>
          </w:p>
        </w:tc>
        <w:tc>
          <w:tcPr>
            <w:tcW w:w="73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- На сегодняшнем уроке мы познакомились с выдающейся личностью науки и культуры средневекового Казахстана, который внёс вклад не только в культуру и науку нашей страны, но и во всю мировую цивилизацию. Развитие духовности, науки ведёт людей благоразумию, созиданию, толерантности, ну и конечно, является залогом стабильного, единого, процветающего государства.</w:t>
            </w:r>
          </w:p>
          <w:p w:rsidR="00C6778A" w:rsidRPr="00C6778A" w:rsidRDefault="00C6778A" w:rsidP="00C6778A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- И в заключение нашего урока, хочу вам пожелать, верьте в свои силы и у вас всё получится. А примером для вас будет человек, который верил в себя и свои силы, это великий учёный, мыслитель, музыкант – </w:t>
            </w: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Аль-Фараби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. Он жил более 1000 лет назад, но его имя продолжает сиять в веках.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C6778A" w:rsidRPr="00C6778A" w:rsidTr="00C6778A">
        <w:trPr>
          <w:gridAfter w:val="1"/>
          <w:wAfter w:w="303" w:type="dxa"/>
          <w:trHeight w:val="117"/>
        </w:trPr>
        <w:tc>
          <w:tcPr>
            <w:tcW w:w="480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Дифференциация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Оценивание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Здоровье и соблюдение ТБ</w:t>
            </w:r>
          </w:p>
        </w:tc>
      </w:tr>
      <w:tr w:rsidR="00C6778A" w:rsidRPr="00C6778A" w:rsidTr="00C6778A">
        <w:trPr>
          <w:gridAfter w:val="1"/>
          <w:wAfter w:w="303" w:type="dxa"/>
          <w:trHeight w:val="133"/>
        </w:trPr>
        <w:tc>
          <w:tcPr>
            <w:tcW w:w="48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В процессе работы учитель помогает строить учащимся монологическую речь, диалог на основе опорного плана и ключевых моментов. Находить информацию по различным источникам на заданную тему. Создавать альбом, используя фотографии, таблицы.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Формативное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оценивание: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Самооценивание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в тетради «Путь к вершинам знаний».</w:t>
            </w:r>
          </w:p>
          <w:p w:rsidR="00C6778A" w:rsidRPr="00C6778A" w:rsidRDefault="00C6778A" w:rsidP="00C6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proofErr w:type="spellStart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Взаимооценивание</w:t>
            </w:r>
            <w:proofErr w:type="spellEnd"/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при работе в паре, группе, классом.</w:t>
            </w:r>
          </w:p>
          <w:p w:rsidR="00C6778A" w:rsidRPr="00C6778A" w:rsidRDefault="00C6778A" w:rsidP="00C6778A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Результаты наблюдения учителем качество ответов учащихся на уроке.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8A" w:rsidRPr="00C6778A" w:rsidRDefault="00C6778A" w:rsidP="00C6778A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C6778A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Физкультминутка. Соблюдение гигиенических норм.</w:t>
            </w:r>
          </w:p>
        </w:tc>
      </w:tr>
      <w:tr w:rsidR="00C6778A" w:rsidRPr="00C6778A" w:rsidTr="00C6778A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78A" w:rsidRPr="00C6778A" w:rsidRDefault="00C6778A" w:rsidP="00C6778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3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78A" w:rsidRPr="00C6778A" w:rsidRDefault="00C6778A" w:rsidP="00C6778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3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78A" w:rsidRPr="00C6778A" w:rsidRDefault="00C6778A" w:rsidP="00C6778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3"/>
                <w:lang w:eastAsia="ru-RU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78A" w:rsidRPr="00C6778A" w:rsidRDefault="00C6778A" w:rsidP="00C6778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3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78A" w:rsidRPr="00C6778A" w:rsidRDefault="00C6778A" w:rsidP="00C6778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3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78A" w:rsidRPr="00C6778A" w:rsidRDefault="00C6778A" w:rsidP="00C6778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3"/>
                <w:lang w:eastAsia="ru-RU"/>
              </w:rPr>
            </w:pPr>
          </w:p>
        </w:tc>
      </w:tr>
    </w:tbl>
    <w:p w:rsidR="00C6778A" w:rsidRPr="00C6778A" w:rsidRDefault="00C6778A" w:rsidP="00C6778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Приложение № 1    </w:t>
      </w:r>
    </w:p>
    <w:p w:rsidR="00C6778A" w:rsidRPr="00C6778A" w:rsidRDefault="00C6778A" w:rsidP="00C6778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Абу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Насыр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ибн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Мухамед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Тархан ибн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Узлаг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Аль-Фараби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родился в 870 г. в городе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Отраре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(Фараб) в семье военачальника, выходца из кыпчакской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среды</w:t>
      </w:r>
      <w:proofErr w:type="gram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.С</w:t>
      </w:r>
      <w:proofErr w:type="spellEnd"/>
      <w:proofErr w:type="gram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детства Абу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Насыр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увлёкся науками, к его счастью, в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Отраре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была богатейшая библиотека. Первоначально он получил образование у себя на родине на кыпчакском языке.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Аль-Фараби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изучал </w:t>
      </w:r>
      <w:proofErr w:type="gram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персидский</w:t>
      </w:r>
      <w:proofErr w:type="gram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, греческие языки, изучал научные трактаты на этих языках. Достигнув совершеннолетия, он отправляется в ведущие культурные центры, чтобы продолжить образование. Побывал в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Шаше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(Ташкенте), Самарканде, Исфахане,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Хамадане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и других городах. Долгое время он провёл в Багдаде – столице Халифата, центре развития науки и культуры того времени. Здесь он основательно пополняет свои знания, входит в контакт с видными учёными и довольно быстро занимает среди них ведущее место.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Аль-Фараби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был учёным-</w:t>
      </w:r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lastRenderedPageBreak/>
        <w:t xml:space="preserve">энциклопедистом, внёсшим значительный вклад почти во все отрасли научных знаний. </w:t>
      </w:r>
      <w:proofErr w:type="gram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Его перу принадлежит более 150 трудов по философии, логике, математике, медицине, астрологии, социологии, юриспруденции, физике, теории музыки.</w:t>
      </w:r>
      <w:proofErr w:type="gram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Продолжив и развив учение Аристотеля,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Аль-Фараби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при жизни удостоился почётного звания «Второй учитель» (после самого Аристотеля). Именно на работах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Аль-Фараби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формировалась арабская средневековая наука.</w:t>
      </w:r>
    </w:p>
    <w:p w:rsidR="00C6778A" w:rsidRPr="00C6778A" w:rsidRDefault="00C6778A" w:rsidP="00C6778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Аль-Фараби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родился в городе … (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Отрар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).</w:t>
      </w:r>
    </w:p>
    <w:p w:rsidR="00C6778A" w:rsidRPr="00C6778A" w:rsidRDefault="00C6778A" w:rsidP="00C6778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Отец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Аль-Фараби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был … (военачальником).</w:t>
      </w:r>
    </w:p>
    <w:p w:rsidR="00C6778A" w:rsidRPr="00C6778A" w:rsidRDefault="00C6778A" w:rsidP="00C6778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На каком языке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Аль-Фараби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получил образование? (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кипчакском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).</w:t>
      </w:r>
    </w:p>
    <w:p w:rsidR="00C6778A" w:rsidRPr="00C6778A" w:rsidRDefault="00C6778A" w:rsidP="00C6778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Количество трудов </w:t>
      </w: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Аль-Фараби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… (150)</w:t>
      </w:r>
    </w:p>
    <w:p w:rsidR="00C6778A" w:rsidRPr="00C6778A" w:rsidRDefault="00C6778A" w:rsidP="00C6778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proofErr w:type="spellStart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>Аль-Фараби</w:t>
      </w:r>
      <w:proofErr w:type="spellEnd"/>
      <w:r w:rsidRPr="00C6778A">
        <w:rPr>
          <w:rFonts w:ascii="Times New Roman" w:eastAsia="Times New Roman" w:hAnsi="Times New Roman" w:cs="Times New Roman"/>
          <w:color w:val="111115"/>
          <w:sz w:val="23"/>
          <w:szCs w:val="23"/>
          <w:bdr w:val="none" w:sz="0" w:space="0" w:color="auto" w:frame="1"/>
          <w:lang w:eastAsia="ru-RU"/>
        </w:rPr>
        <w:t xml:space="preserve"> называли вторым учителем после… (Аристотеля)</w:t>
      </w:r>
    </w:p>
    <w:p w:rsidR="00DC37B1" w:rsidRDefault="00DC37B1"/>
    <w:sectPr w:rsidR="00DC37B1" w:rsidSect="00C677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78A"/>
    <w:rsid w:val="00006563"/>
    <w:rsid w:val="001B77E0"/>
    <w:rsid w:val="00B16D13"/>
    <w:rsid w:val="00B26810"/>
    <w:rsid w:val="00C6778A"/>
    <w:rsid w:val="00DC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СШ№1</dc:creator>
  <cp:lastModifiedBy>СШ№1</cp:lastModifiedBy>
  <cp:revision>2</cp:revision>
  <dcterms:created xsi:type="dcterms:W3CDTF">2020-03-03T09:46:00Z</dcterms:created>
  <dcterms:modified xsi:type="dcterms:W3CDTF">2020-03-03T10:12:00Z</dcterms:modified>
</cp:coreProperties>
</file>