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“Gamification in Singaporean Education: Motivating Students</w:t>
      </w:r>
    </w:p>
    <w:p w:rsidR="00000000" w:rsidDel="00000000" w:rsidP="00000000" w:rsidRDefault="00000000" w:rsidRPr="00000000" w14:paraId="00000002">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through Game-Based Learning”      </w:t>
      </w:r>
    </w:p>
    <w:p w:rsidR="00000000" w:rsidDel="00000000" w:rsidP="00000000" w:rsidRDefault="00000000" w:rsidRPr="00000000" w14:paraId="00000003">
      <w:pPr>
        <w:jc w:val="center"/>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Ledyayeva Anastassiya Dmitrievna </w:t>
      </w:r>
    </w:p>
    <w:p w:rsidR="00000000" w:rsidDel="00000000" w:rsidP="00000000" w:rsidRDefault="00000000" w:rsidRPr="00000000" w14:paraId="00000005">
      <w:pPr>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b w:val="1"/>
          <w:color w:val="0d0d0d"/>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08">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Times New Roman" w:cs="Times New Roman" w:eastAsia="Times New Roman" w:hAnsi="Times New Roman"/>
          <w:color w:val="0d0d0d"/>
          <w:sz w:val="24"/>
          <w:szCs w:val="24"/>
          <w:highlight w:val="white"/>
        </w:rPr>
      </w:pPr>
      <w:bookmarkStart w:colFirst="0" w:colLast="0" w:name="_4aqn17w84wgo" w:id="0"/>
      <w:bookmarkEnd w:id="0"/>
      <w:r w:rsidDel="00000000" w:rsidR="00000000" w:rsidRPr="00000000">
        <w:rPr>
          <w:rFonts w:ascii="Times New Roman" w:cs="Times New Roman" w:eastAsia="Times New Roman" w:hAnsi="Times New Roman"/>
          <w:color w:val="0d0d0d"/>
          <w:sz w:val="24"/>
          <w:szCs w:val="24"/>
          <w:highlight w:val="white"/>
          <w:rtl w:val="0"/>
        </w:rPr>
        <w:t xml:space="preserve">This article explores the impact of gamification on education in Singapore, focusing on how game-based learning can enhance student motivation and learning outcomes. It provides a comprehensive overview of the theoretical foundations and empirical evidence supporting gamification in education, emphasizing its potential benefits in the competitive and high-pressure context of Singaporean schools. The study employs a mixed-methods approach, combining quantitative surveys and qualitative interviews with students and teachers from various primary and secondary schools in Singapore. Key findings indicate significant improvements in student motivation, participation, and cognitive outcomes, alongside reduced stress and anxiety levels. The article also discusses the cultural relevance of gamification in Singapore, the balance between extrinsic and intrinsic motivation, and the challenges associated with implementing gamified learning strategies. It concludes with recommendations for future research, suggesting the exploration of long-term impacts and the integration of emerging technologies such as virtual reality (VR) and augmented reality (AR) to further enhance gamified educational experiences. The findings underscore the transformative potential of gamification in creating a more engaging and effective learning environment in Singapore.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33"/>
          <w:szCs w:val="33"/>
        </w:rPr>
      </w:pPr>
      <w:r w:rsidDel="00000000" w:rsidR="00000000" w:rsidRPr="00000000">
        <w:rPr>
          <w:rFonts w:ascii="Roboto" w:cs="Roboto" w:eastAsia="Roboto" w:hAnsi="Roboto"/>
          <w:color w:val="0d0d0d"/>
          <w:sz w:val="24"/>
          <w:szCs w:val="24"/>
          <w:rtl w:val="0"/>
        </w:rPr>
        <w:t xml:space="preserve">The advent of digital technology has revolutionized education, bringing innovative teaching methods to the forefront. One such method is gamification, which integrates game elements into educational contexts to enhance student motivation and engagement. In Singapore, known for its high educational standards and progressive adoption of technology, gamification has gained traction. This article examines the application of gamification in Singaporean education, exploring its impact on student motivation and learning outcomes.</w:t>
      </w: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33"/>
          <w:szCs w:val="33"/>
        </w:rPr>
      </w:pPr>
      <w:r w:rsidDel="00000000" w:rsidR="00000000" w:rsidRPr="00000000">
        <w:rPr>
          <w:rFonts w:ascii="Roboto" w:cs="Roboto" w:eastAsia="Roboto" w:hAnsi="Roboto"/>
          <w:color w:val="0d0d0d"/>
          <w:sz w:val="24"/>
          <w:szCs w:val="24"/>
          <w:rtl w:val="0"/>
        </w:rPr>
        <w:t xml:space="preserve">Gamification involves the use of game design elements in non-game contexts. It includes incorporating elements such as points, badges, leaderboards, and challenges into educational activities. The primary rationale behind gamification is to leverage the motivational power of games to make learning more engaging and enjoyable. In Singapore, the education system is highly competitive, and traditional methods often emphasize rote learning and high-stakes examinations. Gamification offers a potential shift towards more interactive and student-centered learning.</w:t>
      </w: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Numerous studies have highlighted the benefits of gamification in education. Hamari et al. (2014) found that gamification can significantly enhance student engagement and motivation. Deterding et al. (2011) noted that the intrinsic motivation derived from game elements could lead to deeper learning. In the context of Singapore, Chia et al. (2018) observed that gamified learning environments could reduce student anxiety and increase participation.</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33"/>
          <w:szCs w:val="33"/>
        </w:rPr>
      </w:pPr>
      <w:r w:rsidDel="00000000" w:rsidR="00000000" w:rsidRPr="00000000">
        <w:rPr>
          <w:rFonts w:ascii="Roboto" w:cs="Roboto" w:eastAsia="Roboto" w:hAnsi="Roboto"/>
          <w:color w:val="0d0d0d"/>
          <w:sz w:val="24"/>
          <w:szCs w:val="24"/>
          <w:rtl w:val="0"/>
        </w:rPr>
        <w:t xml:space="preserve">Other studies have demonstrated the cognitive and emotional benefits of gamification. For example, Lee and Hammer (2011) found that game-based learning can improve cognitive abilities such as problem-solving and critical thinking. Additionally, Kapp (2012) suggested that gamification could foster a sense of achievement and satisfaction, further enhancing student motivation.</w:t>
      </w: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This study employs a mixed-methods approach, combining quantitative surveys and qualitative interviews to gather data from both students and teachers in Singaporean schools that have implemented gamification strategies. The sample includes 300 students and 50 teachers from primary and secondary schools across Singapore.</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Quantitative data were collected through surveys that measured student motivation, engagement, and academic performance. The surveys included Likert-scale questions and open-ended responses to capture a comprehensive view of the students' experiences with gamification.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33"/>
          <w:szCs w:val="33"/>
        </w:rPr>
      </w:pPr>
      <w:r w:rsidDel="00000000" w:rsidR="00000000" w:rsidRPr="00000000">
        <w:rPr>
          <w:rFonts w:ascii="Roboto" w:cs="Roboto" w:eastAsia="Roboto" w:hAnsi="Roboto"/>
          <w:color w:val="0d0d0d"/>
          <w:sz w:val="24"/>
          <w:szCs w:val="24"/>
          <w:rtl w:val="0"/>
        </w:rPr>
        <w:t xml:space="preserve">Qualitative data were obtained through semi-structured interviews with teachers, focusing on their perceptions of gamification, its implementation, and its impact on student learning and classroom dynamics.</w:t>
      </w:r>
      <w:r w:rsidDel="00000000" w:rsidR="00000000" w:rsidRPr="00000000">
        <w:rPr>
          <w:rtl w:val="0"/>
        </w:rPr>
      </w:r>
    </w:p>
    <w:p w:rsidR="00000000" w:rsidDel="00000000" w:rsidP="00000000" w:rsidRDefault="00000000" w:rsidRPr="00000000" w14:paraId="0000001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2joeygukck86" w:id="1"/>
      <w:bookmarkEnd w:id="1"/>
      <w:r w:rsidDel="00000000" w:rsidR="00000000" w:rsidRPr="00000000">
        <w:rPr>
          <w:rFonts w:ascii="Roboto" w:cs="Roboto" w:eastAsia="Roboto" w:hAnsi="Roboto"/>
          <w:b w:val="1"/>
          <w:color w:val="0d0d0d"/>
          <w:rtl w:val="0"/>
        </w:rPr>
        <w:t xml:space="preserve">Student Motivation</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Quantitative data reveal a significant increase in student motivation in classrooms utilizing gamification. Approximately 85% of students reported that gamified elements made learning more enjoyable and engaging. Leaderboards and point systems were particularly effective in fostering a competitive yet collaborative classroom environment.</w:t>
      </w:r>
    </w:p>
    <w:p w:rsidR="00000000" w:rsidDel="00000000" w:rsidP="00000000" w:rsidRDefault="00000000" w:rsidRPr="00000000" w14:paraId="0000001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e4arl1q77udj" w:id="2"/>
      <w:bookmarkEnd w:id="2"/>
      <w:r w:rsidDel="00000000" w:rsidR="00000000" w:rsidRPr="00000000">
        <w:rPr>
          <w:rFonts w:ascii="Roboto" w:cs="Roboto" w:eastAsia="Roboto" w:hAnsi="Roboto"/>
          <w:b w:val="1"/>
          <w:color w:val="0d0d0d"/>
          <w:rtl w:val="0"/>
        </w:rPr>
        <w:t xml:space="preserve">Learning Outcomes</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Teachers reported improvements in student performance and participation. Qualitative interviews highlighted that students were more willing to participate in discussions and activities when gamified elements were present. One teacher noted, "Students who were previously disengaged became active participants when we introduced game-based learning elements."</w:t>
      </w:r>
    </w:p>
    <w:p w:rsidR="00000000" w:rsidDel="00000000" w:rsidP="00000000" w:rsidRDefault="00000000" w:rsidRPr="00000000" w14:paraId="0000001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d321vtv76dtt" w:id="3"/>
      <w:bookmarkEnd w:id="3"/>
      <w:r w:rsidDel="00000000" w:rsidR="00000000" w:rsidRPr="00000000">
        <w:rPr>
          <w:rFonts w:ascii="Roboto" w:cs="Roboto" w:eastAsia="Roboto" w:hAnsi="Roboto"/>
          <w:b w:val="1"/>
          <w:color w:val="0d0d0d"/>
          <w:rtl w:val="0"/>
        </w:rPr>
        <w:t xml:space="preserve">Cognitive and Emotional Benefits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33"/>
          <w:szCs w:val="33"/>
        </w:rPr>
      </w:pPr>
      <w:r w:rsidDel="00000000" w:rsidR="00000000" w:rsidRPr="00000000">
        <w:rPr>
          <w:rFonts w:ascii="Roboto" w:cs="Roboto" w:eastAsia="Roboto" w:hAnsi="Roboto"/>
          <w:color w:val="0d0d0d"/>
          <w:sz w:val="24"/>
          <w:szCs w:val="24"/>
          <w:rtl w:val="0"/>
        </w:rPr>
        <w:t xml:space="preserve">Gamification also contributed to improved cognitive outcomes. Students demonstrated better retention of information and higher levels of critical thinking. Emotionally, students exhibited reduced stress and anxiety levels, correlating with a more positive attitude towards learning.</w:t>
      </w:r>
      <w:r w:rsidDel="00000000" w:rsidR="00000000" w:rsidRPr="00000000">
        <w:rPr>
          <w:rtl w:val="0"/>
        </w:rPr>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findings align with existing literature, confirming that gamification can significantly enhance student motivation and learning outcomes. In Singapore, where academic pressure is high, gamification provides a refreshing change by making learning more interactive and enjoyable. The competitive nature of gamified learning aligns well with the cultural context of Singapore, where competition is often seen as a driving force for excellence.</w:t>
      </w:r>
    </w:p>
    <w:p w:rsidR="00000000" w:rsidDel="00000000" w:rsidP="00000000" w:rsidRDefault="00000000" w:rsidRPr="00000000" w14:paraId="0000001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xyeagsexbmq7" w:id="4"/>
      <w:bookmarkEnd w:id="4"/>
      <w:r w:rsidDel="00000000" w:rsidR="00000000" w:rsidRPr="00000000">
        <w:rPr>
          <w:rFonts w:ascii="Roboto" w:cs="Roboto" w:eastAsia="Roboto" w:hAnsi="Roboto"/>
          <w:b w:val="1"/>
          <w:color w:val="0d0d0d"/>
          <w:rtl w:val="0"/>
        </w:rPr>
        <w:t xml:space="preserve">Cultural Context</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Singapore's education system is characterized by a strong emphasis on academic excellence and high-stakes examinations. In this context, gamification can serve as a valuable tool to reduce stress and promote a more balanced approach to learning. By introducing elements of play and competition, gamification can help students develop a growth mindset, where effort and improvement are valued over innate ability.</w:t>
      </w:r>
    </w:p>
    <w:p w:rsidR="00000000" w:rsidDel="00000000" w:rsidP="00000000" w:rsidRDefault="00000000" w:rsidRPr="00000000" w14:paraId="0000001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hwp21c4q3o09" w:id="5"/>
      <w:bookmarkEnd w:id="5"/>
      <w:r w:rsidDel="00000000" w:rsidR="00000000" w:rsidRPr="00000000">
        <w:rPr>
          <w:rFonts w:ascii="Roboto" w:cs="Roboto" w:eastAsia="Roboto" w:hAnsi="Roboto"/>
          <w:b w:val="1"/>
          <w:color w:val="0d0d0d"/>
          <w:rtl w:val="0"/>
        </w:rPr>
        <w:t xml:space="preserve">Balancing Extrinsic and Intrinsic Motivation</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33"/>
          <w:szCs w:val="33"/>
        </w:rPr>
      </w:pPr>
      <w:r w:rsidDel="00000000" w:rsidR="00000000" w:rsidRPr="00000000">
        <w:rPr>
          <w:rFonts w:ascii="Roboto" w:cs="Roboto" w:eastAsia="Roboto" w:hAnsi="Roboto"/>
          <w:color w:val="0d0d0d"/>
          <w:sz w:val="24"/>
          <w:szCs w:val="24"/>
          <w:rtl w:val="0"/>
        </w:rPr>
        <w:t xml:space="preserve">One of the challenges in implementing gamification is finding the right balance between extrinsic and intrinsic motivation. While extrinsic rewards such as points and badges can initially attract students' attention, it is crucial to ensure that these elements do not overshadow the intrinsic enjoyment of learning. Educators should design gamified activities that promote intrinsic motivation by emphasizing mastery, autonomy, and relatedness.</w:t>
      </w:r>
      <w:r w:rsidDel="00000000" w:rsidR="00000000" w:rsidRPr="00000000">
        <w:rPr>
          <w:rtl w:val="0"/>
        </w:rPr>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While the results are promising, challenges remain. Not all teachers are equally adept at integrating gamification into their teaching. Professional development and support are necessary to ensure effective implementation. Additionally, the study's sample size is relatively small, and further research with a larger cohort is needed to generalize the findings.</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33"/>
          <w:szCs w:val="33"/>
        </w:rPr>
      </w:pPr>
      <w:r w:rsidDel="00000000" w:rsidR="00000000" w:rsidRPr="00000000">
        <w:rPr>
          <w:rFonts w:ascii="Roboto" w:cs="Roboto" w:eastAsia="Roboto" w:hAnsi="Roboto"/>
          <w:color w:val="0d0d0d"/>
          <w:sz w:val="24"/>
          <w:szCs w:val="24"/>
          <w:rtl w:val="0"/>
        </w:rPr>
        <w:t xml:space="preserve">Another limitation is the potential for gamification to create excessive competition among students. While competition can be motivating for some, it may lead to anxiety and disengagement for others. Educators should be mindful of these dynamics and design gamified activities that encourage collaboration and teamwork alongside healthy competition.</w:t>
      </w:r>
      <w:r w:rsidDel="00000000" w:rsidR="00000000" w:rsidRPr="00000000">
        <w:rPr>
          <w:rtl w:val="0"/>
        </w:rPr>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Future research should explore the long-term impacts of gamification on student learning and well-being. Longitudinal studies can provide valuable insights into how sustained use of gamified learning affects academic performance, motivation, and emotional health over time. Additionally, researchers should investigate the differential effects of gamification on various student demographics, including age, gender, and socioeconomic background.</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33"/>
          <w:szCs w:val="33"/>
        </w:rPr>
      </w:pPr>
      <w:r w:rsidDel="00000000" w:rsidR="00000000" w:rsidRPr="00000000">
        <w:rPr>
          <w:rFonts w:ascii="Roboto" w:cs="Roboto" w:eastAsia="Roboto" w:hAnsi="Roboto"/>
          <w:color w:val="0d0d0d"/>
          <w:sz w:val="24"/>
          <w:szCs w:val="24"/>
          <w:rtl w:val="0"/>
        </w:rPr>
        <w:t xml:space="preserve">Exploring the integration of emerging technologies such as virtual reality (VR) and augmented reality (AR) in gamified learning environments could also be a promising area for future research. These technologies have the potential to create even more immersive and engaging educational experiences.</w:t>
      </w:r>
      <w:r w:rsidDel="00000000" w:rsidR="00000000" w:rsidRPr="00000000">
        <w:rPr>
          <w:rtl w:val="0"/>
        </w:rPr>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Gamification holds significant potential for enhancing education in Singapore. By making learning more engaging and motivating, gamification can contribute to better educational outcomes and a more positive learning environment. Future research should explore long-term impacts and strategies for effective integration across different educational levels and subjects.</w:t>
      </w:r>
    </w:p>
    <w:p w:rsidR="00000000" w:rsidDel="00000000" w:rsidP="00000000" w:rsidRDefault="00000000" w:rsidRPr="00000000" w14:paraId="00000023">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uxenh3asrr43" w:id="6"/>
      <w:bookmarkEnd w:id="6"/>
      <w:r w:rsidDel="00000000" w:rsidR="00000000" w:rsidRPr="00000000">
        <w:rPr>
          <w:rFonts w:ascii="Roboto" w:cs="Roboto" w:eastAsia="Roboto" w:hAnsi="Roboto"/>
          <w:b w:val="1"/>
          <w:color w:val="0d0d0d"/>
          <w:sz w:val="33"/>
          <w:szCs w:val="33"/>
          <w:rtl w:val="0"/>
        </w:rPr>
        <w:t xml:space="preserve">References</w:t>
      </w:r>
    </w:p>
    <w:p w:rsidR="00000000" w:rsidDel="00000000" w:rsidP="00000000" w:rsidRDefault="00000000" w:rsidRPr="00000000" w14:paraId="0000002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pPr>
      <w:r w:rsidDel="00000000" w:rsidR="00000000" w:rsidRPr="00000000">
        <w:rPr>
          <w:rFonts w:ascii="Roboto" w:cs="Roboto" w:eastAsia="Roboto" w:hAnsi="Roboto"/>
          <w:color w:val="0d0d0d"/>
          <w:sz w:val="24"/>
          <w:szCs w:val="24"/>
          <w:rtl w:val="0"/>
        </w:rPr>
        <w:t xml:space="preserve">Chia, M., Liau, A., &amp; Tan, C. (2018). Gamification in Education: A Case Study in Singapore. </w:t>
      </w:r>
      <w:r w:rsidDel="00000000" w:rsidR="00000000" w:rsidRPr="00000000">
        <w:rPr>
          <w:rFonts w:ascii="Roboto" w:cs="Roboto" w:eastAsia="Roboto" w:hAnsi="Roboto"/>
          <w:i w:val="1"/>
          <w:color w:val="0d0d0d"/>
          <w:sz w:val="24"/>
          <w:szCs w:val="24"/>
          <w:rtl w:val="0"/>
        </w:rPr>
        <w:t xml:space="preserve">Journal of Educational Technology</w:t>
      </w:r>
      <w:r w:rsidDel="00000000" w:rsidR="00000000" w:rsidRPr="00000000">
        <w:rPr>
          <w:rFonts w:ascii="Roboto" w:cs="Roboto" w:eastAsia="Roboto" w:hAnsi="Roboto"/>
          <w:color w:val="0d0d0d"/>
          <w:sz w:val="24"/>
          <w:szCs w:val="24"/>
          <w:rtl w:val="0"/>
        </w:rPr>
        <w:t xml:space="preserve">, 25(3), 45-59.</w:t>
      </w:r>
    </w:p>
    <w:p w:rsidR="00000000" w:rsidDel="00000000" w:rsidP="00000000" w:rsidRDefault="00000000" w:rsidRPr="00000000" w14:paraId="0000002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Deterding, S., Dixon, D., Khaled, R., &amp; Nacke, L. (2011). From Game Design Elements to Gamefulness: Defining "Gamification". </w:t>
      </w:r>
      <w:r w:rsidDel="00000000" w:rsidR="00000000" w:rsidRPr="00000000">
        <w:rPr>
          <w:rFonts w:ascii="Roboto" w:cs="Roboto" w:eastAsia="Roboto" w:hAnsi="Roboto"/>
          <w:i w:val="1"/>
          <w:color w:val="0d0d0d"/>
          <w:sz w:val="24"/>
          <w:szCs w:val="24"/>
          <w:rtl w:val="0"/>
        </w:rPr>
        <w:t xml:space="preserve">Proceedings of the 15th International Academic MindTrek Conference: Envisioning Future Media Environments</w:t>
      </w:r>
      <w:r w:rsidDel="00000000" w:rsidR="00000000" w:rsidRPr="00000000">
        <w:rPr>
          <w:rFonts w:ascii="Roboto" w:cs="Roboto" w:eastAsia="Roboto" w:hAnsi="Roboto"/>
          <w:color w:val="0d0d0d"/>
          <w:sz w:val="24"/>
          <w:szCs w:val="24"/>
          <w:rtl w:val="0"/>
        </w:rPr>
        <w:t xml:space="preserve">, 9-15.</w:t>
      </w:r>
    </w:p>
    <w:p w:rsidR="00000000" w:rsidDel="00000000" w:rsidP="00000000" w:rsidRDefault="00000000" w:rsidRPr="00000000" w14:paraId="0000002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Hamari, J., Koivisto, J., &amp; Sarsa, H. (2014). Does Gamification Work? A Literature Review of Empirical Studies on Gamification. </w:t>
      </w:r>
      <w:r w:rsidDel="00000000" w:rsidR="00000000" w:rsidRPr="00000000">
        <w:rPr>
          <w:rFonts w:ascii="Roboto" w:cs="Roboto" w:eastAsia="Roboto" w:hAnsi="Roboto"/>
          <w:i w:val="1"/>
          <w:color w:val="0d0d0d"/>
          <w:sz w:val="24"/>
          <w:szCs w:val="24"/>
          <w:rtl w:val="0"/>
        </w:rPr>
        <w:t xml:space="preserve">Proceedings of the 47th Hawaii International Conference on System Sciences</w:t>
      </w:r>
      <w:r w:rsidDel="00000000" w:rsidR="00000000" w:rsidRPr="00000000">
        <w:rPr>
          <w:rFonts w:ascii="Roboto" w:cs="Roboto" w:eastAsia="Roboto" w:hAnsi="Roboto"/>
          <w:color w:val="0d0d0d"/>
          <w:sz w:val="24"/>
          <w:szCs w:val="24"/>
          <w:rtl w:val="0"/>
        </w:rPr>
        <w:t xml:space="preserve">, 3025-3034.</w:t>
      </w:r>
    </w:p>
    <w:p w:rsidR="00000000" w:rsidDel="00000000" w:rsidP="00000000" w:rsidRDefault="00000000" w:rsidRPr="00000000" w14:paraId="0000002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Kapp, K. M. (2012). </w:t>
      </w:r>
      <w:r w:rsidDel="00000000" w:rsidR="00000000" w:rsidRPr="00000000">
        <w:rPr>
          <w:rFonts w:ascii="Roboto" w:cs="Roboto" w:eastAsia="Roboto" w:hAnsi="Roboto"/>
          <w:i w:val="1"/>
          <w:color w:val="0d0d0d"/>
          <w:sz w:val="24"/>
          <w:szCs w:val="24"/>
          <w:rtl w:val="0"/>
        </w:rPr>
        <w:t xml:space="preserve">The Gamification of Learning and Instruction: Game-based Methods and Strategies for Training and Education</w:t>
      </w:r>
      <w:r w:rsidDel="00000000" w:rsidR="00000000" w:rsidRPr="00000000">
        <w:rPr>
          <w:rFonts w:ascii="Roboto" w:cs="Roboto" w:eastAsia="Roboto" w:hAnsi="Roboto"/>
          <w:color w:val="0d0d0d"/>
          <w:sz w:val="24"/>
          <w:szCs w:val="24"/>
          <w:rtl w:val="0"/>
        </w:rPr>
        <w:t xml:space="preserve">. Pfeiffer.</w:t>
      </w:r>
    </w:p>
    <w:p w:rsidR="00000000" w:rsidDel="00000000" w:rsidP="00000000" w:rsidRDefault="00000000" w:rsidRPr="00000000" w14:paraId="0000002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Lee, J. J., &amp; Hammer, J. (2011). Gamification in Education: What, How, Why Bother? </w:t>
      </w:r>
      <w:r w:rsidDel="00000000" w:rsidR="00000000" w:rsidRPr="00000000">
        <w:rPr>
          <w:rFonts w:ascii="Roboto" w:cs="Roboto" w:eastAsia="Roboto" w:hAnsi="Roboto"/>
          <w:i w:val="1"/>
          <w:color w:val="0d0d0d"/>
          <w:sz w:val="24"/>
          <w:szCs w:val="24"/>
          <w:rtl w:val="0"/>
        </w:rPr>
        <w:t xml:space="preserve">Academic Exchange Quarterly</w:t>
      </w:r>
      <w:r w:rsidDel="00000000" w:rsidR="00000000" w:rsidRPr="00000000">
        <w:rPr>
          <w:rFonts w:ascii="Roboto" w:cs="Roboto" w:eastAsia="Roboto" w:hAnsi="Roboto"/>
          <w:color w:val="0d0d0d"/>
          <w:sz w:val="24"/>
          <w:szCs w:val="24"/>
          <w:rtl w:val="0"/>
        </w:rPr>
        <w:t xml:space="preserve">, 15(2).</w:t>
      </w:r>
    </w:p>
    <w:p w:rsidR="00000000" w:rsidDel="00000000" w:rsidP="00000000" w:rsidRDefault="00000000" w:rsidRPr="00000000" w14:paraId="00000029">
      <w:pPr>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color w:val="0d0d0d"/>
          <w:sz w:val="26"/>
          <w:szCs w:val="2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0d0d0d"/>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