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B" w:rsidRDefault="004606BB"/>
    <w:p w:rsidR="00F65D3D" w:rsidRDefault="00F65D3D"/>
    <w:p w:rsidR="00F65D3D" w:rsidRDefault="00F65D3D"/>
    <w:p w:rsidR="00F65D3D" w:rsidRDefault="00F65D3D"/>
    <w:p w:rsidR="00C66DC1" w:rsidRDefault="003A200F">
      <w:pPr>
        <w:rPr>
          <w:rFonts w:ascii="Times New Roman" w:hAnsi="Times New Roman"/>
          <w:b/>
          <w:sz w:val="32"/>
          <w:szCs w:val="32"/>
          <w:lang w:eastAsia="en-GB"/>
        </w:rPr>
      </w:pPr>
      <w:r>
        <w:t xml:space="preserve">                                  </w:t>
      </w:r>
      <w:r w:rsidR="00C66DC1">
        <w:rPr>
          <w:rFonts w:ascii="Times New Roman" w:hAnsi="Times New Roman"/>
          <w:b/>
          <w:sz w:val="32"/>
          <w:szCs w:val="32"/>
          <w:lang w:eastAsia="en-GB"/>
        </w:rPr>
        <w:t xml:space="preserve">  </w:t>
      </w:r>
      <w:r w:rsidR="00C66DC1" w:rsidRPr="00C66DC1">
        <w:rPr>
          <w:rFonts w:ascii="Times New Roman" w:hAnsi="Times New Roman"/>
          <w:b/>
          <w:sz w:val="32"/>
          <w:szCs w:val="32"/>
          <w:lang w:eastAsia="en-GB"/>
        </w:rPr>
        <w:t>ОБУЧЕНИЮ ГРАМОТЕ 1 класс</w:t>
      </w:r>
    </w:p>
    <w:p w:rsidR="00C66DC1" w:rsidRDefault="00C66D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DC1">
        <w:rPr>
          <w:rFonts w:ascii="Times New Roman" w:hAnsi="Times New Roman" w:cs="Times New Roman"/>
          <w:sz w:val="28"/>
          <w:szCs w:val="28"/>
        </w:rPr>
        <w:t>Акмо</w:t>
      </w:r>
      <w:r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C66DC1" w:rsidRDefault="00C6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окшетау  КГУ №4</w:t>
      </w:r>
    </w:p>
    <w:p w:rsidR="00C66DC1" w:rsidRDefault="00C6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</w:t>
      </w:r>
      <w:r w:rsidR="00811C68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66DC1" w:rsidRDefault="00811C6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Г.Г.</w:t>
      </w:r>
    </w:p>
    <w:p w:rsidR="00811C68" w:rsidRPr="00811C68" w:rsidRDefault="00811C6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810"/>
        <w:gridCol w:w="981"/>
        <w:gridCol w:w="1145"/>
        <w:gridCol w:w="2513"/>
        <w:gridCol w:w="2056"/>
        <w:gridCol w:w="1391"/>
        <w:gridCol w:w="65"/>
      </w:tblGrid>
      <w:tr w:rsidR="00237775" w:rsidRPr="0049576A" w:rsidTr="00C66DC1">
        <w:trPr>
          <w:gridAfter w:val="1"/>
          <w:wAfter w:w="32" w:type="pct"/>
          <w:cantSplit/>
          <w:trHeight w:val="280"/>
        </w:trPr>
        <w:tc>
          <w:tcPr>
            <w:tcW w:w="2137" w:type="pct"/>
            <w:gridSpan w:val="4"/>
          </w:tcPr>
          <w:p w:rsidR="00237775" w:rsidRPr="0049576A" w:rsidRDefault="00237775" w:rsidP="00F27BD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57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831" w:type="pct"/>
            <w:gridSpan w:val="3"/>
          </w:tcPr>
          <w:p w:rsidR="00237775" w:rsidRPr="0049576A" w:rsidRDefault="00237775" w:rsidP="00F27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49576A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>Мир</w:t>
            </w:r>
            <w:proofErr w:type="spellEnd"/>
            <w:r w:rsidRPr="004957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76A">
              <w:rPr>
                <w:rFonts w:ascii="Times New Roman" w:hAnsi="Times New Roman"/>
                <w:bCs/>
                <w:sz w:val="28"/>
                <w:szCs w:val="28"/>
              </w:rPr>
              <w:t>вокруг</w:t>
            </w:r>
            <w:proofErr w:type="spellEnd"/>
            <w:r w:rsidRPr="004957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76A">
              <w:rPr>
                <w:rFonts w:ascii="Times New Roman" w:hAnsi="Times New Roman"/>
                <w:bCs/>
                <w:sz w:val="28"/>
                <w:szCs w:val="28"/>
              </w:rPr>
              <w:t>нас</w:t>
            </w:r>
            <w:proofErr w:type="spellEnd"/>
          </w:p>
        </w:tc>
      </w:tr>
      <w:tr w:rsidR="00237775" w:rsidRPr="0049576A" w:rsidTr="00C66DC1">
        <w:trPr>
          <w:gridAfter w:val="1"/>
          <w:wAfter w:w="32" w:type="pct"/>
          <w:cantSplit/>
          <w:trHeight w:val="412"/>
        </w:trPr>
        <w:tc>
          <w:tcPr>
            <w:tcW w:w="2137" w:type="pct"/>
            <w:gridSpan w:val="4"/>
          </w:tcPr>
          <w:p w:rsidR="00237775" w:rsidRPr="0049576A" w:rsidRDefault="00237775" w:rsidP="00F27BD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576A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831" w:type="pct"/>
            <w:gridSpan w:val="3"/>
          </w:tcPr>
          <w:p w:rsidR="00237775" w:rsidRPr="0049576A" w:rsidRDefault="00237775" w:rsidP="00F27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49576A">
              <w:rPr>
                <w:rFonts w:ascii="Times New Roman" w:hAnsi="Times New Roman"/>
                <w:sz w:val="28"/>
                <w:szCs w:val="28"/>
              </w:rPr>
              <w:t>Изучаю</w:t>
            </w:r>
            <w:proofErr w:type="spellEnd"/>
            <w:r w:rsidRPr="0049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576A">
              <w:rPr>
                <w:rFonts w:ascii="Times New Roman" w:hAnsi="Times New Roman"/>
                <w:sz w:val="28"/>
                <w:szCs w:val="28"/>
              </w:rPr>
              <w:t>природные</w:t>
            </w:r>
            <w:proofErr w:type="spellEnd"/>
            <w:r w:rsidRPr="0049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576A">
              <w:rPr>
                <w:rFonts w:ascii="Times New Roman" w:hAnsi="Times New Roman"/>
                <w:sz w:val="28"/>
                <w:szCs w:val="28"/>
              </w:rPr>
              <w:t>зоны</w:t>
            </w:r>
            <w:proofErr w:type="spellEnd"/>
            <w:r w:rsidRPr="0049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576A">
              <w:rPr>
                <w:rFonts w:ascii="Times New Roman" w:hAnsi="Times New Roman"/>
                <w:sz w:val="28"/>
                <w:szCs w:val="28"/>
              </w:rPr>
              <w:t>Казахстана</w:t>
            </w:r>
            <w:proofErr w:type="spellEnd"/>
          </w:p>
        </w:tc>
      </w:tr>
      <w:tr w:rsidR="00237775" w:rsidRPr="0049576A" w:rsidTr="00C66DC1">
        <w:trPr>
          <w:gridAfter w:val="1"/>
          <w:wAfter w:w="32" w:type="pct"/>
          <w:cantSplit/>
        </w:trPr>
        <w:tc>
          <w:tcPr>
            <w:tcW w:w="4968" w:type="pct"/>
            <w:gridSpan w:val="7"/>
          </w:tcPr>
          <w:p w:rsidR="00237775" w:rsidRPr="0049576A" w:rsidRDefault="00237775" w:rsidP="00F27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37775" w:rsidRPr="0049576A" w:rsidTr="00C66DC1">
        <w:trPr>
          <w:gridAfter w:val="1"/>
          <w:wAfter w:w="32" w:type="pct"/>
          <w:cantSplit/>
        </w:trPr>
        <w:tc>
          <w:tcPr>
            <w:tcW w:w="4968" w:type="pct"/>
            <w:gridSpan w:val="7"/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Понимать, что слова состоят из слогов, определять количество и порядок слогов в слове.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схемы слов/предложений.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вопросы к иллюстрациям/тексту (с помощью учителя), отвечать на вопросы по содержанию прочитанного.</w:t>
            </w:r>
          </w:p>
          <w:p w:rsidR="00237775" w:rsidRPr="0049576A" w:rsidRDefault="00237775" w:rsidP="00F27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заглавную букву в именах собственных, в начале предложения (с помощью учителя).</w:t>
            </w:r>
          </w:p>
        </w:tc>
      </w:tr>
      <w:tr w:rsidR="00237775" w:rsidRPr="0049576A" w:rsidTr="00C66DC1">
        <w:trPr>
          <w:gridAfter w:val="1"/>
          <w:wAfter w:w="32" w:type="pct"/>
          <w:cantSplit/>
          <w:trHeight w:val="603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Развитие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навы</w:t>
            </w:r>
            <w:r w:rsidRPr="004957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softHyphen/>
              <w:t>ков:</w:t>
            </w:r>
          </w:p>
        </w:tc>
        <w:tc>
          <w:tcPr>
            <w:tcW w:w="3841" w:type="pct"/>
            <w:gridSpan w:val="5"/>
          </w:tcPr>
          <w:p w:rsidR="00237775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2.0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Ориентирование в звуковой форме слова. 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2.1 Использование видов чтения.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2.5 Формулирование вопросов и ответов.</w:t>
            </w:r>
          </w:p>
          <w:p w:rsidR="00237775" w:rsidRPr="0049576A" w:rsidRDefault="00237775" w:rsidP="00F2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норм.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7775" w:rsidRPr="0049576A" w:rsidTr="00C66DC1">
        <w:trPr>
          <w:gridAfter w:val="1"/>
          <w:wAfter w:w="32" w:type="pct"/>
          <w:cantSplit/>
          <w:trHeight w:val="603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на слух особенности произношения звуков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слов со звуками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 | в начале, середине, конце слова. Соотносить звуки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 и букву, их обозначающую.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Большинство учащихся смогут: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Производить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слого-звуковой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слова с изучаемым звуком (павлин, питон). Доказывать, что звук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 - согласный, твердый, глухой,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 - согласный, мягкий, глухой.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Слышать звуки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 в произносимых словах, определять место нового звука в слове. Выделять звуки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'] в процессе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слого-звукового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предложения с разной интонацией.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Сосчитать количество слов в предложении.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Посчитать количество слогов в словах.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Узнавать, сравнивать и различать заглавную, печатную и письменную букву 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к схемам слова.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вопросы к тексту.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задание, определять его цель, отвечать на вопрос к заданию.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Выслушивать ответ товарища, оценивать правильность выполнения задания в доброжела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тельной форме.</w:t>
            </w:r>
          </w:p>
          <w:p w:rsidR="00237775" w:rsidRPr="0049576A" w:rsidRDefault="00237775" w:rsidP="00F27BD5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cantSplit/>
          <w:trHeight w:val="603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37775" w:rsidRPr="0049576A" w:rsidTr="00C66DC1">
        <w:trPr>
          <w:gridAfter w:val="1"/>
          <w:wAfter w:w="32" w:type="pct"/>
          <w:cantSplit/>
          <w:trHeight w:val="397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237775" w:rsidRPr="0049576A" w:rsidTr="00C66DC1">
        <w:trPr>
          <w:gridAfter w:val="1"/>
          <w:wAfter w:w="32" w:type="pct"/>
          <w:cantSplit/>
          <w:trHeight w:val="397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cantSplit/>
          <w:trHeight w:val="688"/>
        </w:trPr>
        <w:tc>
          <w:tcPr>
            <w:tcW w:w="1127" w:type="pct"/>
            <w:gridSpan w:val="2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используют </w:t>
            </w:r>
            <w:proofErr w:type="spellStart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флеш-презентацию</w:t>
            </w:r>
            <w:proofErr w:type="spellEnd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49576A">
              <w:rPr>
                <w:rFonts w:ascii="Times New Roman" w:hAnsi="Times New Roman" w:cs="Times New Roman"/>
                <w:sz w:val="28"/>
                <w:szCs w:val="28"/>
              </w:rPr>
              <w:t xml:space="preserve"> можно загрузить на планшет или мобильный телефон через </w:t>
            </w:r>
            <w:r w:rsidRPr="00495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-код</w:t>
            </w:r>
          </w:p>
        </w:tc>
      </w:tr>
      <w:tr w:rsidR="00237775" w:rsidRPr="0049576A" w:rsidTr="00C66DC1">
        <w:trPr>
          <w:gridAfter w:val="1"/>
          <w:wAfter w:w="32" w:type="pct"/>
          <w:cantSplit/>
          <w:trHeight w:val="542"/>
        </w:trPr>
        <w:tc>
          <w:tcPr>
            <w:tcW w:w="1127" w:type="pct"/>
            <w:gridSpan w:val="2"/>
          </w:tcPr>
          <w:p w:rsidR="00811C68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</w:t>
            </w:r>
            <w:proofErr w:type="spellEnd"/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841" w:type="pct"/>
            <w:gridSpan w:val="5"/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устная и письменная, предложение, знаки препинания в предложении, схема предло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м, т,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л, с, 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сочетание -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7775" w:rsidRPr="0049576A" w:rsidTr="00C66DC1">
        <w:trPr>
          <w:gridAfter w:val="1"/>
          <w:wAfter w:w="32" w:type="pct"/>
          <w:trHeight w:val="365"/>
        </w:trPr>
        <w:tc>
          <w:tcPr>
            <w:tcW w:w="4968" w:type="pct"/>
            <w:gridSpan w:val="7"/>
          </w:tcPr>
          <w:p w:rsidR="00237775" w:rsidRPr="0049576A" w:rsidRDefault="00237775" w:rsidP="00F27BD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237775" w:rsidRPr="0049576A" w:rsidTr="00C66DC1">
        <w:trPr>
          <w:gridAfter w:val="1"/>
          <w:wAfter w:w="32" w:type="pct"/>
          <w:trHeight w:val="528"/>
        </w:trPr>
        <w:tc>
          <w:tcPr>
            <w:tcW w:w="742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66" w:type="pct"/>
            <w:gridSpan w:val="5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237775" w:rsidRPr="0049576A" w:rsidTr="00C66DC1">
        <w:trPr>
          <w:gridAfter w:val="1"/>
          <w:wAfter w:w="32" w:type="pct"/>
          <w:trHeight w:val="851"/>
        </w:trPr>
        <w:tc>
          <w:tcPr>
            <w:tcW w:w="742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566" w:type="pct"/>
            <w:gridSpan w:val="5"/>
          </w:tcPr>
          <w:p w:rsidR="00237775" w:rsidRPr="00951CF5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 xml:space="preserve">Здравствуйте, ребята. Слышите звонок? </w:t>
            </w:r>
          </w:p>
          <w:p w:rsidR="00237775" w:rsidRPr="00951CF5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>Это начинается новый наш урок.</w:t>
            </w:r>
          </w:p>
          <w:p w:rsidR="00237775" w:rsidRPr="00951CF5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>Много интересного будем изучать,</w:t>
            </w:r>
          </w:p>
          <w:p w:rsidR="00237775" w:rsidRPr="00951CF5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 xml:space="preserve">Значит, будут нам нужны </w:t>
            </w:r>
          </w:p>
          <w:p w:rsidR="00237775" w:rsidRPr="00EB17BC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Книжка и тетрадь.</w:t>
            </w:r>
          </w:p>
          <w:p w:rsidR="00237775" w:rsidRPr="00951CF5" w:rsidRDefault="00237775" w:rsidP="00237775">
            <w:pPr>
              <w:ind w:left="40" w:right="200"/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 xml:space="preserve">Хорошо известно вам, что должен ученик </w:t>
            </w:r>
          </w:p>
          <w:p w:rsidR="00237775" w:rsidRDefault="00237775" w:rsidP="0023777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B17BC">
              <w:rPr>
                <w:rFonts w:ascii="Times New Roman" w:eastAsia="Times New Roman" w:hAnsi="Times New Roman" w:cs="Times New Roman"/>
                <w:color w:val="auto"/>
              </w:rPr>
              <w:t>При себе всегда иметь ручку</w:t>
            </w:r>
          </w:p>
          <w:p w:rsidR="00237775" w:rsidRDefault="00237775" w:rsidP="002377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положительного эмоционального настроя.</w:t>
            </w:r>
          </w:p>
          <w:p w:rsidR="00237775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(К)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стоят возле своих парт.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называет слова, например: счастье, улыбка, добро, свет, мир и т.д.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Ученики хлопают в ладоши после слов-пожеланий, которые им понравились.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пройденных букв, чтение  слогов.</w:t>
            </w:r>
          </w:p>
          <w:p w:rsidR="00237775" w:rsidRPr="0049576A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Слушание стихотворения, вы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бор слов со звуками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], [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57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z w:val="28"/>
                <w:szCs w:val="28"/>
              </w:rPr>
              <w:t>Все для всех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Каменщик строит жилища.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 Платье - работа портного,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Но ведь портному работать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Негде без теплого крова!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Каменщик был бы раздетым,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Если </w:t>
            </w:r>
            <w:proofErr w:type="gramStart"/>
            <w:r w:rsidRPr="00811C6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gramEnd"/>
            <w:r w:rsidRPr="00811C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умелые руки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Вовремя не смастерили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 xml:space="preserve">Фартук и куртку, и брюки.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Пекарь сапожнику к сроку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811C68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Сгнить сапоги поручает.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Ну а сапожник без хлеба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Много ль нашьет, натачает?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Стало быть, так и выходит: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Все, что мы делаем, нужно.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Значит,  давайте трудиться 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1C68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Честно, усердно и дружно!</w:t>
            </w:r>
          </w:p>
          <w:p w:rsidR="00237775" w:rsidRPr="00811C68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811C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Ю.Тувим</w:t>
            </w:r>
            <w:proofErr w:type="spellEnd"/>
            <w:r w:rsidRPr="00811C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37775" w:rsidRPr="0049576A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Вопросы</w:t>
            </w:r>
            <w:proofErr w:type="gramStart"/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:</w:t>
            </w:r>
            <w:proofErr w:type="gramEnd"/>
          </w:p>
          <w:p w:rsidR="00237775" w:rsidRPr="0049576A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– Какие профессии ты знаешь?</w:t>
            </w:r>
          </w:p>
          <w:p w:rsidR="00237775" w:rsidRPr="0049576A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– </w:t>
            </w:r>
            <w:proofErr w:type="gramStart"/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Какие</w:t>
            </w:r>
            <w:proofErr w:type="gramEnd"/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тебе нравятся?</w:t>
            </w:r>
          </w:p>
          <w:p w:rsidR="00237775" w:rsidRPr="0049576A" w:rsidRDefault="00237775" w:rsidP="00F2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– Кем ты хочешь </w:t>
            </w: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быть?</w:t>
            </w:r>
          </w:p>
        </w:tc>
        <w:tc>
          <w:tcPr>
            <w:tcW w:w="661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trHeight w:val="608"/>
        </w:trPr>
        <w:tc>
          <w:tcPr>
            <w:tcW w:w="742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566" w:type="pct"/>
            <w:gridSpan w:val="5"/>
          </w:tcPr>
          <w:p w:rsidR="00237775" w:rsidRPr="0049576A" w:rsidRDefault="00237775" w:rsidP="00F27BD5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661" w:type="pct"/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trHeight w:val="1587"/>
        </w:trPr>
        <w:tc>
          <w:tcPr>
            <w:tcW w:w="742" w:type="pct"/>
            <w:tcBorders>
              <w:bottom w:val="single" w:sz="4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урока 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pct"/>
            <w:gridSpan w:val="5"/>
            <w:tcBorders>
              <w:bottom w:val="single" w:sz="4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Актуализация жизненного опыта.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(Г, К) Игра «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Знайка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на группы. Каждой группе даются иллюстрации животных, на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звания которых начинаются с буквы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66DC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паук, питон, попугай, пингвин, петух, павлин.</w:t>
            </w:r>
            <w:r w:rsidR="00C66DC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Задание: выделить первый звук в слове и дать ему характеристику.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над новой темой.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237775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(К) 1. Артикуляционная гимнастика.</w:t>
            </w:r>
          </w:p>
          <w:p w:rsidR="00811C68" w:rsidRPr="0049576A" w:rsidRDefault="00811C68" w:rsidP="00811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938728"/>
                  <wp:effectExtent l="19050" t="0" r="0" b="0"/>
                  <wp:docPr id="10" name="Рисунок 10" descr="Картинки по запросу пинг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пинг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Какое животное вы видите? (пингвин)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его зовут? (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С какого звука начинается его имя?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Где живут пингвины?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7775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(Г, К) 2.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предлагает учащимся рассмотреть иллюстрации в учебнике. Ученики знакомятся с природными сообществами Казахстана: пустыня, степь. По иллюстрациям дети выявляют, чем пустыня отличается от степи. Проводится работа с названиями животных и звуками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695325"/>
                  <wp:effectExtent l="19050" t="0" r="0" b="0"/>
                  <wp:docPr id="1" name="Рисунок 1" descr="Картинки по запросу природ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ирод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62050" cy="673587"/>
                  <wp:effectExtent l="19050" t="0" r="0" b="0"/>
                  <wp:docPr id="4" name="Рисунок 4" descr="Картинки по запросу природ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рирод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73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6DC1">
              <w:t xml:space="preserve"> </w:t>
            </w:r>
            <w:r w:rsidR="00C66DC1">
              <w:rPr>
                <w:noProof/>
              </w:rPr>
              <w:drawing>
                <wp:inline distT="0" distB="0" distL="0" distR="0">
                  <wp:extent cx="1114425" cy="666750"/>
                  <wp:effectExtent l="19050" t="0" r="9525" b="0"/>
                  <wp:docPr id="7" name="Рисунок 7" descr="Картинки по запросу природ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природ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93" cy="66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(Г, И) Игра «Третий лишний».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делит учащихся на 4 группы. 1 и 2 группы с помощью специаль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карточек изучают сообщество «пустыня», а 3 и 4 группы - сообщество «степь». Ученикам каждой группы даются по 3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ключевых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слова: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1группа: верблюд, лисица, черепаха.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2группа: суслик, черепаха, паук.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3группа: орел, пчела, верблюд.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4группа: верблюд, ежик, суслик.</w:t>
            </w:r>
          </w:p>
          <w:p w:rsidR="00237775" w:rsidRPr="0049576A" w:rsidRDefault="00237775" w:rsidP="00F27BD5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находят лишнее животное, которое не проживает в данном сообществе.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должны дать обоснованный ответ, почему они выбрали это живот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ное, и доказать, что два других животных проживают в данном сообществе. Можно дать дополнительные задания: узнать из справочной литературы, ка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кие еще животные проживают в данных сообществах на территории Казахс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тана, можно ли рвать тюльпаны в степи весной?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(Д, К) Динамическая пауза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«Зарядка в лесной школе».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(К, И) Работа в прописи.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Мальчик-Звуковичок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анализ буквы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звуков, которые она обозначает.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образца заглавной буквы П.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Между какими линиями она располагается?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Из каких элементов состоит буква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Опишите направление движения руки при написании буквы П.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буквы на линиях с частой наклонной линией и на рабочей стро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ке.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с образцом.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буквы с гласными буквами: отработка нижнего и верхнего сое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динений.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имен людей с этой буквы: отработка правила «Имена людей пишутся с большой буквы».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(Д, К) Пальчиковая гимнастика «Дружные пальчики».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Эти пальчики щипают,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Большим и указательным пальцем щипаем ладонь другой руки.) </w:t>
            </w:r>
            <w:r w:rsidRPr="00C66DC1">
              <w:rPr>
                <w:rFonts w:ascii="Times New Roman" w:eastAsia="Times New Roman" w:hAnsi="Times New Roman" w:cs="Times New Roman"/>
              </w:rPr>
              <w:t>Эти пальчики гуляют,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</w:t>
            </w:r>
            <w:proofErr w:type="gramStart"/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Указательный</w:t>
            </w:r>
            <w:proofErr w:type="gramEnd"/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 средний «идут» по другой руке.)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</w:rPr>
              <w:t>Эти - любят поболтать,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(Средний и безымянный шевелятся, трутся друг об друга, шурша.) </w:t>
            </w:r>
            <w:r w:rsidRPr="00C66DC1">
              <w:rPr>
                <w:rFonts w:ascii="Times New Roman" w:eastAsia="Times New Roman" w:hAnsi="Times New Roman" w:cs="Times New Roman"/>
              </w:rPr>
              <w:t>Эти - тихо подремать,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(Безымянный и мизинец прижимаем к ладони.)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</w:rPr>
            </w:pPr>
            <w:r w:rsidRPr="00C66DC1"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gramStart"/>
            <w:r w:rsidRPr="00C66DC1">
              <w:rPr>
                <w:rFonts w:ascii="Times New Roman" w:eastAsia="Times New Roman" w:hAnsi="Times New Roman" w:cs="Times New Roman"/>
              </w:rPr>
              <w:t>большой</w:t>
            </w:r>
            <w:proofErr w:type="gramEnd"/>
            <w:r w:rsidRPr="00C66DC1">
              <w:rPr>
                <w:rFonts w:ascii="Times New Roman" w:eastAsia="Times New Roman" w:hAnsi="Times New Roman" w:cs="Times New Roman"/>
              </w:rPr>
              <w:t xml:space="preserve"> с мизинцем братцем 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</w:rPr>
              <w:t>Могут чисто умываться.</w:t>
            </w:r>
          </w:p>
          <w:p w:rsidR="00237775" w:rsidRPr="00C66DC1" w:rsidRDefault="00237775" w:rsidP="00F27B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DC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(Крутим большим пальцем вокруг мизинца.)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(К, И) 4. Работа по учебнику.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формирует умение читать предложения с разной интонацией. Рабо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тает над развитием речи учащихся.</w:t>
            </w:r>
          </w:p>
          <w:p w:rsidR="00811C68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(И) 5.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Задание: придумать слова к схемам. </w:t>
            </w:r>
          </w:p>
          <w:tbl>
            <w:tblPr>
              <w:tblStyle w:val="a5"/>
              <w:tblpPr w:leftFromText="180" w:rightFromText="180" w:vertAnchor="text" w:horzAnchor="page" w:tblpX="1516" w:tblpY="-83"/>
              <w:tblOverlap w:val="never"/>
              <w:tblW w:w="0" w:type="auto"/>
              <w:tblLayout w:type="fixed"/>
              <w:tblLook w:val="04A0"/>
            </w:tblPr>
            <w:tblGrid>
              <w:gridCol w:w="467"/>
              <w:gridCol w:w="467"/>
              <w:gridCol w:w="467"/>
              <w:gridCol w:w="467"/>
            </w:tblGrid>
            <w:tr w:rsidR="00811C68" w:rsidTr="00811C68">
              <w:trPr>
                <w:trHeight w:val="360"/>
              </w:trPr>
              <w:tc>
                <w:tcPr>
                  <w:tcW w:w="467" w:type="dxa"/>
                  <w:shd w:val="clear" w:color="auto" w:fill="0070C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" w:type="dxa"/>
                  <w:shd w:val="clear" w:color="auto" w:fill="FF000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" w:type="dxa"/>
                  <w:shd w:val="clear" w:color="auto" w:fill="0070C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" w:type="dxa"/>
                  <w:shd w:val="clear" w:color="auto" w:fill="FF000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C68" w:rsidRDefault="00811C68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tbl>
            <w:tblPr>
              <w:tblStyle w:val="a5"/>
              <w:tblW w:w="0" w:type="auto"/>
              <w:tblInd w:w="4057" w:type="dxa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11C68" w:rsidTr="00811C68">
              <w:trPr>
                <w:trHeight w:val="375"/>
              </w:trPr>
              <w:tc>
                <w:tcPr>
                  <w:tcW w:w="340" w:type="dxa"/>
                  <w:shd w:val="clear" w:color="auto" w:fill="0070C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0070C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0070C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FF000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0070C0"/>
                </w:tcPr>
                <w:p w:rsidR="00811C68" w:rsidRDefault="00811C68" w:rsidP="00F27B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horzAnchor="page" w:tblpX="751" w:tblpY="-638"/>
              <w:tblOverlap w:val="never"/>
              <w:tblW w:w="842" w:type="dxa"/>
              <w:tblLayout w:type="fixed"/>
              <w:tblLook w:val="04A0"/>
            </w:tblPr>
            <w:tblGrid>
              <w:gridCol w:w="275"/>
              <w:gridCol w:w="284"/>
              <w:gridCol w:w="283"/>
            </w:tblGrid>
            <w:tr w:rsidR="00811C68" w:rsidTr="00811C68">
              <w:tc>
                <w:tcPr>
                  <w:tcW w:w="275" w:type="dxa"/>
                  <w:shd w:val="clear" w:color="auto" w:fill="0070C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shd w:val="clear" w:color="auto" w:fill="0070C0"/>
                </w:tcPr>
                <w:p w:rsidR="00811C68" w:rsidRDefault="00811C68" w:rsidP="00811C6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C68" w:rsidRDefault="00811C68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Например: пол, поле, пароход и т.д. Продолжить работу над делением 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словна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слоги и звуками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О каком животном идет речь: белобока, хитрая, вороватая?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Чем сорока отличается от других птиц? 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– О каком человеке говорят: «Трещит как сорока»? Почему?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(И, К) 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6. Учитель вместе с учениками работает с текстом «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Сорока-красотка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». Выполняются задания к тексту.</w:t>
            </w:r>
          </w:p>
          <w:p w:rsidR="00237775" w:rsidRPr="0049576A" w:rsidRDefault="00C66DC1" w:rsidP="00C66DC1">
            <w:pPr>
              <w:pStyle w:val="30"/>
              <w:widowControl w:val="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1036" cy="912428"/>
                  <wp:effectExtent l="228600" t="0" r="193814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11020" cy="91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Иллюстрации животных: паук, питон, попугай, пингвин, петух, павлин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Пропись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C68" w:rsidRDefault="00811C68" w:rsidP="00F27B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Иллюстрация</w:t>
            </w:r>
          </w:p>
          <w:p w:rsidR="00237775" w:rsidRPr="0049576A" w:rsidRDefault="00237775" w:rsidP="00F27BD5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сороки</w:t>
            </w:r>
          </w:p>
        </w:tc>
      </w:tr>
      <w:tr w:rsidR="00237775" w:rsidRPr="0049576A" w:rsidTr="00C66DC1">
        <w:trPr>
          <w:gridAfter w:val="1"/>
          <w:wAfter w:w="32" w:type="pct"/>
          <w:trHeight w:val="674"/>
        </w:trPr>
        <w:tc>
          <w:tcPr>
            <w:tcW w:w="742" w:type="pct"/>
            <w:tcBorders>
              <w:bottom w:val="single" w:sz="2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566" w:type="pct"/>
            <w:gridSpan w:val="5"/>
            <w:tcBorders>
              <w:bottom w:val="single" w:sz="2" w:space="0" w:color="auto"/>
            </w:tcBorders>
          </w:tcPr>
          <w:p w:rsidR="00237775" w:rsidRPr="0049576A" w:rsidRDefault="00237775" w:rsidP="00F27BD5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(Учащиеся дают характеристику со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роке как животному: где живет, чем питается, как выглядит и т.д.)</w:t>
            </w:r>
          </w:p>
        </w:tc>
        <w:tc>
          <w:tcPr>
            <w:tcW w:w="661" w:type="pct"/>
            <w:tcBorders>
              <w:bottom w:val="single" w:sz="2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trHeight w:val="1823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(Д, К) Работа в прописи.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(К, И)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предложений.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Звуковой анализ слов «павлин», «питон». Определение позиции звуков [</w:t>
            </w:r>
            <w:proofErr w:type="spellStart"/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']в словах.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Раскраска картинок «павлин» и «питон».</w:t>
            </w:r>
          </w:p>
          <w:p w:rsidR="00237775" w:rsidRPr="0049576A" w:rsidRDefault="00237775" w:rsidP="00F27BD5">
            <w:pPr>
              <w:shd w:val="clear" w:color="auto" w:fill="FFFFFF"/>
              <w:tabs>
                <w:tab w:val="left" w:pos="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Кто больше запомнит слов.</w:t>
            </w:r>
          </w:p>
          <w:p w:rsidR="00237775" w:rsidRPr="0049576A" w:rsidRDefault="00237775" w:rsidP="00F27BD5">
            <w:pPr>
              <w:shd w:val="clear" w:color="auto" w:fill="FFFFFF"/>
              <w:tabs>
                <w:tab w:val="left" w:leader="underscore" w:pos="55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Пошел петух путешествовать. По полю по</w:t>
            </w:r>
            <w:r w:rsidRPr="004957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4957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гулял. Поклевал пшеницу. Пруд по пути попа</w:t>
            </w:r>
            <w:proofErr w:type="gramStart"/>
            <w:r w:rsidRPr="004957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л-</w:t>
            </w:r>
            <w:proofErr w:type="gramEnd"/>
            <w:r w:rsidRPr="004957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Поостерегся петушок. Покупался в песке. </w:t>
            </w: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Попрыгал. Пескарей попугал. Поглядел - пол</w:t>
            </w:r>
            <w:r w:rsidRPr="004957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49576A">
              <w:rPr>
                <w:rFonts w:ascii="Times New Roman" w:hAnsi="Times New Roman" w:cs="Times New Roman"/>
                <w:sz w:val="28"/>
                <w:szCs w:val="28"/>
              </w:rPr>
              <w:t>день. Перышки почистил.</w:t>
            </w:r>
          </w:p>
          <w:p w:rsidR="00237775" w:rsidRPr="0049576A" w:rsidRDefault="00237775" w:rsidP="00F27B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>(Л. Яхнин)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 урока. Рефлексия.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Пропись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237775" w:rsidRPr="0049576A" w:rsidTr="00C66DC1">
        <w:trPr>
          <w:gridAfter w:val="1"/>
          <w:wAfter w:w="32" w:type="pct"/>
          <w:trHeight w:val="849"/>
        </w:trPr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5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«Букет настроения»</w:t>
            </w:r>
          </w:p>
          <w:p w:rsidR="00237775" w:rsidRPr="0049576A" w:rsidRDefault="00237775" w:rsidP="00F27BD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учащимся учитель раздает бумажные тюльпаны. На доске - рисунок вазы. Если ученикам понравилось на уроке, и они узнали что-то новое - дети раскрашивают тюльпан в красный цвет, если не понравилось, что-то не полу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чилось - в желтый цвет. Все цветы помещаются в вазу.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Бумажные тюль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паны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Цветные каран</w:t>
            </w: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даши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75" w:rsidRPr="0049576A" w:rsidTr="00C66DC1">
        <w:tc>
          <w:tcPr>
            <w:tcW w:w="1593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Дифференциация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70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495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95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Здоровьесберегающие</w:t>
            </w:r>
            <w:proofErr w:type="spellEnd"/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 технологии.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Используемые </w:t>
            </w:r>
            <w:proofErr w:type="spellStart"/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физминутки</w:t>
            </w:r>
            <w:proofErr w:type="spellEnd"/>
            <w:r w:rsidRPr="0049576A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 и активные виды деятельности.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237775" w:rsidRPr="0049576A" w:rsidTr="00C66DC1">
        <w:trPr>
          <w:trHeight w:val="271"/>
        </w:trPr>
        <w:tc>
          <w:tcPr>
            <w:tcW w:w="1593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 высокой мо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тивацией самостоятельно работают со справочной литературой, учащиеся с низкой мотивацией вы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полняют это задание с помощью учителя.</w:t>
            </w:r>
          </w:p>
          <w:p w:rsidR="00237775" w:rsidRPr="0049576A" w:rsidRDefault="00237775" w:rsidP="00F27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</w:p>
        </w:tc>
        <w:tc>
          <w:tcPr>
            <w:tcW w:w="173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ребенок понял тему и способен применить знания и умения - смайлик улыбается, если цель достигнута частично - смайлик грустит, если цель не достигнута - смайлик плачет.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педагог анализирует принятие ин</w:t>
            </w: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формации всем классом.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0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Пальчиковая гимнастика «Дружные пальчики».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пальчики щипают,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пальчики гуляют,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Эти - любят поболтать,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Эти - тихо подремать,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мизинцем братцем </w:t>
            </w:r>
          </w:p>
          <w:p w:rsidR="00237775" w:rsidRPr="0049576A" w:rsidRDefault="00237775" w:rsidP="00F27BD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576A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чисто умываться.</w:t>
            </w:r>
          </w:p>
          <w:p w:rsidR="00237775" w:rsidRPr="0049576A" w:rsidRDefault="00237775" w:rsidP="00F27BD5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237775" w:rsidRDefault="00237775"/>
    <w:sectPr w:rsidR="00237775" w:rsidSect="003A20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775"/>
    <w:rsid w:val="00237775"/>
    <w:rsid w:val="003A200F"/>
    <w:rsid w:val="00434A3B"/>
    <w:rsid w:val="004606BB"/>
    <w:rsid w:val="00575AAD"/>
    <w:rsid w:val="00811C68"/>
    <w:rsid w:val="00957204"/>
    <w:rsid w:val="009E145D"/>
    <w:rsid w:val="00A40AAD"/>
    <w:rsid w:val="00C66DC1"/>
    <w:rsid w:val="00F6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7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777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77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23777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377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75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8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Тути</dc:creator>
  <cp:lastModifiedBy>Тути</cp:lastModifiedBy>
  <cp:revision>6</cp:revision>
  <dcterms:created xsi:type="dcterms:W3CDTF">2019-12-10T16:16:00Z</dcterms:created>
  <dcterms:modified xsi:type="dcterms:W3CDTF">2020-06-30T06:36:00Z</dcterms:modified>
</cp:coreProperties>
</file>