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B3" w:rsidRPr="000045B2" w:rsidRDefault="007A57A6" w:rsidP="003C7C48">
      <w:pPr>
        <w:spacing w:after="0"/>
        <w:jc w:val="center"/>
        <w:rPr>
          <w:rFonts w:ascii="Times New Roman" w:hAnsi="Times New Roman" w:cs="Times New Roman"/>
          <w:b/>
          <w:sz w:val="28"/>
          <w:szCs w:val="28"/>
          <w:lang w:val="kk-KZ"/>
        </w:rPr>
      </w:pPr>
      <w:bookmarkStart w:id="0" w:name="_GoBack"/>
      <w:r w:rsidRPr="000045B2">
        <w:rPr>
          <w:rFonts w:ascii="Times New Roman" w:hAnsi="Times New Roman" w:cs="Times New Roman"/>
          <w:b/>
          <w:sz w:val="28"/>
          <w:szCs w:val="28"/>
          <w:lang w:val="kk-KZ"/>
        </w:rPr>
        <w:t xml:space="preserve">Современные требования к профессиональной компетенции учителя </w:t>
      </w:r>
      <w:r w:rsidR="008B71CF" w:rsidRPr="000045B2">
        <w:rPr>
          <w:rFonts w:ascii="Times New Roman" w:hAnsi="Times New Roman" w:cs="Times New Roman"/>
          <w:b/>
          <w:sz w:val="28"/>
          <w:szCs w:val="28"/>
          <w:lang w:val="kk-KZ"/>
        </w:rPr>
        <w:t>биологии</w:t>
      </w:r>
    </w:p>
    <w:p w:rsidR="007A57A6" w:rsidRPr="000045B2" w:rsidRDefault="007A57A6" w:rsidP="003C7C48">
      <w:pPr>
        <w:spacing w:after="0"/>
        <w:jc w:val="center"/>
        <w:rPr>
          <w:rFonts w:ascii="Times New Roman" w:hAnsi="Times New Roman" w:cs="Times New Roman"/>
          <w:b/>
          <w:sz w:val="28"/>
          <w:szCs w:val="28"/>
          <w:lang w:val="kk-KZ"/>
        </w:rPr>
      </w:pPr>
    </w:p>
    <w:bookmarkEnd w:id="0"/>
    <w:p w:rsidR="002508B3" w:rsidRPr="000045B2" w:rsidRDefault="002508B3" w:rsidP="003C7C48">
      <w:pPr>
        <w:spacing w:after="0"/>
        <w:ind w:firstLine="708"/>
        <w:jc w:val="both"/>
        <w:rPr>
          <w:rFonts w:ascii="Times New Roman" w:hAnsi="Times New Roman" w:cs="Times New Roman"/>
          <w:sz w:val="28"/>
          <w:szCs w:val="28"/>
        </w:rPr>
      </w:pPr>
      <w:r w:rsidRPr="000045B2">
        <w:rPr>
          <w:rFonts w:ascii="Times New Roman" w:hAnsi="Times New Roman" w:cs="Times New Roman"/>
          <w:sz w:val="28"/>
          <w:szCs w:val="28"/>
          <w:lang w:val="kk-KZ"/>
        </w:rPr>
        <w:t>В</w:t>
      </w:r>
      <w:r w:rsidRPr="000045B2">
        <w:rPr>
          <w:rFonts w:ascii="Times New Roman" w:hAnsi="Times New Roman" w:cs="Times New Roman"/>
          <w:sz w:val="28"/>
          <w:szCs w:val="28"/>
        </w:rPr>
        <w:t xml:space="preserve"> современном обществе </w:t>
      </w:r>
      <w:r w:rsidRPr="000045B2">
        <w:rPr>
          <w:rFonts w:ascii="Times New Roman" w:hAnsi="Times New Roman" w:cs="Times New Roman"/>
          <w:sz w:val="28"/>
          <w:szCs w:val="28"/>
          <w:lang w:val="kk-KZ"/>
        </w:rPr>
        <w:t>з</w:t>
      </w:r>
      <w:proofErr w:type="spellStart"/>
      <w:r w:rsidRPr="000045B2">
        <w:rPr>
          <w:rFonts w:ascii="Times New Roman" w:hAnsi="Times New Roman" w:cs="Times New Roman"/>
          <w:sz w:val="28"/>
          <w:szCs w:val="28"/>
        </w:rPr>
        <w:t>адача</w:t>
      </w:r>
      <w:proofErr w:type="spellEnd"/>
      <w:r w:rsidRPr="000045B2">
        <w:rPr>
          <w:rFonts w:ascii="Times New Roman" w:hAnsi="Times New Roman" w:cs="Times New Roman"/>
          <w:sz w:val="28"/>
          <w:szCs w:val="28"/>
        </w:rPr>
        <w:t xml:space="preserve"> учителя - сформировать образованного, творческого, компетентного и конкурентоспособного человека, способного жить в стремительно развивающемся мире науки и технологий, готового полностью реализовать себя на благо общества.</w:t>
      </w:r>
    </w:p>
    <w:p w:rsidR="002508B3" w:rsidRPr="000045B2" w:rsidRDefault="00760E15" w:rsidP="003C7C48">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w:t>
      </w:r>
      <w:r w:rsidR="002508B3" w:rsidRPr="000045B2">
        <w:rPr>
          <w:rFonts w:ascii="Times New Roman" w:hAnsi="Times New Roman" w:cs="Times New Roman"/>
          <w:sz w:val="28"/>
          <w:szCs w:val="28"/>
        </w:rPr>
        <w:t>ослан</w:t>
      </w:r>
      <w:r w:rsidR="00D22672" w:rsidRPr="000045B2">
        <w:rPr>
          <w:rFonts w:ascii="Times New Roman" w:hAnsi="Times New Roman" w:cs="Times New Roman"/>
          <w:sz w:val="28"/>
          <w:szCs w:val="28"/>
        </w:rPr>
        <w:t>ии «Стратегия« Казахстан - 2050</w:t>
      </w:r>
      <w:r w:rsidR="002508B3" w:rsidRPr="000045B2">
        <w:rPr>
          <w:rFonts w:ascii="Times New Roman" w:hAnsi="Times New Roman" w:cs="Times New Roman"/>
          <w:sz w:val="28"/>
          <w:szCs w:val="28"/>
        </w:rPr>
        <w:t>»</w:t>
      </w:r>
      <w:r w:rsidR="00D22672" w:rsidRPr="000045B2">
        <w:rPr>
          <w:rFonts w:ascii="Times New Roman" w:hAnsi="Times New Roman" w:cs="Times New Roman"/>
          <w:sz w:val="28"/>
          <w:szCs w:val="28"/>
          <w:lang w:val="kk-KZ"/>
        </w:rPr>
        <w:t xml:space="preserve"> говорится что</w:t>
      </w:r>
      <w:r w:rsidR="002508B3" w:rsidRPr="000045B2">
        <w:rPr>
          <w:rFonts w:ascii="Times New Roman" w:hAnsi="Times New Roman" w:cs="Times New Roman"/>
          <w:sz w:val="28"/>
          <w:szCs w:val="28"/>
        </w:rPr>
        <w:t>: новый политический курс сложившегося государства» сказал: «Образование и повышение квалификации - главное направление современной системы образования, обучения и переподготовки. Чтобы стать конкурентоспособной развитой страной, нам нужно стать высоко грамотной страной. Особое внимание необходимо уделять функциональной г</w:t>
      </w:r>
      <w:r w:rsidR="00D22672" w:rsidRPr="000045B2">
        <w:rPr>
          <w:rFonts w:ascii="Times New Roman" w:hAnsi="Times New Roman" w:cs="Times New Roman"/>
          <w:sz w:val="28"/>
          <w:szCs w:val="28"/>
        </w:rPr>
        <w:t>рамотности всех подростков », п</w:t>
      </w:r>
      <w:r w:rsidR="002508B3" w:rsidRPr="000045B2">
        <w:rPr>
          <w:rFonts w:ascii="Times New Roman" w:hAnsi="Times New Roman" w:cs="Times New Roman"/>
          <w:sz w:val="28"/>
          <w:szCs w:val="28"/>
        </w:rPr>
        <w:t>оэтому, совершенствуя содержание образования, мы видим, что сегодня на повестке дня стоит вопрос их всестороннего профессионального развития через непрерывное образование. Сегодня понятие «компетенция» рассматривается как главный результат применения знаний в процессе обучения.</w:t>
      </w:r>
    </w:p>
    <w:p w:rsidR="002508B3" w:rsidRPr="000045B2" w:rsidRDefault="002508B3" w:rsidP="003C7C48">
      <w:pPr>
        <w:spacing w:after="0"/>
        <w:ind w:firstLine="708"/>
        <w:jc w:val="both"/>
        <w:rPr>
          <w:rFonts w:ascii="Times New Roman" w:hAnsi="Times New Roman" w:cs="Times New Roman"/>
          <w:sz w:val="28"/>
          <w:szCs w:val="28"/>
        </w:rPr>
      </w:pPr>
      <w:r w:rsidRPr="000045B2">
        <w:rPr>
          <w:rFonts w:ascii="Times New Roman" w:hAnsi="Times New Roman" w:cs="Times New Roman"/>
          <w:sz w:val="28"/>
          <w:szCs w:val="28"/>
        </w:rPr>
        <w:t xml:space="preserve">Основная цель современного образования: быть конкурентоспособным на рынке труда, компетентным, хорошо разбирающимся в своей работе, ориентированным, способным эффективно работать на уровне мировых стандартов, профессиональным ростом, социально и политически отзывчивым, быстро адаптироваться к изменениям. Подготовка творческих, оптимальных профессионалов, достойных решения индустриально-инновационной ситуации, способных выражать себя в соответствии с пожеланиями и требованиями общества, способных свободно выражать себя, высокообразованных, свободно владеющих национальным языком, историей, сформированных </w:t>
      </w:r>
      <w:proofErr w:type="gramStart"/>
      <w:r w:rsidRPr="000045B2">
        <w:rPr>
          <w:rFonts w:ascii="Times New Roman" w:hAnsi="Times New Roman" w:cs="Times New Roman"/>
          <w:sz w:val="28"/>
          <w:szCs w:val="28"/>
        </w:rPr>
        <w:t>в</w:t>
      </w:r>
      <w:proofErr w:type="gramEnd"/>
      <w:r w:rsidRPr="000045B2">
        <w:rPr>
          <w:rFonts w:ascii="Times New Roman" w:hAnsi="Times New Roman" w:cs="Times New Roman"/>
          <w:sz w:val="28"/>
          <w:szCs w:val="28"/>
        </w:rPr>
        <w:t xml:space="preserve"> отечественной и мировая культура.</w:t>
      </w:r>
    </w:p>
    <w:p w:rsidR="002508B3" w:rsidRPr="000045B2" w:rsidRDefault="003C7C48" w:rsidP="003C7C48">
      <w:pPr>
        <w:spacing w:after="0"/>
        <w:ind w:firstLine="708"/>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Ц</w:t>
      </w:r>
      <w:r w:rsidR="002508B3" w:rsidRPr="000045B2">
        <w:rPr>
          <w:rFonts w:ascii="Times New Roman" w:hAnsi="Times New Roman" w:cs="Times New Roman"/>
          <w:sz w:val="28"/>
          <w:szCs w:val="28"/>
        </w:rPr>
        <w:t>ель века - воспитать целеустремленного, жизнестойкого, разностороннего человека, способного преодолеть политический, экономический и духовный к</w:t>
      </w:r>
      <w:r w:rsidR="00D22672" w:rsidRPr="000045B2">
        <w:rPr>
          <w:rFonts w:ascii="Times New Roman" w:hAnsi="Times New Roman" w:cs="Times New Roman"/>
          <w:sz w:val="28"/>
          <w:szCs w:val="28"/>
        </w:rPr>
        <w:t>ризис, создать гуманный XXI век</w:t>
      </w:r>
      <w:r w:rsidR="002508B3" w:rsidRPr="000045B2">
        <w:rPr>
          <w:rFonts w:ascii="Times New Roman" w:hAnsi="Times New Roman" w:cs="Times New Roman"/>
          <w:sz w:val="28"/>
          <w:szCs w:val="28"/>
        </w:rPr>
        <w:t>. Они должны быть компетентными учителями, которые овладевают ими и тем самым развивать их мышление, творческие способности и рефлексивные навыки.</w:t>
      </w:r>
    </w:p>
    <w:p w:rsidR="007A57A6" w:rsidRPr="000045B2" w:rsidRDefault="007A57A6" w:rsidP="007A57A6">
      <w:pPr>
        <w:spacing w:after="0"/>
        <w:ind w:firstLine="708"/>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Профессионально компетентный педагог, поднимающий уровень образования до международного уровня за счет перехода на национальную модель образования в системе образования, инновационно разрабатывает лучшие модели мировой педагогики.</w:t>
      </w:r>
    </w:p>
    <w:p w:rsidR="007A57A6" w:rsidRPr="000045B2" w:rsidRDefault="007A57A6" w:rsidP="003C7C48">
      <w:pPr>
        <w:spacing w:after="0"/>
        <w:ind w:firstLine="708"/>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lastRenderedPageBreak/>
        <w:t xml:space="preserve">Развитие профессиональной компетентности учителей играет ключевую роль в реализации стратегических задач качественного образования в Республике Казахстан. </w:t>
      </w:r>
    </w:p>
    <w:p w:rsidR="003C7C48" w:rsidRPr="000045B2" w:rsidRDefault="002508B3" w:rsidP="00CB6562">
      <w:pPr>
        <w:spacing w:after="0"/>
        <w:ind w:firstLine="708"/>
        <w:jc w:val="both"/>
        <w:rPr>
          <w:rFonts w:ascii="Times New Roman" w:hAnsi="Times New Roman" w:cs="Times New Roman"/>
          <w:sz w:val="28"/>
          <w:szCs w:val="28"/>
          <w:lang w:val="kk-KZ"/>
        </w:rPr>
      </w:pPr>
      <w:proofErr w:type="gramStart"/>
      <w:r w:rsidRPr="000045B2">
        <w:rPr>
          <w:rFonts w:ascii="Times New Roman" w:hAnsi="Times New Roman" w:cs="Times New Roman"/>
          <w:sz w:val="28"/>
          <w:szCs w:val="28"/>
        </w:rPr>
        <w:t xml:space="preserve">Сообразительный, хорошо оплачиваемый, конкурентоспособный, склонный к изменениям, </w:t>
      </w:r>
      <w:proofErr w:type="spellStart"/>
      <w:r w:rsidRPr="000045B2">
        <w:rPr>
          <w:rFonts w:ascii="Times New Roman" w:hAnsi="Times New Roman" w:cs="Times New Roman"/>
          <w:sz w:val="28"/>
          <w:szCs w:val="28"/>
        </w:rPr>
        <w:t>высококреативный</w:t>
      </w:r>
      <w:proofErr w:type="spellEnd"/>
      <w:r w:rsidRPr="000045B2">
        <w:rPr>
          <w:rFonts w:ascii="Times New Roman" w:hAnsi="Times New Roman" w:cs="Times New Roman"/>
          <w:sz w:val="28"/>
          <w:szCs w:val="28"/>
        </w:rPr>
        <w:t>, профессионально зрелый, ищущий, исследователь, творческий и новаторский педагог - порядок современного общества.</w:t>
      </w:r>
      <w:proofErr w:type="gramEnd"/>
      <w:r w:rsidRPr="000045B2">
        <w:rPr>
          <w:rFonts w:ascii="Times New Roman" w:hAnsi="Times New Roman" w:cs="Times New Roman"/>
          <w:sz w:val="28"/>
          <w:szCs w:val="28"/>
          <w:lang w:val="kk-KZ"/>
        </w:rPr>
        <w:t xml:space="preserve"> Проблема стать квалифицированным учителем решается только тогда, когда каждый урок становится источником самопознания, исследований и плодотворной работы. «Обучение - это не просто навык, это искусство, которое находит новое», - сказал Жусупбек Аймаутов.</w:t>
      </w:r>
    </w:p>
    <w:p w:rsidR="007A57A6" w:rsidRPr="000045B2" w:rsidRDefault="007A57A6" w:rsidP="007A57A6">
      <w:pPr>
        <w:spacing w:after="0"/>
        <w:jc w:val="both"/>
        <w:rPr>
          <w:rFonts w:ascii="Times New Roman" w:hAnsi="Times New Roman" w:cs="Times New Roman"/>
          <w:b/>
          <w:sz w:val="28"/>
          <w:szCs w:val="28"/>
          <w:lang w:val="kk-KZ"/>
        </w:rPr>
      </w:pPr>
      <w:r w:rsidRPr="000045B2">
        <w:rPr>
          <w:rFonts w:ascii="Times New Roman" w:hAnsi="Times New Roman" w:cs="Times New Roman"/>
          <w:b/>
          <w:sz w:val="28"/>
          <w:szCs w:val="28"/>
        </w:rPr>
        <w:t xml:space="preserve">Предметная компетенция учителя </w:t>
      </w:r>
      <w:r w:rsidR="008B71CF" w:rsidRPr="000045B2">
        <w:rPr>
          <w:rFonts w:ascii="Times New Roman" w:hAnsi="Times New Roman" w:cs="Times New Roman"/>
          <w:b/>
          <w:sz w:val="28"/>
          <w:szCs w:val="28"/>
          <w:lang w:val="kk-KZ"/>
        </w:rPr>
        <w:t>биологии</w:t>
      </w:r>
    </w:p>
    <w:p w:rsidR="002508B3" w:rsidRPr="000045B2" w:rsidRDefault="002508B3" w:rsidP="003C7C48">
      <w:pPr>
        <w:spacing w:after="0"/>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Компетентность - это способность ученика применять полученные знания и навыки на практике, решать любые практические и теоретические задачи в повседневной жизни. На уроках</w:t>
      </w:r>
      <w:r w:rsidR="008B71CF" w:rsidRPr="000045B2">
        <w:rPr>
          <w:rFonts w:ascii="Times New Roman" w:hAnsi="Times New Roman" w:cs="Times New Roman"/>
          <w:sz w:val="28"/>
          <w:szCs w:val="28"/>
          <w:lang w:val="kk-KZ"/>
        </w:rPr>
        <w:t>биологии</w:t>
      </w:r>
      <w:r w:rsidRPr="000045B2">
        <w:rPr>
          <w:rFonts w:ascii="Times New Roman" w:hAnsi="Times New Roman" w:cs="Times New Roman"/>
          <w:sz w:val="28"/>
          <w:szCs w:val="28"/>
          <w:lang w:val="kk-KZ"/>
        </w:rPr>
        <w:t xml:space="preserve"> важно формировать и развивать коммуникативные компетенции учащихся. Ученикам необходимо знать модели общения, культурные образы и символы. Это может гарантировать, что учащиеся понимают </w:t>
      </w:r>
      <w:r w:rsidR="008B71CF" w:rsidRPr="000045B2">
        <w:rPr>
          <w:rFonts w:ascii="Times New Roman" w:hAnsi="Times New Roman" w:cs="Times New Roman"/>
          <w:sz w:val="28"/>
          <w:szCs w:val="28"/>
          <w:lang w:val="kk-KZ"/>
        </w:rPr>
        <w:t>биологию</w:t>
      </w:r>
      <w:r w:rsidR="00DE4B2B">
        <w:rPr>
          <w:rFonts w:ascii="Times New Roman" w:hAnsi="Times New Roman" w:cs="Times New Roman"/>
          <w:sz w:val="28"/>
          <w:szCs w:val="28"/>
          <w:lang w:val="kk-KZ"/>
        </w:rPr>
        <w:t xml:space="preserve"> </w:t>
      </w:r>
      <w:r w:rsidRPr="000045B2">
        <w:rPr>
          <w:rFonts w:ascii="Times New Roman" w:hAnsi="Times New Roman" w:cs="Times New Roman"/>
          <w:sz w:val="28"/>
          <w:szCs w:val="28"/>
          <w:lang w:val="kk-KZ"/>
        </w:rPr>
        <w:t>по отношению к природе.</w:t>
      </w:r>
    </w:p>
    <w:p w:rsidR="00EC4C22" w:rsidRPr="000045B2" w:rsidRDefault="002508B3" w:rsidP="00EC4C22">
      <w:pPr>
        <w:spacing w:after="0"/>
        <w:jc w:val="both"/>
        <w:rPr>
          <w:rStyle w:val="a6"/>
          <w:rFonts w:ascii="Times New Roman" w:hAnsi="Times New Roman" w:cs="Times New Roman"/>
          <w:sz w:val="28"/>
          <w:szCs w:val="28"/>
          <w:lang w:val="kk-KZ"/>
        </w:rPr>
      </w:pPr>
      <w:r w:rsidRPr="000045B2">
        <w:rPr>
          <w:rFonts w:ascii="Times New Roman" w:hAnsi="Times New Roman" w:cs="Times New Roman"/>
          <w:sz w:val="28"/>
          <w:szCs w:val="28"/>
          <w:lang w:val="kk-KZ"/>
        </w:rPr>
        <w:t>«Коммуникативная компетенция» (от латинского «comptere» - доступ, переписка, производное от слова) - включает в себя знания о том, как взаимодействовать с окружающей средой и событиями, навыки индивидуальной и групповой работы, овладение различными социальными ролями в коллективе. Учащийся может писать письма, открыто выражать свои мысли, слушать друга, анализировать рассказ, задавать вопросы, дискутировать и т. д. б. Коммуникативная компетентность формирует духовный рост личности, помогает понимать людей. В своей практике я рассматриваю способы формирования и развития коммун</w:t>
      </w:r>
      <w:r w:rsidR="00EC4C22" w:rsidRPr="000045B2">
        <w:rPr>
          <w:rFonts w:ascii="Times New Roman" w:hAnsi="Times New Roman" w:cs="Times New Roman"/>
          <w:sz w:val="28"/>
          <w:szCs w:val="28"/>
          <w:lang w:val="kk-KZ"/>
        </w:rPr>
        <w:t xml:space="preserve">икативных компетенций учеников применяя </w:t>
      </w:r>
      <w:r w:rsidR="00EC4C22" w:rsidRPr="000045B2">
        <w:rPr>
          <w:rStyle w:val="a6"/>
          <w:rFonts w:ascii="Times New Roman" w:hAnsi="Times New Roman" w:cs="Times New Roman"/>
          <w:sz w:val="28"/>
          <w:szCs w:val="28"/>
        </w:rPr>
        <w:t>Технологию</w:t>
      </w:r>
      <w:r w:rsidR="00EC4C22" w:rsidRPr="000045B2">
        <w:rPr>
          <w:rStyle w:val="a6"/>
          <w:rFonts w:ascii="Times New Roman" w:hAnsi="Times New Roman" w:cs="Times New Roman"/>
          <w:sz w:val="28"/>
          <w:szCs w:val="28"/>
          <w:lang w:val="kk-KZ"/>
        </w:rPr>
        <w:t>активного метода обучения (</w:t>
      </w:r>
      <w:r w:rsidR="00D22672" w:rsidRPr="000045B2">
        <w:rPr>
          <w:rStyle w:val="a6"/>
          <w:rFonts w:ascii="Times New Roman" w:hAnsi="Times New Roman" w:cs="Times New Roman"/>
          <w:sz w:val="28"/>
          <w:szCs w:val="28"/>
        </w:rPr>
        <w:t>АМО</w:t>
      </w:r>
      <w:r w:rsidR="00EC4C22" w:rsidRPr="000045B2">
        <w:rPr>
          <w:rStyle w:val="a6"/>
          <w:rFonts w:ascii="Times New Roman" w:hAnsi="Times New Roman" w:cs="Times New Roman"/>
          <w:sz w:val="28"/>
          <w:szCs w:val="28"/>
          <w:lang w:val="kk-KZ"/>
        </w:rPr>
        <w:t>)</w:t>
      </w:r>
    </w:p>
    <w:p w:rsidR="00D22672" w:rsidRPr="000045B2" w:rsidRDefault="00D22672" w:rsidP="00EC4C22">
      <w:pPr>
        <w:spacing w:after="0"/>
        <w:jc w:val="both"/>
        <w:rPr>
          <w:rFonts w:ascii="Times New Roman" w:hAnsi="Times New Roman" w:cs="Times New Roman"/>
          <w:sz w:val="28"/>
          <w:szCs w:val="28"/>
          <w:lang w:val="kk-KZ"/>
        </w:rPr>
      </w:pPr>
      <w:r w:rsidRPr="000045B2">
        <w:rPr>
          <w:rStyle w:val="a6"/>
          <w:rFonts w:ascii="Times New Roman" w:hAnsi="Times New Roman" w:cs="Times New Roman"/>
          <w:bCs w:val="0"/>
          <w:i/>
          <w:sz w:val="28"/>
          <w:szCs w:val="28"/>
        </w:rPr>
        <w:t>«Разработка урока биологии по технологии АМО»</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sz w:val="28"/>
          <w:szCs w:val="28"/>
        </w:rPr>
        <w:t>Каждый из этапов урока необходимо наполнить активным методом обучения с учетом специфических целей этапа, всего урока. Все, используемые в процессе урока АМО, должны соответствовать общей логике образовательного мероприятия, отвечать целям и задачам урока и его составляющих, создавать полноценную и законченную картину процесса обучения.</w:t>
      </w:r>
    </w:p>
    <w:p w:rsidR="00D22672" w:rsidRPr="000045B2" w:rsidRDefault="00D22672" w:rsidP="00D22672">
      <w:pPr>
        <w:pStyle w:val="4"/>
        <w:shd w:val="clear" w:color="auto" w:fill="FFFFFF"/>
        <w:spacing w:before="135" w:after="135" w:line="255" w:lineRule="atLeast"/>
        <w:jc w:val="both"/>
        <w:rPr>
          <w:rFonts w:ascii="Times New Roman" w:hAnsi="Times New Roman" w:cs="Times New Roman"/>
          <w:color w:val="auto"/>
          <w:sz w:val="28"/>
          <w:szCs w:val="28"/>
        </w:rPr>
      </w:pPr>
      <w:r w:rsidRPr="000045B2">
        <w:rPr>
          <w:rStyle w:val="a6"/>
          <w:rFonts w:ascii="Times New Roman" w:hAnsi="Times New Roman" w:cs="Times New Roman"/>
          <w:bCs w:val="0"/>
          <w:color w:val="auto"/>
          <w:sz w:val="28"/>
          <w:szCs w:val="28"/>
        </w:rPr>
        <w:t>Виды АМО:</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1. «Поздороваемся глазами»</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lastRenderedPageBreak/>
        <w:t>Цель:</w:t>
      </w:r>
      <w:r w:rsidRPr="000045B2">
        <w:rPr>
          <w:sz w:val="28"/>
          <w:szCs w:val="28"/>
        </w:rPr>
        <w:t> Эмоционально разрядить учащихся. Снять напряжение и усталость, расслабить или восстановить энергией.</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w:t>
      </w:r>
      <w:r w:rsidRPr="000045B2">
        <w:rPr>
          <w:sz w:val="28"/>
          <w:szCs w:val="28"/>
        </w:rPr>
        <w:t> Учитель обращается к ученикам: «сейчас я с каждым из вас поздороваюсь. Но поздороваемся не словами, а молча - глазами. И вы тоже при этом постарайтесь глазами показать, какое у вас сегодня настроение. Пожелайте глазами друг другу удачи. Улыбнитесь друг другу! Помашите друг другу!» (эти же действия выполняет и сам учитель).</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2. «120 секунд»</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Цель:</w:t>
      </w:r>
      <w:r w:rsidRPr="000045B2">
        <w:rPr>
          <w:sz w:val="28"/>
          <w:szCs w:val="28"/>
        </w:rPr>
        <w:t> подвести детей к необходимости изучения способов образования прилагательных.</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w:t>
      </w:r>
      <w:r w:rsidRPr="000045B2">
        <w:rPr>
          <w:sz w:val="28"/>
          <w:szCs w:val="28"/>
        </w:rPr>
        <w:t> учитель переворачивает песочные часы (можно создать с помощью ИКТ) и предлагает детям за короткий промежуток времени (2-3 мин) распределить данные слова на 2 группы. Задаёт вопросы по материалу, изученному на предыдущем уроке, сталкивает учащихся с неизвестной информацией, фиксирует проблему на доске в виде схемы и отображает на слайде презентации. Ответы учащихся и столкновение с неизвестным подведут шаг за шагом к самостоятельному формулированию цели урока.</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3. Транспорт</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Цель: </w:t>
      </w:r>
      <w:r w:rsidRPr="000045B2">
        <w:rPr>
          <w:sz w:val="28"/>
          <w:szCs w:val="28"/>
        </w:rPr>
        <w:t>заинтересовать, вовлечь учащихся в учебный процесс.</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w:t>
      </w:r>
      <w:r w:rsidRPr="000045B2">
        <w:rPr>
          <w:sz w:val="28"/>
          <w:szCs w:val="28"/>
        </w:rPr>
        <w:t> Учитель просит класс разделиться на 4 группы, выбрать капитанов. Капитаны подходят к учителю и вытягивают карточку с названием транспорта.</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Предварительная подготовка:</w:t>
      </w:r>
      <w:r w:rsidRPr="000045B2">
        <w:rPr>
          <w:sz w:val="28"/>
          <w:szCs w:val="28"/>
        </w:rPr>
        <w:t> Подготовить 4 карточки с названием вида транспорта.</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4. «Прогноз погоды»</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Цель:</w:t>
      </w:r>
      <w:r w:rsidRPr="000045B2">
        <w:rPr>
          <w:sz w:val="28"/>
          <w:szCs w:val="28"/>
        </w:rPr>
        <w:t> определить ожидания и опасения от предстоящего урока.</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w:t>
      </w:r>
      <w:r w:rsidRPr="000045B2">
        <w:rPr>
          <w:sz w:val="28"/>
          <w:szCs w:val="28"/>
        </w:rPr>
        <w:t> учитель предлагает обучающимся в группах определить, что они сегодня планируют узнать для достижения цели (ожидания) и чего опасаются (какие прогнозирую ошибки). Ожиданий и опасений может быть несколько. Свои ожидания участникам каждой группы предлагается записать на солнышках, а опасения - на тучках. Те, кто записал, подходят к доске и прикрепляют свои ожидания и опасения при помощи магнитов. После того, как все группы прикрепят свои солнышки и тучки, обсуждается «прогноз» на урок. В процессе обсуждения возможно уточнение записанных ожиданий и опасений. После обсуждения, систематизации ожиданий и опасений, озвучиваются критерии оценки за работу на уроке, которые отображаются в большом солнышке. Его учитель прикрепляет на доску в последнюю очередь.</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5. «</w:t>
      </w:r>
      <w:proofErr w:type="spellStart"/>
      <w:r w:rsidRPr="000045B2">
        <w:rPr>
          <w:rStyle w:val="a6"/>
          <w:sz w:val="28"/>
          <w:szCs w:val="28"/>
        </w:rPr>
        <w:t>Инфо-карусель</w:t>
      </w:r>
      <w:proofErr w:type="spellEnd"/>
      <w:r w:rsidRPr="000045B2">
        <w:rPr>
          <w:rStyle w:val="a6"/>
          <w:sz w:val="28"/>
          <w:szCs w:val="28"/>
        </w:rPr>
        <w:t>»</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lastRenderedPageBreak/>
        <w:t>Цель:</w:t>
      </w:r>
      <w:r w:rsidRPr="000045B2">
        <w:rPr>
          <w:sz w:val="28"/>
          <w:szCs w:val="28"/>
        </w:rPr>
        <w:t> предоставление нового материала, анализ материала в малых группах, оживление внимания учащихся.</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w:t>
      </w:r>
      <w:r w:rsidRPr="000045B2">
        <w:rPr>
          <w:sz w:val="28"/>
          <w:szCs w:val="28"/>
        </w:rPr>
        <w:t> учитель показывает участникам групп схемы, просит предложить задание для работы (нужно определить задание, которое поможет достичь цели). Далее предлагает игру «</w:t>
      </w:r>
      <w:proofErr w:type="spellStart"/>
      <w:r w:rsidRPr="000045B2">
        <w:rPr>
          <w:sz w:val="28"/>
          <w:szCs w:val="28"/>
        </w:rPr>
        <w:t>Инфо-карусель</w:t>
      </w:r>
      <w:proofErr w:type="spellEnd"/>
      <w:r w:rsidRPr="000045B2">
        <w:rPr>
          <w:sz w:val="28"/>
          <w:szCs w:val="28"/>
        </w:rPr>
        <w:t xml:space="preserve">». По первому звонку учителя в колокольчик каждая группа за своим столом выполняет поставленное задание, оформляет свои соображения на листочке. По истечении отведённого времени учитель даёт второй звонок. В это время каждая группа заканчивает работу за своим столом и переходит к </w:t>
      </w:r>
      <w:proofErr w:type="gramStart"/>
      <w:r w:rsidRPr="000045B2">
        <w:rPr>
          <w:sz w:val="28"/>
          <w:szCs w:val="28"/>
        </w:rPr>
        <w:t>другому</w:t>
      </w:r>
      <w:proofErr w:type="gramEnd"/>
      <w:r w:rsidRPr="000045B2">
        <w:rPr>
          <w:sz w:val="28"/>
          <w:szCs w:val="28"/>
        </w:rPr>
        <w:t xml:space="preserve"> (по часовой стрелке). Задача каждой группы при переходе к другому столу познакомиться с информацией и выводами других групп, проанализировать её. Группы работают по звонку до тех пор, пока каждая из них не побывает за каждым информационным столом. Вернувшись за свой стол, каждая группа сопоставляет свои выводы с информацией других групп, приходит к единому мнению, показывает знак готовности (взявшись за руки), определяет участника группы, который записывает результаты работы на доске. После этого группы презентуют результаты работы. В завершение учитель резюмирует сказанное, при необходимости вносит коррективы, подводит итоги работы, демонстрируя слайд презентации.</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6. «Кластер»</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Цель: </w:t>
      </w:r>
      <w:r w:rsidRPr="000045B2">
        <w:rPr>
          <w:sz w:val="28"/>
          <w:szCs w:val="28"/>
        </w:rPr>
        <w:t>концентрация внимания учащихся, структурирование информации.</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w:t>
      </w:r>
      <w:r w:rsidRPr="000045B2">
        <w:rPr>
          <w:sz w:val="28"/>
          <w:szCs w:val="28"/>
        </w:rPr>
        <w:t> учащимся предлагается составить схему.</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7. «Билет»</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Цель: </w:t>
      </w:r>
      <w:r w:rsidRPr="000045B2">
        <w:rPr>
          <w:sz w:val="28"/>
          <w:szCs w:val="28"/>
        </w:rPr>
        <w:t>Обеспечение мотивации обучения и осмысленности процесса обучения.</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 </w:t>
      </w:r>
      <w:r w:rsidRPr="000045B2">
        <w:rPr>
          <w:sz w:val="28"/>
          <w:szCs w:val="28"/>
        </w:rPr>
        <w:t>Модератор вручает каждому участнику входной билет на транспортное средство. Билет состоит из двух частей. На одной части участники семинара пишут свои ожидания от предстоящей работы, а на другой (зона контроля) – свои опасения. Модератор отрывает область контроля (опасения) и забирает себе, а часть билета, на которой написаны ожидания, остается у участника. Все участники прикрепляют свои ожидания на планшет своей группы. После этого модератор обобщает полученный результат.</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8. «Гостиница»</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Цель: </w:t>
      </w:r>
      <w:r w:rsidRPr="000045B2">
        <w:rPr>
          <w:sz w:val="28"/>
          <w:szCs w:val="28"/>
        </w:rPr>
        <w:t>Определить ожидания и опасения у учащихся. Обеспечить у учащихся чувство ответственности за результат обучения, создать психологически-комфортную обстановку.</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w:t>
      </w:r>
      <w:r w:rsidRPr="000045B2">
        <w:rPr>
          <w:sz w:val="28"/>
          <w:szCs w:val="28"/>
        </w:rPr>
        <w:t> </w:t>
      </w:r>
      <w:proofErr w:type="gramStart"/>
      <w:r w:rsidRPr="000045B2">
        <w:rPr>
          <w:sz w:val="28"/>
          <w:szCs w:val="28"/>
        </w:rPr>
        <w:t>поисках</w:t>
      </w:r>
      <w:proofErr w:type="gramEnd"/>
      <w:r w:rsidRPr="000045B2">
        <w:rPr>
          <w:sz w:val="28"/>
          <w:szCs w:val="28"/>
        </w:rPr>
        <w:t xml:space="preserve"> тайной долины и магических сокровищ </w:t>
      </w:r>
      <w:proofErr w:type="spellStart"/>
      <w:r w:rsidRPr="000045B2">
        <w:rPr>
          <w:sz w:val="28"/>
          <w:szCs w:val="28"/>
        </w:rPr>
        <w:t>АМОзонии</w:t>
      </w:r>
      <w:proofErr w:type="spellEnd"/>
      <w:r w:rsidRPr="000045B2">
        <w:rPr>
          <w:sz w:val="28"/>
          <w:szCs w:val="28"/>
        </w:rPr>
        <w:t>. Для этого каждый участник туристической группы делегируется в одну из гостиниц:</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sz w:val="28"/>
          <w:szCs w:val="28"/>
        </w:rPr>
        <w:lastRenderedPageBreak/>
        <w:t>1. Открытие</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sz w:val="28"/>
          <w:szCs w:val="28"/>
        </w:rPr>
        <w:t>2. Возможность</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sz w:val="28"/>
          <w:szCs w:val="28"/>
        </w:rPr>
        <w:t>3. Успех</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sz w:val="28"/>
          <w:szCs w:val="28"/>
        </w:rPr>
        <w:t>4. Надежда</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sz w:val="28"/>
          <w:szCs w:val="28"/>
        </w:rPr>
        <w:t>Вновь образовавшаяся группа, совместно формулирует продолжение фразы, соответствующей названию гостиницы.</w:t>
      </w:r>
    </w:p>
    <w:p w:rsidR="00D22672" w:rsidRPr="000045B2" w:rsidRDefault="00D22672" w:rsidP="00D22672">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0045B2">
        <w:rPr>
          <w:rFonts w:ascii="Times New Roman" w:hAnsi="Times New Roman" w:cs="Times New Roman"/>
          <w:sz w:val="28"/>
          <w:szCs w:val="28"/>
        </w:rPr>
        <w:t>Я хочу узнать…</w:t>
      </w:r>
    </w:p>
    <w:p w:rsidR="00D22672" w:rsidRPr="000045B2" w:rsidRDefault="00D22672" w:rsidP="00D22672">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0045B2">
        <w:rPr>
          <w:rFonts w:ascii="Times New Roman" w:hAnsi="Times New Roman" w:cs="Times New Roman"/>
          <w:sz w:val="28"/>
          <w:szCs w:val="28"/>
        </w:rPr>
        <w:t>Я хочу научиться…</w:t>
      </w:r>
    </w:p>
    <w:p w:rsidR="00D22672" w:rsidRPr="000045B2" w:rsidRDefault="00D22672" w:rsidP="00D22672">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0045B2">
        <w:rPr>
          <w:rFonts w:ascii="Times New Roman" w:hAnsi="Times New Roman" w:cs="Times New Roman"/>
          <w:sz w:val="28"/>
          <w:szCs w:val="28"/>
        </w:rPr>
        <w:t>Я хочу проявить себя …</w:t>
      </w:r>
    </w:p>
    <w:p w:rsidR="00D22672" w:rsidRPr="000045B2" w:rsidRDefault="00D22672" w:rsidP="00D22672">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0045B2">
        <w:rPr>
          <w:rFonts w:ascii="Times New Roman" w:hAnsi="Times New Roman" w:cs="Times New Roman"/>
          <w:sz w:val="28"/>
          <w:szCs w:val="28"/>
        </w:rPr>
        <w:t>Я хочу применить …</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sz w:val="28"/>
          <w:szCs w:val="28"/>
        </w:rPr>
        <w:t>После этой работы участники-делегаты возвращаются в свои группы и совместно формулируют цель предстоящей работы (и соответственно выбирают гостиницу для проживания).</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9. «Шахматы»</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Цель: </w:t>
      </w:r>
      <w:r w:rsidRPr="000045B2">
        <w:rPr>
          <w:sz w:val="28"/>
          <w:szCs w:val="28"/>
        </w:rPr>
        <w:t>Закрепить изученный материал на прошлом уроке (домашнее задание).</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sz w:val="28"/>
          <w:szCs w:val="28"/>
        </w:rPr>
        <w:t>Контроль и коррекция ЗУН.</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проведения:</w:t>
      </w:r>
      <w:r w:rsidRPr="000045B2">
        <w:rPr>
          <w:sz w:val="28"/>
          <w:szCs w:val="28"/>
        </w:rPr>
        <w:t xml:space="preserve"> Участникам предлагается обсудить достоинства и недостатки позиций «Я – автор проекта!» и «Я – организатор проектной деятельности детей». Достоинства записываются на </w:t>
      </w:r>
      <w:proofErr w:type="spellStart"/>
      <w:r w:rsidRPr="000045B2">
        <w:rPr>
          <w:sz w:val="28"/>
          <w:szCs w:val="28"/>
        </w:rPr>
        <w:t>стикеры</w:t>
      </w:r>
      <w:proofErr w:type="spellEnd"/>
      <w:r w:rsidRPr="000045B2">
        <w:rPr>
          <w:sz w:val="28"/>
          <w:szCs w:val="28"/>
        </w:rPr>
        <w:t xml:space="preserve"> и размещаются на белой клетке шахматной доски, а недостатки – на черной. Команды по очереди озвучивают свои варианты и размещают их на шахматной доске. Главное условие – достоинства и недостатки не должны повторяться. По цвету </w:t>
      </w:r>
      <w:proofErr w:type="spellStart"/>
      <w:r w:rsidRPr="000045B2">
        <w:rPr>
          <w:sz w:val="28"/>
          <w:szCs w:val="28"/>
        </w:rPr>
        <w:t>стикеров</w:t>
      </w:r>
      <w:proofErr w:type="spellEnd"/>
      <w:r w:rsidRPr="000045B2">
        <w:rPr>
          <w:sz w:val="28"/>
          <w:szCs w:val="28"/>
        </w:rPr>
        <w:t xml:space="preserve"> можно отслеживать какая команда была более активной.</w:t>
      </w:r>
    </w:p>
    <w:p w:rsidR="00D22672" w:rsidRPr="00DE4B2B" w:rsidRDefault="00D22672" w:rsidP="00D22672">
      <w:pPr>
        <w:pStyle w:val="a7"/>
        <w:shd w:val="clear" w:color="auto" w:fill="FFFFFF"/>
        <w:spacing w:before="0" w:beforeAutospacing="0" w:after="135" w:afterAutospacing="0"/>
        <w:jc w:val="both"/>
        <w:rPr>
          <w:sz w:val="28"/>
          <w:szCs w:val="28"/>
        </w:rPr>
      </w:pPr>
      <w:r w:rsidRPr="00DE4B2B">
        <w:rPr>
          <w:rStyle w:val="a6"/>
          <w:sz w:val="28"/>
          <w:szCs w:val="28"/>
        </w:rPr>
        <w:t>10. «По порядку становись»</w:t>
      </w:r>
    </w:p>
    <w:p w:rsidR="00D22672" w:rsidRPr="00DE4B2B" w:rsidRDefault="00D22672" w:rsidP="00D22672">
      <w:pPr>
        <w:pStyle w:val="a7"/>
        <w:shd w:val="clear" w:color="auto" w:fill="FFFFFF"/>
        <w:spacing w:before="0" w:beforeAutospacing="0" w:after="135" w:afterAutospacing="0"/>
        <w:jc w:val="both"/>
        <w:rPr>
          <w:sz w:val="28"/>
          <w:szCs w:val="28"/>
        </w:rPr>
      </w:pPr>
      <w:r w:rsidRPr="00DE4B2B">
        <w:rPr>
          <w:rStyle w:val="a6"/>
          <w:sz w:val="28"/>
          <w:szCs w:val="28"/>
        </w:rPr>
        <w:t>Цель:</w:t>
      </w:r>
      <w:r w:rsidRPr="00DE4B2B">
        <w:rPr>
          <w:sz w:val="28"/>
          <w:szCs w:val="28"/>
        </w:rPr>
        <w:t> Сообщить учащимся новый материал.</w:t>
      </w:r>
    </w:p>
    <w:p w:rsidR="00D22672" w:rsidRPr="000045B2" w:rsidRDefault="00D22672" w:rsidP="00D22672">
      <w:pPr>
        <w:pStyle w:val="a7"/>
        <w:shd w:val="clear" w:color="auto" w:fill="FFFFFF"/>
        <w:spacing w:before="0" w:beforeAutospacing="0" w:after="135" w:afterAutospacing="0"/>
        <w:jc w:val="both"/>
        <w:rPr>
          <w:sz w:val="28"/>
          <w:szCs w:val="28"/>
        </w:rPr>
      </w:pPr>
      <w:r w:rsidRPr="00DE4B2B">
        <w:rPr>
          <w:rStyle w:val="a6"/>
          <w:sz w:val="28"/>
          <w:szCs w:val="28"/>
        </w:rPr>
        <w:t>Технология проведения</w:t>
      </w:r>
      <w:r w:rsidRPr="000045B2">
        <w:rPr>
          <w:rStyle w:val="a6"/>
          <w:sz w:val="28"/>
          <w:szCs w:val="28"/>
        </w:rPr>
        <w:t>:</w:t>
      </w:r>
      <w:r w:rsidRPr="000045B2">
        <w:rPr>
          <w:sz w:val="28"/>
          <w:szCs w:val="28"/>
        </w:rPr>
        <w:t xml:space="preserve"> Группам предлагаются слова, которые являются элементами проекта. Участникам необходимо наклеить их на листе в хронологическом порядке. Планирование, </w:t>
      </w:r>
      <w:proofErr w:type="spellStart"/>
      <w:r w:rsidRPr="000045B2">
        <w:rPr>
          <w:sz w:val="28"/>
          <w:szCs w:val="28"/>
        </w:rPr>
        <w:t>Портфолио</w:t>
      </w:r>
      <w:proofErr w:type="spellEnd"/>
      <w:r w:rsidRPr="000045B2">
        <w:rPr>
          <w:sz w:val="28"/>
          <w:szCs w:val="28"/>
        </w:rPr>
        <w:t xml:space="preserve"> (оформление), Проблема, Продукт, Поиск информации, Презентация.</w:t>
      </w:r>
    </w:p>
    <w:p w:rsidR="00D22672" w:rsidRPr="000045B2" w:rsidRDefault="00D22672" w:rsidP="00D22672">
      <w:pPr>
        <w:pStyle w:val="a7"/>
        <w:shd w:val="clear" w:color="auto" w:fill="FFFFFF"/>
        <w:spacing w:before="0" w:beforeAutospacing="0" w:after="135" w:afterAutospacing="0"/>
        <w:jc w:val="both"/>
        <w:rPr>
          <w:sz w:val="28"/>
          <w:szCs w:val="28"/>
        </w:rPr>
      </w:pPr>
      <w:r w:rsidRPr="000045B2">
        <w:rPr>
          <w:rStyle w:val="a6"/>
          <w:sz w:val="28"/>
          <w:szCs w:val="28"/>
        </w:rPr>
        <w:t>Технология АМО и отличительные особенности урока биологии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5168"/>
        <w:gridCol w:w="4397"/>
      </w:tblGrid>
      <w:tr w:rsidR="00D22672" w:rsidRPr="000045B2" w:rsidTr="000045B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22672" w:rsidRPr="000045B2" w:rsidRDefault="00D22672" w:rsidP="00D22672">
            <w:pPr>
              <w:pStyle w:val="a7"/>
              <w:spacing w:before="0" w:beforeAutospacing="0" w:after="135" w:afterAutospacing="0"/>
              <w:jc w:val="both"/>
              <w:rPr>
                <w:sz w:val="28"/>
                <w:szCs w:val="28"/>
              </w:rPr>
            </w:pPr>
            <w:r w:rsidRPr="000045B2">
              <w:rPr>
                <w:rStyle w:val="a6"/>
                <w:sz w:val="28"/>
                <w:szCs w:val="28"/>
              </w:rPr>
              <w:t>Влияние друг на друга со знаком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22672" w:rsidRPr="000045B2" w:rsidRDefault="00D22672" w:rsidP="00D22672">
            <w:pPr>
              <w:pStyle w:val="a7"/>
              <w:spacing w:before="0" w:beforeAutospacing="0" w:after="135" w:afterAutospacing="0"/>
              <w:jc w:val="both"/>
              <w:rPr>
                <w:sz w:val="28"/>
                <w:szCs w:val="28"/>
              </w:rPr>
            </w:pPr>
            <w:r w:rsidRPr="000045B2">
              <w:rPr>
                <w:rStyle w:val="a6"/>
                <w:sz w:val="28"/>
                <w:szCs w:val="28"/>
              </w:rPr>
              <w:t>Влияние друг на друга со знаком "</w:t>
            </w:r>
            <w:proofErr w:type="gramStart"/>
            <w:r w:rsidRPr="000045B2">
              <w:rPr>
                <w:rStyle w:val="a6"/>
                <w:sz w:val="28"/>
                <w:szCs w:val="28"/>
              </w:rPr>
              <w:t>-"</w:t>
            </w:r>
            <w:proofErr w:type="gramEnd"/>
          </w:p>
        </w:tc>
      </w:tr>
      <w:tr w:rsidR="00D22672" w:rsidRPr="000045B2" w:rsidTr="00D226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22672" w:rsidRPr="000045B2" w:rsidRDefault="00D22672" w:rsidP="00D22672">
            <w:pPr>
              <w:pStyle w:val="a7"/>
              <w:spacing w:before="0" w:beforeAutospacing="0" w:after="135" w:afterAutospacing="0"/>
              <w:jc w:val="both"/>
              <w:rPr>
                <w:sz w:val="28"/>
                <w:szCs w:val="28"/>
              </w:rPr>
            </w:pPr>
            <w:r w:rsidRPr="000045B2">
              <w:rPr>
                <w:sz w:val="28"/>
                <w:szCs w:val="28"/>
              </w:rPr>
              <w:t xml:space="preserve">активизации мыслительной деятельности </w:t>
            </w:r>
            <w:proofErr w:type="gramStart"/>
            <w:r w:rsidRPr="000045B2">
              <w:rPr>
                <w:sz w:val="28"/>
                <w:szCs w:val="28"/>
              </w:rPr>
              <w:t>обучаемых</w:t>
            </w:r>
            <w:proofErr w:type="gramEnd"/>
            <w:r w:rsidRPr="000045B2">
              <w:rPr>
                <w:sz w:val="28"/>
                <w:szCs w:val="28"/>
              </w:rPr>
              <w:t xml:space="preserve">, вызывая интерес к изучаемой дисциплине, что в </w:t>
            </w:r>
            <w:r w:rsidRPr="000045B2">
              <w:rPr>
                <w:sz w:val="28"/>
                <w:szCs w:val="28"/>
              </w:rPr>
              <w:lastRenderedPageBreak/>
              <w:t>свою очередь способствует более глубокому и осмысленному усвоению изучаемого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22672" w:rsidRPr="000045B2" w:rsidRDefault="00D22672" w:rsidP="00D22672">
            <w:pPr>
              <w:pStyle w:val="a7"/>
              <w:spacing w:before="0" w:beforeAutospacing="0" w:after="135" w:afterAutospacing="0"/>
              <w:jc w:val="both"/>
              <w:rPr>
                <w:sz w:val="28"/>
                <w:szCs w:val="28"/>
              </w:rPr>
            </w:pPr>
            <w:r w:rsidRPr="000045B2">
              <w:rPr>
                <w:sz w:val="28"/>
                <w:szCs w:val="28"/>
              </w:rPr>
              <w:lastRenderedPageBreak/>
              <w:t xml:space="preserve">применение активных методов обучения требует значительного времени для подготовки к </w:t>
            </w:r>
            <w:r w:rsidRPr="000045B2">
              <w:rPr>
                <w:sz w:val="28"/>
                <w:szCs w:val="28"/>
              </w:rPr>
              <w:lastRenderedPageBreak/>
              <w:t>проведению конкретного урока, если учитывать нагрузку учителя.</w:t>
            </w:r>
          </w:p>
        </w:tc>
      </w:tr>
      <w:tr w:rsidR="00D22672" w:rsidRPr="000045B2" w:rsidTr="000045B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22672" w:rsidRPr="000045B2" w:rsidRDefault="00D22672" w:rsidP="00D22672">
            <w:pPr>
              <w:pStyle w:val="a7"/>
              <w:spacing w:before="0" w:beforeAutospacing="0" w:after="135" w:afterAutospacing="0"/>
              <w:jc w:val="both"/>
              <w:rPr>
                <w:sz w:val="28"/>
                <w:szCs w:val="28"/>
              </w:rPr>
            </w:pPr>
            <w:r w:rsidRPr="000045B2">
              <w:rPr>
                <w:sz w:val="28"/>
                <w:szCs w:val="28"/>
              </w:rPr>
              <w:lastRenderedPageBreak/>
              <w:t>увеличивает долю самостоятельной работы ребёнка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22672" w:rsidRPr="000045B2" w:rsidRDefault="00D22672" w:rsidP="00D22672">
            <w:pPr>
              <w:pStyle w:val="a7"/>
              <w:spacing w:before="0" w:beforeAutospacing="0" w:after="135" w:afterAutospacing="0"/>
              <w:jc w:val="both"/>
              <w:rPr>
                <w:sz w:val="28"/>
                <w:szCs w:val="28"/>
              </w:rPr>
            </w:pPr>
            <w:r w:rsidRPr="000045B2">
              <w:rPr>
                <w:sz w:val="28"/>
                <w:szCs w:val="28"/>
              </w:rPr>
              <w:t>Опора на имеющиеся знания (требуется индивидуальная отработка навыков, знание определений, свойств, признаков).</w:t>
            </w:r>
          </w:p>
        </w:tc>
      </w:tr>
      <w:tr w:rsidR="00D22672" w:rsidRPr="000045B2" w:rsidTr="00D226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22672" w:rsidRPr="000045B2" w:rsidRDefault="00D22672" w:rsidP="00D22672">
            <w:pPr>
              <w:pStyle w:val="a7"/>
              <w:spacing w:before="0" w:beforeAutospacing="0" w:after="135" w:afterAutospacing="0"/>
              <w:jc w:val="both"/>
              <w:rPr>
                <w:sz w:val="28"/>
                <w:szCs w:val="28"/>
              </w:rPr>
            </w:pPr>
            <w:r w:rsidRPr="000045B2">
              <w:rPr>
                <w:sz w:val="28"/>
                <w:szCs w:val="28"/>
              </w:rPr>
              <w:t>значительно повышает не только мотивацию ребёнка, но и влияет на качество и результативность учебного занятия.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22672" w:rsidRPr="000045B2" w:rsidRDefault="00D22672" w:rsidP="00D22672">
            <w:pPr>
              <w:pStyle w:val="a7"/>
              <w:spacing w:before="0" w:beforeAutospacing="0" w:after="135" w:afterAutospacing="0"/>
              <w:jc w:val="both"/>
              <w:rPr>
                <w:sz w:val="28"/>
                <w:szCs w:val="28"/>
              </w:rPr>
            </w:pPr>
            <w:r w:rsidRPr="000045B2">
              <w:rPr>
                <w:sz w:val="28"/>
                <w:szCs w:val="28"/>
              </w:rPr>
              <w:t>Неотделимость от практики (выполнение практических и лабораторных работ во многом затруднено из-за отсутствия оборудования).</w:t>
            </w:r>
          </w:p>
        </w:tc>
      </w:tr>
    </w:tbl>
    <w:p w:rsidR="00D22672" w:rsidRPr="000045B2" w:rsidRDefault="00D22672" w:rsidP="00D22672">
      <w:pPr>
        <w:spacing w:after="0"/>
        <w:ind w:firstLine="708"/>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В заключение следует отметить, что использование методов обучения, основанных на компетенциях, важно для развития навыков учеников, чтобы создать условия для творческой работы учеников и применения информации в жизни. В руках учителя - развивать компетенции наших будущих профессионалов, чтобы они стали современными, образованными, разносторонними, коммуникативными, культурными, адаптируемыми к жизни.</w:t>
      </w:r>
    </w:p>
    <w:p w:rsidR="00D22672" w:rsidRPr="000045B2" w:rsidRDefault="00EC4C22" w:rsidP="00D22672">
      <w:pPr>
        <w:spacing w:after="0"/>
        <w:ind w:firstLine="708"/>
        <w:jc w:val="both"/>
        <w:rPr>
          <w:rFonts w:ascii="Times New Roman" w:hAnsi="Times New Roman" w:cs="Times New Roman"/>
          <w:b/>
          <w:sz w:val="28"/>
          <w:szCs w:val="28"/>
          <w:lang w:val="kk-KZ"/>
        </w:rPr>
      </w:pPr>
      <w:r w:rsidRPr="000045B2">
        <w:rPr>
          <w:rFonts w:ascii="Times New Roman" w:hAnsi="Times New Roman" w:cs="Times New Roman"/>
          <w:b/>
          <w:sz w:val="28"/>
          <w:szCs w:val="28"/>
          <w:lang w:val="kk-KZ"/>
        </w:rPr>
        <w:t>Л</w:t>
      </w:r>
      <w:r w:rsidR="00D22672" w:rsidRPr="000045B2">
        <w:rPr>
          <w:rFonts w:ascii="Times New Roman" w:hAnsi="Times New Roman" w:cs="Times New Roman"/>
          <w:b/>
          <w:sz w:val="28"/>
          <w:szCs w:val="28"/>
          <w:lang w:val="kk-KZ"/>
        </w:rPr>
        <w:t>итература:</w:t>
      </w:r>
    </w:p>
    <w:p w:rsidR="00D22672" w:rsidRPr="000045B2" w:rsidRDefault="00D22672" w:rsidP="00D22672">
      <w:pPr>
        <w:spacing w:after="0"/>
        <w:ind w:firstLine="708"/>
        <w:jc w:val="both"/>
        <w:rPr>
          <w:rFonts w:ascii="Times New Roman" w:hAnsi="Times New Roman" w:cs="Times New Roman"/>
          <w:b/>
          <w:sz w:val="28"/>
          <w:szCs w:val="28"/>
          <w:lang w:val="kk-KZ"/>
        </w:rPr>
      </w:pPr>
    </w:p>
    <w:p w:rsidR="002508B3" w:rsidRPr="000045B2" w:rsidRDefault="002508B3" w:rsidP="003C7C48">
      <w:pPr>
        <w:spacing w:after="0"/>
        <w:jc w:val="both"/>
        <w:rPr>
          <w:rFonts w:ascii="Times New Roman" w:hAnsi="Times New Roman" w:cs="Times New Roman"/>
          <w:sz w:val="28"/>
          <w:szCs w:val="28"/>
          <w:lang w:val="kk-KZ"/>
        </w:rPr>
      </w:pPr>
    </w:p>
    <w:p w:rsidR="002508B3" w:rsidRPr="000045B2" w:rsidRDefault="002508B3" w:rsidP="003C7C48">
      <w:pPr>
        <w:spacing w:after="0"/>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1. Кудайбергенова К. С. Основные понятия компетентностного подхода. Алматы 2007 г.</w:t>
      </w:r>
    </w:p>
    <w:p w:rsidR="002508B3" w:rsidRPr="000045B2" w:rsidRDefault="002508B3" w:rsidP="003C7C48">
      <w:pPr>
        <w:spacing w:after="0"/>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 xml:space="preserve">2. Казбекова Н. Т. Использование элементов коммуникативного обучения на уроках </w:t>
      </w:r>
      <w:r w:rsidR="008B71CF" w:rsidRPr="000045B2">
        <w:rPr>
          <w:rFonts w:ascii="Times New Roman" w:hAnsi="Times New Roman" w:cs="Times New Roman"/>
          <w:sz w:val="28"/>
          <w:szCs w:val="28"/>
          <w:lang w:val="kk-KZ"/>
        </w:rPr>
        <w:t xml:space="preserve">биологии </w:t>
      </w:r>
      <w:r w:rsidRPr="000045B2">
        <w:rPr>
          <w:rFonts w:ascii="Times New Roman" w:hAnsi="Times New Roman" w:cs="Times New Roman"/>
          <w:sz w:val="28"/>
          <w:szCs w:val="28"/>
          <w:lang w:val="kk-KZ"/>
        </w:rPr>
        <w:t xml:space="preserve"> 12-летний учебный журнал 2006 №1.</w:t>
      </w:r>
    </w:p>
    <w:p w:rsidR="002508B3" w:rsidRPr="000045B2" w:rsidRDefault="002508B3" w:rsidP="003C7C48">
      <w:pPr>
        <w:spacing w:after="0"/>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3. Тургунбаева Б. А. Обучение творчеству. Алматы 2007 г.</w:t>
      </w:r>
    </w:p>
    <w:p w:rsidR="002508B3" w:rsidRPr="000045B2" w:rsidRDefault="002508B3" w:rsidP="003C7C48">
      <w:pPr>
        <w:spacing w:after="0"/>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4. Журнал «Школа Казахстана», №12, 2010 г.</w:t>
      </w:r>
    </w:p>
    <w:p w:rsidR="002508B3" w:rsidRPr="000045B2" w:rsidRDefault="002508B3" w:rsidP="003C7C48">
      <w:pPr>
        <w:spacing w:after="0"/>
        <w:jc w:val="both"/>
        <w:rPr>
          <w:rFonts w:ascii="Times New Roman" w:hAnsi="Times New Roman" w:cs="Times New Roman"/>
          <w:sz w:val="28"/>
          <w:szCs w:val="28"/>
          <w:lang w:val="kk-KZ"/>
        </w:rPr>
      </w:pPr>
      <w:r w:rsidRPr="000045B2">
        <w:rPr>
          <w:rFonts w:ascii="Times New Roman" w:hAnsi="Times New Roman" w:cs="Times New Roman"/>
          <w:sz w:val="28"/>
          <w:szCs w:val="28"/>
          <w:lang w:val="kk-KZ"/>
        </w:rPr>
        <w:t>5. Физический журнал №3 (41), 2012 г.</w:t>
      </w:r>
    </w:p>
    <w:p w:rsidR="002508B3" w:rsidRPr="000045B2" w:rsidRDefault="00C83EDC" w:rsidP="003C7C48">
      <w:pPr>
        <w:spacing w:after="0"/>
        <w:jc w:val="both"/>
        <w:rPr>
          <w:rFonts w:ascii="Times New Roman" w:hAnsi="Times New Roman" w:cs="Times New Roman"/>
          <w:sz w:val="28"/>
          <w:szCs w:val="28"/>
          <w:lang w:val="kk-KZ"/>
        </w:rPr>
      </w:pPr>
      <w:r w:rsidRPr="000045B2">
        <w:rPr>
          <w:rFonts w:ascii="Times New Roman" w:hAnsi="Times New Roman" w:cs="Times New Roman"/>
          <w:sz w:val="28"/>
          <w:szCs w:val="28"/>
        </w:rPr>
        <w:t>6</w:t>
      </w:r>
      <w:r w:rsidR="002508B3" w:rsidRPr="000045B2">
        <w:rPr>
          <w:rFonts w:ascii="Times New Roman" w:hAnsi="Times New Roman" w:cs="Times New Roman"/>
          <w:sz w:val="28"/>
          <w:szCs w:val="28"/>
          <w:lang w:val="kk-KZ"/>
        </w:rPr>
        <w:t>. Айдосова З. «Проблемы развития технологий обучения</w:t>
      </w:r>
      <w:r w:rsidR="008B71CF" w:rsidRPr="000045B2">
        <w:rPr>
          <w:rFonts w:ascii="Times New Roman" w:hAnsi="Times New Roman" w:cs="Times New Roman"/>
          <w:sz w:val="28"/>
          <w:szCs w:val="28"/>
          <w:lang w:val="kk-KZ"/>
        </w:rPr>
        <w:t xml:space="preserve"> биологии</w:t>
      </w:r>
      <w:r w:rsidR="002508B3" w:rsidRPr="000045B2">
        <w:rPr>
          <w:rFonts w:ascii="Times New Roman" w:hAnsi="Times New Roman" w:cs="Times New Roman"/>
          <w:sz w:val="28"/>
          <w:szCs w:val="28"/>
          <w:lang w:val="kk-KZ"/>
        </w:rPr>
        <w:t xml:space="preserve">» 2004 г. </w:t>
      </w:r>
    </w:p>
    <w:p w:rsidR="002508B3" w:rsidRPr="000045B2" w:rsidRDefault="002508B3" w:rsidP="003C7C48">
      <w:pPr>
        <w:spacing w:after="0"/>
        <w:jc w:val="both"/>
        <w:rPr>
          <w:rFonts w:ascii="Times New Roman" w:hAnsi="Times New Roman" w:cs="Times New Roman"/>
          <w:sz w:val="28"/>
          <w:szCs w:val="28"/>
          <w:lang w:val="kk-KZ"/>
        </w:rPr>
      </w:pPr>
    </w:p>
    <w:sectPr w:rsidR="002508B3" w:rsidRPr="000045B2" w:rsidSect="00072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761"/>
    <w:multiLevelType w:val="multilevel"/>
    <w:tmpl w:val="8E2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8F29ED"/>
    <w:multiLevelType w:val="multilevel"/>
    <w:tmpl w:val="2D5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8B3"/>
    <w:rsid w:val="000045B2"/>
    <w:rsid w:val="00072E59"/>
    <w:rsid w:val="00187B2E"/>
    <w:rsid w:val="002508B3"/>
    <w:rsid w:val="00267662"/>
    <w:rsid w:val="00305470"/>
    <w:rsid w:val="00386386"/>
    <w:rsid w:val="003C7C48"/>
    <w:rsid w:val="004F422E"/>
    <w:rsid w:val="005F65BD"/>
    <w:rsid w:val="00606DF2"/>
    <w:rsid w:val="00616B25"/>
    <w:rsid w:val="00711218"/>
    <w:rsid w:val="00757187"/>
    <w:rsid w:val="00760E15"/>
    <w:rsid w:val="007A57A6"/>
    <w:rsid w:val="008B71CF"/>
    <w:rsid w:val="00A02A14"/>
    <w:rsid w:val="00A62682"/>
    <w:rsid w:val="00C42FA3"/>
    <w:rsid w:val="00C83EDC"/>
    <w:rsid w:val="00CB6562"/>
    <w:rsid w:val="00D22672"/>
    <w:rsid w:val="00DE4B2B"/>
    <w:rsid w:val="00EC4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B2E"/>
  </w:style>
  <w:style w:type="paragraph" w:styleId="1">
    <w:name w:val="heading 1"/>
    <w:basedOn w:val="a"/>
    <w:next w:val="a"/>
    <w:link w:val="10"/>
    <w:uiPriority w:val="9"/>
    <w:qFormat/>
    <w:rsid w:val="00187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D226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B2E"/>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187B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187B2E"/>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187B2E"/>
    <w:pPr>
      <w:spacing w:after="0" w:line="240" w:lineRule="auto"/>
    </w:pPr>
  </w:style>
  <w:style w:type="character" w:customStyle="1" w:styleId="40">
    <w:name w:val="Заголовок 4 Знак"/>
    <w:basedOn w:val="a0"/>
    <w:link w:val="4"/>
    <w:uiPriority w:val="9"/>
    <w:semiHidden/>
    <w:rsid w:val="00D22672"/>
    <w:rPr>
      <w:rFonts w:asciiTheme="majorHAnsi" w:eastAsiaTheme="majorEastAsia" w:hAnsiTheme="majorHAnsi" w:cstheme="majorBidi"/>
      <w:i/>
      <w:iCs/>
      <w:color w:val="365F91" w:themeColor="accent1" w:themeShade="BF"/>
    </w:rPr>
  </w:style>
  <w:style w:type="character" w:styleId="a6">
    <w:name w:val="Strong"/>
    <w:basedOn w:val="a0"/>
    <w:uiPriority w:val="22"/>
    <w:qFormat/>
    <w:rsid w:val="00D22672"/>
    <w:rPr>
      <w:b/>
      <w:bCs/>
    </w:rPr>
  </w:style>
  <w:style w:type="paragraph" w:styleId="a7">
    <w:name w:val="Normal (Web)"/>
    <w:basedOn w:val="a"/>
    <w:uiPriority w:val="99"/>
    <w:semiHidden/>
    <w:unhideWhenUsed/>
    <w:rsid w:val="00D226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36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dc:creator>
  <cp:lastModifiedBy>1</cp:lastModifiedBy>
  <cp:revision>5</cp:revision>
  <dcterms:created xsi:type="dcterms:W3CDTF">2024-08-28T07:13:00Z</dcterms:created>
  <dcterms:modified xsi:type="dcterms:W3CDTF">2024-09-11T09:35:00Z</dcterms:modified>
</cp:coreProperties>
</file>