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EB" w:rsidRDefault="00693BEB" w:rsidP="00693BEB">
      <w:pPr>
        <w:shd w:val="clear" w:color="auto" w:fill="FFFFFF"/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3BEB" w:rsidRDefault="00693BEB" w:rsidP="00693BEB">
      <w:pPr>
        <w:shd w:val="clear" w:color="auto" w:fill="FFFFFF"/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0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Современные воспитательные технологии, их применение в работе классного руководителя</w:t>
      </w:r>
    </w:p>
    <w:p w:rsidR="00693BEB" w:rsidRDefault="00693BEB" w:rsidP="00693BEB">
      <w:pPr>
        <w:shd w:val="clear" w:color="auto" w:fill="FFFFFF"/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3BEB" w:rsidRPr="009558EE" w:rsidRDefault="00693BEB" w:rsidP="0069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5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  <w:r w:rsidRPr="0095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«Школа – это мастерская, где формируется  </w:t>
      </w:r>
    </w:p>
    <w:p w:rsidR="00693BEB" w:rsidRPr="009558EE" w:rsidRDefault="00693BEB" w:rsidP="0069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мысль подрастающего поколения, надо</w:t>
      </w:r>
    </w:p>
    <w:p w:rsidR="00693BEB" w:rsidRPr="009558EE" w:rsidRDefault="00693BEB" w:rsidP="0069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крепко держать ее в руках, если не хочешь </w:t>
      </w:r>
    </w:p>
    <w:p w:rsidR="00693BEB" w:rsidRPr="009558EE" w:rsidRDefault="00693BEB" w:rsidP="0069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выпустить из рук будущее».   </w:t>
      </w:r>
    </w:p>
    <w:p w:rsidR="00693BEB" w:rsidRPr="009558EE" w:rsidRDefault="00693BEB" w:rsidP="00693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А. Барбюс               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Стремительно меняется время, меняется общество и отношения между людьми. Главной становится проблема воспитания подрастающего поколения. Чтобы вписаться в культуру человечества нового тысячелетия, юный гражданин должен приобрести определенные навыки в процессе воспитания.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Воспитание – </w:t>
      </w:r>
      <w:proofErr w:type="gramStart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процесс</w:t>
      </w:r>
      <w:proofErr w:type="gramEnd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начинающийся с раннего детства, когда в душу ребенка закладываются основные жизненные принципы, помогающие ему стать Человеком с большой буквы, смело войти в эпоху нового разума и занять в нем достойное место, осознавая себя личностью и индивидуальностью. 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Н.Назарбаев в своей речи на встрече со студентами Евразийского университета им. </w:t>
      </w:r>
      <w:proofErr w:type="spellStart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Гумелева</w:t>
      </w:r>
      <w:proofErr w:type="spellEnd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сказал: «Претворить в жизнь новые задачи будет по силу тем, кто мыслит по-современному. Сегодня время талантливых, энергичных </w:t>
      </w:r>
      <w:proofErr w:type="gramStart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людей</w:t>
      </w:r>
      <w:proofErr w:type="gramEnd"/>
      <w:r w:rsidRPr="00F52B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 верят в себя, людей, у которых есть мечта и есть воля осуществить эту мечту».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Поэтому в наше время чрезвычайно актуальна  проблема появления новых идей и людей, мыслящих и действующих нестандартно и вместе с тем культурно, способных к творчеству и оптимальному управлению деятельностью других людей и своей собственной для достижения социально – значимых целей.</w:t>
      </w:r>
      <w:r w:rsidRPr="00F52BB7">
        <w:rPr>
          <w:rFonts w:ascii="Times New Roman" w:hAnsi="Times New Roman" w:cs="Times New Roman"/>
          <w:color w:val="333333"/>
          <w:sz w:val="24"/>
          <w:szCs w:val="24"/>
        </w:rPr>
        <w:t xml:space="preserve"> Современный человек, чтобы достичь успеха, должен обладать самостоятельностью, способностью к сотрудничеству, уметь быстро адаптироваться в любой ситуации. Происходит рождение нового типа личности: свободной, творчески ориентированной, открытой. </w:t>
      </w: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Воспитательный </w:t>
      </w: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 должен гарантировать достижение поставленных целей. Овладение педагогическими и воспитательными  технологиями,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 связи с этим в системе казахстанского  образования наблюдается переход от школы, распространяемой </w:t>
      </w:r>
      <w:proofErr w:type="spellStart"/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моноидеологическое</w:t>
      </w:r>
      <w:proofErr w:type="spellEnd"/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мировоззрение, к школе, направленной на разностороннее развитие человека, создающей условия для самореализации, саморазвития, достижения успеха в обучении и воспитании, требующей от педагога новой ориентации – на личность учащегося. Этот процесс заключает в себе следующие тенденции: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Направленность на поддержание и защиту развития личности, на создание оптимальных условий для её творческого развития, на «формирование социальной </w:t>
      </w:r>
      <w:proofErr w:type="spellStart"/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мобильности в условиях рыночной экономики».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Обретение школьником своего «лица» в процессе усвоения им накопленной культуры и выращивание своей собственной.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школы как единого «благоустроенного государства» с целью создания условий для созидательной деятельности каждого учителя, педагогического коллектива в целом.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Необходимость инновационного характера развития образования и воспитания в условиях модернизации стала очевидной: без инновационного прорыва в применении </w:t>
      </w: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и воспитательных технологий невозможно получить принципиально новое качество уровня воспитанности выпускников.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ИННОВАЦИИ В ВОСПИТАНИИ</w:t>
      </w:r>
      <w:r w:rsidRPr="00F52BB7">
        <w:rPr>
          <w:rFonts w:ascii="Times New Roman" w:hAnsi="Times New Roman" w:cs="Times New Roman"/>
          <w:color w:val="333333"/>
          <w:sz w:val="24"/>
          <w:szCs w:val="24"/>
        </w:rPr>
        <w:t> – это системы или долгосрочные инициативы, основанные на использовании новых воспитательных средств, способствующие социализации детей и подростков и позволяющие нивелировать асоциальные явления в детско-юношеской среде.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 xml:space="preserve">                     В основе развития новой воспитательной системы лежат современные технологии. 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b/>
          <w:bCs/>
          <w:color w:val="333333"/>
        </w:rPr>
        <w:t>ВОСПИТАТЕЛЬНЫЕ ТЕХНОЛОГИИ</w:t>
      </w:r>
      <w:r w:rsidRPr="00F52BB7">
        <w:rPr>
          <w:b/>
          <w:bCs/>
          <w:i/>
          <w:iCs/>
          <w:color w:val="333333"/>
        </w:rPr>
        <w:t> </w:t>
      </w:r>
      <w:r w:rsidRPr="00F52BB7">
        <w:rPr>
          <w:color w:val="333333"/>
        </w:rPr>
        <w:t>- 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к общечеловеческим культурным ценностям.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Эти технологии, являясь одним из средств воспитания, позволяют получить определённые результаты: позитивный социальный опыт учащихся – опыт взаимодействия, общения, развития, обучения и воспитания ребенка.</w:t>
      </w:r>
      <w:r w:rsidRPr="00F52BB7">
        <w:rPr>
          <w:color w:val="000000"/>
        </w:rPr>
        <w:t xml:space="preserve"> </w:t>
      </w:r>
    </w:p>
    <w:p w:rsidR="00693BEB" w:rsidRPr="00F52BB7" w:rsidRDefault="00693BEB" w:rsidP="0069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Pr="00F52B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Педагогические технологии могут различаться по разным основаниям:</w:t>
      </w:r>
    </w:p>
    <w:p w:rsidR="00693BEB" w:rsidRPr="00F52BB7" w:rsidRDefault="00693BEB" w:rsidP="0069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источнику возникновения (на основе педагогического опыта или научной концепции);</w:t>
      </w:r>
    </w:p>
    <w:p w:rsidR="00693BEB" w:rsidRPr="00F52BB7" w:rsidRDefault="00693BEB" w:rsidP="0069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целям и задачам (формирование знаний, воспитание личностных качеств, развитие индивидуальности);</w:t>
      </w:r>
    </w:p>
    <w:p w:rsidR="00693BEB" w:rsidRPr="00F52BB7" w:rsidRDefault="00693BEB" w:rsidP="0069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возможностям педагогических средств (какие средства воздействия дают лучшие результаты);</w:t>
      </w:r>
    </w:p>
    <w:p w:rsidR="00693BEB" w:rsidRPr="00F52BB7" w:rsidRDefault="00693BEB" w:rsidP="0069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693BEB" w:rsidRPr="00F52BB7" w:rsidRDefault="00693BEB" w:rsidP="0069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подходу к ребёнку</w:t>
      </w:r>
    </w:p>
    <w:p w:rsidR="00693BEB" w:rsidRPr="00F52BB7" w:rsidRDefault="00693BEB" w:rsidP="00693BEB">
      <w:pPr>
        <w:spacing w:after="137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Современные воспитательные технологии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проектного обучения;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личностно-ориентированная технология;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</w:t>
      </w: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здоровьесберегающая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учебной деловой игры;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развития критического мышления;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КТД И. П. Иванова;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проведения учебных дискуссий;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Тьюторство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технология педагогической поддержки;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создания ситуации успеха;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шоу-технологии;</w:t>
      </w:r>
    </w:p>
    <w:p w:rsidR="00693BEB" w:rsidRPr="00F52BB7" w:rsidRDefault="00693BEB" w:rsidP="0069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ситуативные технологии.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Технология КТД И.П.Иванова (коллективные творческие дела)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деятельностная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сопровождающаяся в той или иной мере чувством коллективного авторства.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Постулаты КТД: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коллективное творчество;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единое дело и добровольное участие в нём;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свобода выбора форм деятельности;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содружество взрослых и детей;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коллектива под влиянием творчески одарённых лидеров.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 коллективных дел: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КТД (пример:</w:t>
      </w:r>
      <w:proofErr w:type="gram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“Трудовой десант”)</w:t>
      </w:r>
      <w:proofErr w:type="gramEnd"/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Интеллектуальные КТД (пример:</w:t>
      </w:r>
      <w:proofErr w:type="gram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Брейн-ринг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</w:t>
      </w:r>
      <w:proofErr w:type="gramEnd"/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</w:t>
      </w:r>
      <w:proofErr w:type="gram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КТД (пример: художественно-эстетическое творчество)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КТД (пример:</w:t>
      </w:r>
      <w:proofErr w:type="gram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“Спартакиада”)</w:t>
      </w:r>
      <w:proofErr w:type="gramEnd"/>
    </w:p>
    <w:p w:rsidR="00693BEB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Экологические КТД (пример: забота о живом мире природы)</w:t>
      </w:r>
    </w:p>
    <w:p w:rsidR="00693BEB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Очень интересна </w:t>
      </w:r>
      <w:r w:rsidRPr="00F52BB7">
        <w:rPr>
          <w:b/>
          <w:bCs/>
          <w:color w:val="333333"/>
        </w:rPr>
        <w:t>ШОУ - ТЕХНОЛОГИЯ.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 xml:space="preserve">Различные шоу-программы сегодня демонстрируют телеканалы. «Музыкальный ринг», «Счастливый случай», классический КВН - все эти программы хорошо знакомы зрителям. Что общего мы можем наблюдать в их проведении? По крайней мере, три особенности: деление участников на выступающих («сцену») и зрителей («зал»), </w:t>
      </w:r>
      <w:proofErr w:type="spellStart"/>
      <w:r w:rsidRPr="00F52BB7">
        <w:rPr>
          <w:color w:val="333333"/>
        </w:rPr>
        <w:t>соревновательность</w:t>
      </w:r>
      <w:proofErr w:type="spellEnd"/>
      <w:r w:rsidRPr="00F52BB7">
        <w:rPr>
          <w:color w:val="333333"/>
        </w:rPr>
        <w:t xml:space="preserve"> на сцене, заготовленный организаторами сценарий.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Все три особенности - обязательные признаки</w:t>
      </w:r>
      <w:r w:rsidRPr="00F52BB7">
        <w:rPr>
          <w:color w:val="333333"/>
          <w:u w:val="single"/>
        </w:rPr>
        <w:t>.</w:t>
      </w:r>
      <w:r w:rsidRPr="00F52BB7">
        <w:rPr>
          <w:color w:val="333333"/>
        </w:rPr>
        <w:t> </w:t>
      </w:r>
      <w:proofErr w:type="gramStart"/>
      <w:r w:rsidRPr="00F52BB7">
        <w:rPr>
          <w:color w:val="333333"/>
        </w:rPr>
        <w:t xml:space="preserve">Поэтому к шоу-программ не относятся такие мероприятия, как обычный концерт (нет </w:t>
      </w:r>
      <w:proofErr w:type="spellStart"/>
      <w:r w:rsidRPr="00F52BB7">
        <w:rPr>
          <w:color w:val="333333"/>
        </w:rPr>
        <w:t>соревновательности</w:t>
      </w:r>
      <w:proofErr w:type="spellEnd"/>
      <w:r w:rsidRPr="00F52BB7">
        <w:rPr>
          <w:color w:val="333333"/>
        </w:rPr>
        <w:t>), проведение классической новогодней елки (нет устойчивого деления на «зал» и «сцену»), коллективные творческие дела (нет «зала» и «сцены»; сценарий разрабатывают не отдельные организаторы, а все участники дела).</w:t>
      </w:r>
      <w:proofErr w:type="gramEnd"/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В любом развёрнутом педагогическом действии есть три блока: подготовка-реализация-анализ итогов. В чем специфика шоу-технологии в каждом из этих блоков?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b/>
          <w:bCs/>
          <w:color w:val="333333"/>
        </w:rPr>
        <w:t>На этапе подготовки: </w:t>
      </w:r>
      <w:r w:rsidRPr="00F52BB7">
        <w:rPr>
          <w:color w:val="333333"/>
        </w:rPr>
        <w:t>решение принимается педагогом (учителями-организаторами) на основе идей, предложений взрослых, актива ребят, традиций школы; планирование, проектирование осуществляется педагогом или активом ребят.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b/>
          <w:bCs/>
          <w:color w:val="333333"/>
        </w:rPr>
        <w:t>Реализация проекта</w:t>
      </w:r>
      <w:r w:rsidRPr="00F52BB7">
        <w:rPr>
          <w:color w:val="333333"/>
        </w:rPr>
        <w:t xml:space="preserve">, плана, проведение праздника основаны на использовании элементов </w:t>
      </w:r>
      <w:proofErr w:type="spellStart"/>
      <w:r w:rsidRPr="00F52BB7">
        <w:rPr>
          <w:color w:val="333333"/>
        </w:rPr>
        <w:t>соревновательности</w:t>
      </w:r>
      <w:proofErr w:type="spellEnd"/>
      <w:r w:rsidRPr="00F52BB7">
        <w:rPr>
          <w:color w:val="333333"/>
        </w:rPr>
        <w:t xml:space="preserve">, импровизации игры, приемов создания общей эмоциональной атмосферы. </w:t>
      </w:r>
      <w:proofErr w:type="spellStart"/>
      <w:r w:rsidRPr="00F52BB7">
        <w:rPr>
          <w:color w:val="333333"/>
        </w:rPr>
        <w:t>Соревновательность</w:t>
      </w:r>
      <w:proofErr w:type="spellEnd"/>
      <w:r w:rsidRPr="00F52BB7">
        <w:rPr>
          <w:color w:val="333333"/>
        </w:rPr>
        <w:t xml:space="preserve"> подразумевает процедуру оценивания и подведения итогов.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b/>
          <w:bCs/>
          <w:color w:val="333333"/>
        </w:rPr>
        <w:t>Анализ итогов</w:t>
      </w:r>
      <w:r w:rsidRPr="00F52BB7">
        <w:rPr>
          <w:color w:val="333333"/>
        </w:rPr>
        <w:t> проводится в лучшем случае на уровне организаторов (педагогов и актива ребят). Анализ шоу его рядовыми участниками либо не проводится вообще, либо рассматривается как необязательный.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93BEB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Можно говорить о </w:t>
      </w:r>
      <w:r w:rsidRPr="00F52BB7">
        <w:rPr>
          <w:i/>
          <w:iCs/>
          <w:color w:val="333333"/>
        </w:rPr>
        <w:t>трех основных психологических механизмах шоу:</w:t>
      </w:r>
      <w:r w:rsidRPr="00F52BB7">
        <w:rPr>
          <w:color w:val="333333"/>
        </w:rPr>
        <w:t xml:space="preserve"> эмоциональном заражении, </w:t>
      </w:r>
      <w:proofErr w:type="spellStart"/>
      <w:r w:rsidRPr="00F52BB7">
        <w:rPr>
          <w:color w:val="333333"/>
        </w:rPr>
        <w:t>соревновательности</w:t>
      </w:r>
      <w:proofErr w:type="spellEnd"/>
      <w:r w:rsidRPr="00F52BB7">
        <w:rPr>
          <w:color w:val="333333"/>
        </w:rPr>
        <w:t xml:space="preserve"> и импровизации. </w:t>
      </w:r>
      <w:r w:rsidRPr="00F52BB7">
        <w:rPr>
          <w:i/>
          <w:iCs/>
          <w:color w:val="333333"/>
        </w:rPr>
        <w:t>Эмоциональное заражение </w:t>
      </w:r>
      <w:r w:rsidRPr="00F52BB7">
        <w:rPr>
          <w:color w:val="333333"/>
        </w:rPr>
        <w:t>- передача, изменение эмоционального состояния от человека к человеку при непосредственном восприятии. Сила </w:t>
      </w:r>
      <w:proofErr w:type="spellStart"/>
      <w:r w:rsidRPr="00F52BB7">
        <w:rPr>
          <w:i/>
          <w:iCs/>
          <w:color w:val="333333"/>
        </w:rPr>
        <w:t>соревновательности</w:t>
      </w:r>
      <w:proofErr w:type="spellEnd"/>
      <w:r w:rsidRPr="00F52BB7">
        <w:rPr>
          <w:i/>
          <w:iCs/>
          <w:color w:val="333333"/>
        </w:rPr>
        <w:t> </w:t>
      </w:r>
      <w:r w:rsidRPr="00F52BB7">
        <w:rPr>
          <w:color w:val="333333"/>
        </w:rPr>
        <w:t>имеет такие же глубокие психологические корни, как эмоциональное заражение. </w:t>
      </w:r>
      <w:r w:rsidRPr="00F52BB7">
        <w:rPr>
          <w:i/>
          <w:iCs/>
          <w:color w:val="333333"/>
        </w:rPr>
        <w:t>Импровизация</w:t>
      </w:r>
      <w:r w:rsidRPr="00F52BB7">
        <w:rPr>
          <w:color w:val="333333"/>
        </w:rPr>
        <w:t>, когда сейчас, здесь надо что-то додумать, сделать, ответить, также важный механизм шоу. Импровизация создает интригу, непредсказуемость для зала, уменьшает психологические барьеры.</w:t>
      </w: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F52BB7">
        <w:rPr>
          <w:b/>
          <w:bCs/>
          <w:color w:val="333333"/>
        </w:rPr>
        <w:t>Достоинства ТОК-ШОУ:</w:t>
      </w:r>
    </w:p>
    <w:p w:rsidR="00693BEB" w:rsidRPr="00F52BB7" w:rsidRDefault="00693BEB" w:rsidP="00693BEB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обсуждаются проблемы, волнующие детей, в привлекательной и достаточно известной для них форме;</w:t>
      </w:r>
    </w:p>
    <w:p w:rsidR="00693BEB" w:rsidRPr="00F52BB7" w:rsidRDefault="00693BEB" w:rsidP="00693BEB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lastRenderedPageBreak/>
        <w:t>аудитория делится на группы, отстаивающие или придерживающиеся различных точек зрения;</w:t>
      </w:r>
    </w:p>
    <w:p w:rsidR="00693BEB" w:rsidRPr="00F52BB7" w:rsidRDefault="00693BEB" w:rsidP="00693BEB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 xml:space="preserve">ведущий направляет обсуждение на предмет спора, </w:t>
      </w:r>
      <w:proofErr w:type="gramStart"/>
      <w:r w:rsidRPr="00F52BB7">
        <w:rPr>
          <w:color w:val="333333"/>
        </w:rPr>
        <w:t>напоминая о правилах ведения дискуссии и о необходимости уважать друг друга</w:t>
      </w:r>
      <w:proofErr w:type="gramEnd"/>
      <w:r w:rsidRPr="00F52BB7">
        <w:rPr>
          <w:color w:val="333333"/>
        </w:rPr>
        <w:t>;</w:t>
      </w:r>
    </w:p>
    <w:p w:rsidR="00693BEB" w:rsidRPr="00F52BB7" w:rsidRDefault="00693BEB" w:rsidP="00693BEB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>в ходе ток-шоу мнения взрослого не навязываются подросткам, они свободны в своем нравственном выборе, и даже если они его не сделают в ходе диспута, дискуссия натолкнет их на размышления, на поиск истины.</w:t>
      </w:r>
    </w:p>
    <w:p w:rsidR="00693BEB" w:rsidRPr="00F52BB7" w:rsidRDefault="00693BEB" w:rsidP="00693BEB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 xml:space="preserve">особая роль ведущего ток-шоу. Ведущий помогает правильно адресовать вопросы, задает дополнительные вопросы, что помогает активизировать всех участников, комментирует некоторые ответы, а в конце обобщает результаты. Немаловажным для ведущего </w:t>
      </w:r>
      <w:proofErr w:type="gramStart"/>
      <w:r w:rsidRPr="00F52BB7">
        <w:rPr>
          <w:color w:val="333333"/>
        </w:rPr>
        <w:t>является</w:t>
      </w:r>
      <w:proofErr w:type="gramEnd"/>
      <w:r w:rsidRPr="00F52BB7">
        <w:rPr>
          <w:color w:val="333333"/>
        </w:rPr>
        <w:t xml:space="preserve"> и умение быстро ориентироваться в меняющихся обстоятельствах, уладить конфликтную ситуацию, корректно поставить на место разгоряченного участника, и при всем этом сохранить доброжелательную и доверительную атмосферу на протяжении всего ток-шоу.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>Кейс – технология</w:t>
      </w:r>
      <w:r w:rsidRPr="00F52BB7">
        <w:rPr>
          <w:color w:val="333333"/>
        </w:rPr>
        <w:t> позволяет формировать следующие компетенции: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аналитические;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практические;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творческие;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коммуникативные;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социальные;</w:t>
      </w:r>
    </w:p>
    <w:p w:rsidR="00693BEB" w:rsidRPr="00F52BB7" w:rsidRDefault="00693BEB" w:rsidP="00693BE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самоанализ.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Осуществление технологии </w:t>
      </w:r>
      <w:r w:rsidRPr="00F52BB7">
        <w:rPr>
          <w:i/>
          <w:iCs/>
          <w:color w:val="333333"/>
        </w:rPr>
        <w:t>«</w:t>
      </w:r>
      <w:proofErr w:type="spellStart"/>
      <w:r w:rsidRPr="00F52BB7">
        <w:rPr>
          <w:i/>
          <w:iCs/>
          <w:color w:val="333333"/>
        </w:rPr>
        <w:t>кейс-стади</w:t>
      </w:r>
      <w:proofErr w:type="spellEnd"/>
      <w:r w:rsidRPr="00F52BB7">
        <w:rPr>
          <w:i/>
          <w:iCs/>
          <w:color w:val="333333"/>
        </w:rPr>
        <w:t>» </w:t>
      </w:r>
      <w:r w:rsidRPr="00F52BB7">
        <w:rPr>
          <w:color w:val="333333"/>
        </w:rPr>
        <w:t>охватывает следующие этапы: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>1 этап.</w:t>
      </w:r>
      <w:r w:rsidRPr="00F52BB7">
        <w:rPr>
          <w:color w:val="333333"/>
        </w:rPr>
        <w:t> Воспитатель, глядя на текст, описывающий ситуацию, должен понять смысл проблемы, определить подход в оценке данной ситуации, продумать ответы на вопросы и выявить реальные пути решения проблемы.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>2 этап.</w:t>
      </w:r>
      <w:r w:rsidRPr="00F52BB7">
        <w:rPr>
          <w:color w:val="333333"/>
        </w:rPr>
        <w:t> Работа в небольшой группе. В небольшой группе (4-6 человек) происходит обмен мнениями о проблемах, образующих основу кейса, осуществляется совместный поиск решения проблемы через взаимный диалог. Для этого используется </w:t>
      </w:r>
      <w:r w:rsidRPr="00F52BB7">
        <w:rPr>
          <w:i/>
          <w:iCs/>
          <w:color w:val="333333"/>
        </w:rPr>
        <w:t>«</w:t>
      </w:r>
      <w:proofErr w:type="spellStart"/>
      <w:r w:rsidRPr="00F52BB7">
        <w:rPr>
          <w:i/>
          <w:iCs/>
          <w:color w:val="333333"/>
        </w:rPr>
        <w:t>брейнсторминг</w:t>
      </w:r>
      <w:proofErr w:type="spellEnd"/>
      <w:r w:rsidRPr="00F52BB7">
        <w:rPr>
          <w:color w:val="333333"/>
        </w:rPr>
        <w:t>» - мозговой штурм, диалог и </w:t>
      </w:r>
      <w:proofErr w:type="spellStart"/>
      <w:r w:rsidRPr="00F52BB7">
        <w:rPr>
          <w:color w:val="333333"/>
        </w:rPr>
        <w:t>полилог</w:t>
      </w:r>
      <w:proofErr w:type="spellEnd"/>
      <w:r w:rsidRPr="00F52BB7">
        <w:rPr>
          <w:color w:val="333333"/>
        </w:rPr>
        <w:t>, дискуссия, дебаты и т.д. После группового обсуждения, решение по проблеме объявляет наиболее опытный представитель группы.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>3 этап.</w:t>
      </w:r>
      <w:r w:rsidRPr="00F52BB7">
        <w:rPr>
          <w:color w:val="333333"/>
        </w:rPr>
        <w:t> </w:t>
      </w:r>
      <w:proofErr w:type="spellStart"/>
      <w:r w:rsidRPr="00F52BB7">
        <w:rPr>
          <w:color w:val="333333"/>
        </w:rPr>
        <w:t>Общегрупповое</w:t>
      </w:r>
      <w:proofErr w:type="spellEnd"/>
      <w:r w:rsidRPr="00F52BB7">
        <w:rPr>
          <w:color w:val="333333"/>
        </w:rPr>
        <w:t xml:space="preserve"> обсуждение происходит под руководством учителя либо воспитателя. По правилам, каждая группа высказывает свои идеи по ситуации в рамках представленной проблемы. Учитель, руководя процессом анализа ситуации, привлекает к обсуждению как можно больше учащихся, стараясь обсудить как можно больше мнений и идей и пытаясь разбудить творческое их начало. Особенность обсуждения - преподаватель не дает качественной оценки ответам, каждая идея принимается как есть.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>КЕЙС-ТЕХНОЛОГИЯ</w:t>
      </w:r>
      <w:r w:rsidRPr="00F52BB7">
        <w:rPr>
          <w:color w:val="333333"/>
        </w:rPr>
        <w:t> может использоваться и при изучении любого предмета,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b/>
          <w:bCs/>
          <w:color w:val="333333"/>
        </w:rPr>
        <w:t xml:space="preserve">Цели, достигаемые при использовании </w:t>
      </w:r>
      <w:proofErr w:type="spellStart"/>
      <w:proofErr w:type="gramStart"/>
      <w:r w:rsidRPr="00F52BB7">
        <w:rPr>
          <w:b/>
          <w:bCs/>
          <w:color w:val="333333"/>
        </w:rPr>
        <w:t>кейс-технологии</w:t>
      </w:r>
      <w:proofErr w:type="spellEnd"/>
      <w:proofErr w:type="gramEnd"/>
      <w:r w:rsidRPr="00F52BB7">
        <w:rPr>
          <w:b/>
          <w:bCs/>
          <w:color w:val="333333"/>
        </w:rPr>
        <w:t>: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 xml:space="preserve">1.   Интеллектуальное развитие </w:t>
      </w:r>
      <w:proofErr w:type="gramStart"/>
      <w:r w:rsidRPr="00F52BB7">
        <w:rPr>
          <w:color w:val="333333"/>
        </w:rPr>
        <w:t>обучаемых</w:t>
      </w:r>
      <w:proofErr w:type="gramEnd"/>
      <w:r w:rsidRPr="00F52BB7">
        <w:rPr>
          <w:color w:val="333333"/>
        </w:rPr>
        <w:t>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2.   Осознание многозначности профессиональных проблем и жизненных ситуаций.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3.   Приобретение опыта поиска и выработки альтернативных решений.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4.   Формирование готовности к оценке и принятию решений.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5.   Обеспечение повышения качества усвоения знаний за счет их углубления и обнаружения пробелов.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6.   Развитие коммуникативных навыков.</w:t>
      </w:r>
    </w:p>
    <w:p w:rsidR="00693BEB" w:rsidRDefault="00693BEB" w:rsidP="00693BEB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3BEB" w:rsidRPr="00F52BB7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BEB" w:rsidRPr="00F52BB7" w:rsidRDefault="00693BEB" w:rsidP="00693BEB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Ситуативные технологии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Групповая проблемная работа</w:t>
      </w: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  и даже взрослыми.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специально выстраивает технологию “ситуацию анализа очередной ссоры”: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задаёт участникам ссоры вопросы, позволяющие каждому из них описать суть происходящего;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даёт “пострадавшей стороне” понять, что он (воспитатель) понимает его ситуацию;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выводит </w:t>
      </w:r>
      <w:proofErr w:type="gram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поссорившихся</w:t>
      </w:r>
      <w:proofErr w:type="gram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размышления о том, почему произошла ссора;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обсуждает с детьми пути решения произошедшего.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Тренинг общения</w:t>
      </w: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форма педагогической работы, имеющая цель – создание у ребят средствами групповой практической психологии различных аспектов позитивного педагогического опыта, опыта общения (опыта взаимопонимания, опыта общения, опыта поведения в проблемных школьных ситуациях).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</w:t>
      </w: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непланируемые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цель эффекты. В лучшем случае это вероятностные прогнозы воспитателя.</w:t>
      </w:r>
    </w:p>
    <w:p w:rsidR="00693BEB" w:rsidRPr="00F52BB7" w:rsidRDefault="00693BEB" w:rsidP="00693BEB">
      <w:pPr>
        <w:spacing w:after="137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F52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F52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технологии</w:t>
      </w:r>
    </w:p>
    <w:p w:rsidR="00693BEB" w:rsidRPr="00F52BB7" w:rsidRDefault="00693BEB" w:rsidP="00693B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системный подход к обучению и воспитанию, направленный на сохранение здоровья учащихся;</w:t>
      </w:r>
    </w:p>
    <w:p w:rsidR="00693BEB" w:rsidRPr="00F52BB7" w:rsidRDefault="00693BEB" w:rsidP="00693B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благоприятного психологического климата на уроке;</w:t>
      </w:r>
    </w:p>
    <w:p w:rsidR="00693BEB" w:rsidRPr="00F52BB7" w:rsidRDefault="00693BEB" w:rsidP="00693B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охрана здоровья и пропаганда здорового образа жизни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Создание благоприятного психологического климата на уроке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</w:t>
      </w: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нежелательных психологических барьеров, смелее высказываться, выражать свою точку зрения.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Охрана здоровья и пропаганда здорового образа жизни</w:t>
      </w: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</w:t>
      </w:r>
    </w:p>
    <w:p w:rsidR="00693BEB" w:rsidRPr="0072077B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693BEB" w:rsidRPr="0072077B" w:rsidRDefault="00693BEB" w:rsidP="00693B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2077B">
        <w:rPr>
          <w:b/>
          <w:bCs/>
          <w:color w:val="333333"/>
          <w:u w:val="single"/>
        </w:rPr>
        <w:t>Показателями нового качества воспитательного процесса могут выступать следующие характеристики:</w:t>
      </w:r>
    </w:p>
    <w:p w:rsidR="00693BEB" w:rsidRPr="0072077B" w:rsidRDefault="00693BEB" w:rsidP="00693B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 xml:space="preserve">повышение эффективности и качества </w:t>
      </w:r>
      <w:proofErr w:type="spellStart"/>
      <w:r w:rsidRPr="0072077B">
        <w:rPr>
          <w:color w:val="333333"/>
        </w:rPr>
        <w:t>внеучебной</w:t>
      </w:r>
      <w:proofErr w:type="spellEnd"/>
      <w:r w:rsidRPr="0072077B">
        <w:rPr>
          <w:color w:val="333333"/>
        </w:rPr>
        <w:t xml:space="preserve"> и внеурочной деятельности;</w:t>
      </w:r>
    </w:p>
    <w:p w:rsidR="00693BEB" w:rsidRPr="0072077B" w:rsidRDefault="00693BEB" w:rsidP="00693B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>повышение воспитательного воздействия всех форм внеурочной деятельности;</w:t>
      </w:r>
    </w:p>
    <w:p w:rsidR="00693BEB" w:rsidRPr="0072077B" w:rsidRDefault="00693BEB" w:rsidP="00693B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>осуществление индивидуализации и дифференциации в работе со школьниками;</w:t>
      </w:r>
    </w:p>
    <w:p w:rsidR="00693BEB" w:rsidRPr="0072077B" w:rsidRDefault="00693BEB" w:rsidP="00693B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технологий;</w:t>
      </w:r>
    </w:p>
    <w:p w:rsidR="00693BEB" w:rsidRPr="0072077B" w:rsidRDefault="00693BEB" w:rsidP="00693BE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>развитие и формирование устойчивого познавательного интереса школьников к интеллектуально-творческой деятельности и творческой активности учащихся (интерактивные интеллектуальные игры, диспуты, ученические конференции, участие в выставках, конкурсах, проектах школьного, районного, регионального, государственного, международного масштаба);</w:t>
      </w:r>
    </w:p>
    <w:p w:rsidR="00693BEB" w:rsidRPr="0072077B" w:rsidRDefault="00693BEB" w:rsidP="00693BE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72077B">
        <w:rPr>
          <w:color w:val="333333"/>
        </w:rPr>
        <w:t>развитие внимания, памяти, воображения, восприятия, мышления, сообразительности (психологические тренинги; психолого-педагогическая помощь, коммуникативные тренинги);</w:t>
      </w:r>
      <w:proofErr w:type="gramEnd"/>
    </w:p>
    <w:p w:rsidR="00693BEB" w:rsidRPr="0072077B" w:rsidRDefault="00693BEB" w:rsidP="00693BE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2077B">
        <w:rPr>
          <w:color w:val="333333"/>
        </w:rPr>
        <w:t>развитие способности свободного культурного общения (объединения по интересам, встречи с интересными людьми, сотрудничество со школами района, области, бывшими выпускниками).</w:t>
      </w:r>
    </w:p>
    <w:p w:rsidR="00693BEB" w:rsidRPr="00F52BB7" w:rsidRDefault="00693BEB" w:rsidP="00693BE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F52BB7">
        <w:rPr>
          <w:color w:val="333333"/>
        </w:rPr>
        <w:t xml:space="preserve">                           В классе организуется лишь часть всей многообразной воспитательной работы, поэтому она не может быть объемной. Важно, чтобы она была личностно </w:t>
      </w:r>
      <w:r w:rsidRPr="00F52BB7">
        <w:rPr>
          <w:color w:val="333333"/>
        </w:rPr>
        <w:lastRenderedPageBreak/>
        <w:t>значимой, только тогда возможно духовное, патриотическое обогащение личности и коллектива в целом.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Использование инновационных технологий позволяет оптимизировать воспитательный процесс, вовлечь в него обучающихся как субъектов воспитательно-образовательного пространства, развивать самостоятельность, творчество и критическое мышление детей.</w:t>
      </w:r>
    </w:p>
    <w:p w:rsidR="00693BEB" w:rsidRPr="00F52BB7" w:rsidRDefault="00693BEB" w:rsidP="00693BEB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52BB7">
        <w:rPr>
          <w:color w:val="333333"/>
        </w:rPr>
        <w:t>Классному руководителю XXI века нельзя оставаться в стороне от модернизации образовательного процесса.</w:t>
      </w:r>
    </w:p>
    <w:p w:rsidR="00693BEB" w:rsidRPr="00F52BB7" w:rsidRDefault="00693BEB" w:rsidP="00693BE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Какие бы технологии не использовали учителя в своей деятельности, если они не будут прислушиваться к тому, что говорят их ученики, что они чувствуют, то удачного тандема не будет. Что же советуют наши дети нам, взрослым?</w:t>
      </w:r>
    </w:p>
    <w:p w:rsidR="00693BEB" w:rsidRPr="00F52BB7" w:rsidRDefault="00693BEB" w:rsidP="00693BEB">
      <w:pPr>
        <w:spacing w:after="137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52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Советы взрослым от детей: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“плаксой” и “нытиком”.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обещаний, которых вы не можете выполнить — это поколеблет мою веру в вас.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защищайте меня от последствий собственных ошибок. Я, как и вы, учусь на собственном опыте.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забывайте, я люблю экспериментировать. Таким образом, я познаю мир, поэтому, пожалуйста, смиритесь с этим.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693BEB" w:rsidRPr="00F52BB7" w:rsidRDefault="00693BEB" w:rsidP="00693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</w:p>
    <w:p w:rsidR="00445DF5" w:rsidRDefault="00445DF5"/>
    <w:sectPr w:rsidR="00445DF5" w:rsidSect="00D6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64"/>
    <w:multiLevelType w:val="multilevel"/>
    <w:tmpl w:val="5CF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5AE3"/>
    <w:multiLevelType w:val="multilevel"/>
    <w:tmpl w:val="F0C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254F3"/>
    <w:multiLevelType w:val="multilevel"/>
    <w:tmpl w:val="7AE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E798A"/>
    <w:multiLevelType w:val="multilevel"/>
    <w:tmpl w:val="F6D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9293B"/>
    <w:multiLevelType w:val="multilevel"/>
    <w:tmpl w:val="E73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44863"/>
    <w:multiLevelType w:val="multilevel"/>
    <w:tmpl w:val="7A5E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F746A"/>
    <w:multiLevelType w:val="multilevel"/>
    <w:tmpl w:val="C410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B3884"/>
    <w:multiLevelType w:val="multilevel"/>
    <w:tmpl w:val="CBA6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EB"/>
    <w:rsid w:val="00445DF5"/>
    <w:rsid w:val="0069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9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2938</Words>
  <Characters>16749</Characters>
  <Application>Microsoft Office Word</Application>
  <DocSecurity>0</DocSecurity>
  <Lines>139</Lines>
  <Paragraphs>39</Paragraphs>
  <ScaleCrop>false</ScaleCrop>
  <Company>office 2007 rus ent: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2020-06-15T05:59:00Z</dcterms:created>
  <dcterms:modified xsi:type="dcterms:W3CDTF">2020-06-15T05:59:00Z</dcterms:modified>
</cp:coreProperties>
</file>