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72" w:rsidRPr="00EA74AB" w:rsidRDefault="00EC7772" w:rsidP="00EC777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</w:t>
      </w:r>
      <w:r w:rsidRPr="00EA74AB">
        <w:rPr>
          <w:rFonts w:ascii="Times New Roman" w:hAnsi="Times New Roman" w:cs="Times New Roman"/>
          <w:sz w:val="24"/>
          <w:szCs w:val="24"/>
        </w:rPr>
        <w:t xml:space="preserve"> </w:t>
      </w:r>
      <w:r w:rsidRPr="00EA74AB">
        <w:rPr>
          <w:rFonts w:ascii="Times New Roman" w:hAnsi="Times New Roman" w:cs="Times New Roman"/>
          <w:b/>
          <w:sz w:val="24"/>
          <w:szCs w:val="24"/>
        </w:rPr>
        <w:t>План проведения тренинга.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7789"/>
      </w:tblGrid>
      <w:tr w:rsidR="00EC7772" w:rsidRPr="00EA74AB" w:rsidTr="00DC4042">
        <w:tc>
          <w:tcPr>
            <w:tcW w:w="1782" w:type="dxa"/>
          </w:tcPr>
          <w:p w:rsidR="00EC7772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7789" w:type="dxa"/>
          </w:tcPr>
          <w:p w:rsidR="00EC7772" w:rsidRPr="00EA74AB" w:rsidRDefault="00EC7772" w:rsidP="00DC40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EC7772" w:rsidRPr="00EA74AB" w:rsidRDefault="00EC7772" w:rsidP="00DC40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Сетевые педагогические сообщества как новая  форма</w:t>
            </w:r>
          </w:p>
          <w:p w:rsidR="00EC7772" w:rsidRPr="00EA74AB" w:rsidRDefault="00EC7772" w:rsidP="00DC40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развития педагога.</w:t>
            </w: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789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Тренер:</w:t>
            </w:r>
          </w:p>
        </w:tc>
        <w:tc>
          <w:tcPr>
            <w:tcW w:w="7789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sz w:val="24"/>
                <w:szCs w:val="24"/>
              </w:rPr>
              <w:t>Гладченко  Галина</w:t>
            </w: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789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789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успешности деятельности учителей в сетевых сообществах; создание условий для развития, самореализации и роста творческого потенциала педагога.</w:t>
            </w: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обучения:</w:t>
            </w:r>
          </w:p>
        </w:tc>
        <w:tc>
          <w:tcPr>
            <w:tcW w:w="7789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sz w:val="24"/>
                <w:szCs w:val="24"/>
              </w:rPr>
              <w:t>Осуществление успешной деятельности учителей  в сетевых сообществах; определение мотивационных и технических средств, способствующих развитию и функционированию сетевых сообществ.</w:t>
            </w: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идеи:</w:t>
            </w:r>
          </w:p>
        </w:tc>
        <w:tc>
          <w:tcPr>
            <w:tcW w:w="7789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сетевых сообществах способствует развитию и совершенствованию профессионализма учителя.</w:t>
            </w:r>
          </w:p>
        </w:tc>
      </w:tr>
      <w:tr w:rsidR="00EC7772" w:rsidRPr="00EA74AB" w:rsidTr="00DC4042">
        <w:tc>
          <w:tcPr>
            <w:tcW w:w="9571" w:type="dxa"/>
            <w:gridSpan w:val="2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Ход тренинга:</w:t>
            </w: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89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w w:val="131"/>
                <w:sz w:val="24"/>
                <w:szCs w:val="24"/>
              </w:rPr>
              <w:t>1.</w:t>
            </w:r>
            <w:r w:rsidRPr="00EA74AB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>У</w:t>
            </w: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пражнение на со</w:t>
            </w:r>
            <w:r w:rsidRPr="00EA74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</w:t>
            </w: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дание </w:t>
            </w:r>
            <w:r w:rsidRPr="00EA74A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к</w:t>
            </w:r>
            <w:r w:rsidRPr="00EA74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</w:t>
            </w:r>
            <w:r w:rsidRPr="00EA74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</w:t>
            </w: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анды. </w:t>
            </w: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sz w:val="24"/>
                <w:szCs w:val="24"/>
              </w:rPr>
              <w:t>Пословицы о школе и учении.</w:t>
            </w: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2 Психологический настрой.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сегодня будем работать в группах, поэтому мне хотелось бы начать нашу работу со слов </w:t>
            </w:r>
            <w:proofErr w:type="spell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Э.Асадова</w:t>
            </w:r>
            <w:proofErr w:type="spellEnd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Свалилось зло, какого и не чаял.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стал весь будто каменным.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вдруг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тебе пришёл твой закадычный друг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трудный час плечо своё подставил.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ты уже не в безнадёжной мгле,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уж не так по сердцу </w:t>
            </w:r>
            <w:proofErr w:type="gram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лупит</w:t>
            </w:r>
            <w:proofErr w:type="gramEnd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вьюга.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прочней опоры на земле,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то плечо надежнейшего друга...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бы хотелось, чтобы в сегодняшней работе вы </w:t>
            </w:r>
            <w:proofErr w:type="gram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чувствовали плечо друга всегда рядом и вам от этого было</w:t>
            </w:r>
            <w:proofErr w:type="gramEnd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 и приятно.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друг на друга, улыбнитесь и пожелайте друг другу плодотворной работы. Улыбаются друг другу и желают хорошей работы</w:t>
            </w:r>
            <w:proofErr w:type="gram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  <w:proofErr w:type="gramEnd"/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мин</w:t>
            </w: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5мин</w:t>
            </w: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Групповая дискуссия</w:t>
            </w:r>
            <w:r w:rsidRPr="00EA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работа сегодня будет заключаться в следующем: я бы хотела вместе с вами в ходе тренинга   выяснить возможности сетевых сообществ и как   с помощью созданных сетевых сообществ  повысить  уровень профессионализма учителя.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если это возможно, то с помощью каких стратегий, форм, методов и каким образом?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Что мы делаем?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Маленькое дело лучше большого безделья.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Пословица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чем мы увидели проблемы?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Самые ценные отклики – негативные: с ними можно работать.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материалам дистанционного курса «Сетевые сообщества».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Как мы преодолеваем проблемы?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Прежде, чем думать о решении будущих задач, научитесь справляться </w:t>
            </w:r>
            <w:proofErr w:type="gramStart"/>
            <w:r w:rsidRPr="00EA7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EA7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сегодняшними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за наименьшее время и с большей эффективностью. 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П.Друкер</w:t>
            </w:r>
            <w:proofErr w:type="spellEnd"/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профессиональная жизнь сертифицированных педагогов столь насыщена разнообразными мероприятиями, действиями, событиями, причем не только «спускаемыми сверху», но и инициируемыми нами «снизу» - как выбрать из этого главное, полезное для аудитории, приемлемое для дальнейшего воплощения? И самое главное</w:t>
            </w:r>
            <w:proofErr w:type="gram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…К</w:t>
            </w:r>
            <w:proofErr w:type="gramEnd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акой он, эталон? Каким критериям должно удовлетворять функционирующее сообщество? Здесь я не имею в виду «ключевые факторы успешного эффективного партнерства», перечисленные в Руководстве. Я говорю о конкретных мерилах количественного характера: например, количество совместных мероприятий по профессиональному развитию, количество рабочих групп, </w:t>
            </w:r>
            <w:proofErr w:type="gram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spellStart"/>
            <w:proofErr w:type="gramEnd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вовлеченности (через участие в мероприятиях, публикации и др.)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«Сетевое сообщество представляет собой группу школ</w:t>
            </w:r>
            <w:proofErr w:type="gram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объединяются с целью …достижения высоких результатов их учеников» (с.150 Руководства для учителя, I уровень); находит отражение через 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«качество знаний»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Полагаем,  профессиональный  разговор беспредметен, если не предполагает конструктивной критики, призванной сделать нашу совместную работу лучше.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Мини-лекция</w:t>
            </w:r>
            <w:r w:rsidRPr="00EA74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каком бы этапе жизненного и профессионального пути ни находился учитель, он никогда не может считать свое образование завершенным, а свою профессиональную концепцию окончательно сформированной. Участие в работе сетевых педагогических сообществ - это не просто веление времени, а необходимость для плодотворной работы любого учителя-предметника, работающего по внедрению новых образовательных стандартов в учебный процесс.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учеников один из показателей подлинного профессионализма учителя, и знания в области сетевых технологий немаловажный фактор в формировании таких успешных учеников творческие и креативно мыслящие педагоги, давно освоили потенциал сетевых ресурсов и регулярно привлекают своих учащихся к работе над сетевыми проектами. Дети получают возможность безграничного творчества, получают объективную оценку от общества и в последующем легко переходят от ученических проектов к профессиональным работам, становятся востребованными и конкурентоспособными членами казахстанского общества.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же делать? Что и самое главное — как сделать, чтобы те мероприятия, которые мы проводим, не были формальными и ситуативными. Что и как мы должны изменить в своей практике, чтобы на самом деле что-то изменить в системе образования. Маргарет </w:t>
            </w:r>
            <w:proofErr w:type="spell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</w:t>
            </w:r>
            <w:proofErr w:type="spellEnd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сказала: «Многие сомневаются в том, что небольшая группа думающих людей, преданных своему делу, способна изменить мир. В действительности, как показывает история именно так всегда и происходит» Поэтому давайте меняться и мир измениться вместе с нами. А еще </w:t>
            </w:r>
            <w:proofErr w:type="spell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Дьюи</w:t>
            </w:r>
            <w:proofErr w:type="spellEnd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сказал: «Если хотите изменить мир — идите в школу и начинайте оттуда!»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представляет собой профессиональная деятельность учителей в сети интернет? Это, прежде всего, деятельность, направленная на учащихся, на развитие интереса к предмету, на развитие их мышления, творчества, коллективизма.                                                                        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организует своих учеников для участия в дистанционных олимпиадах, викторинах, конкурсах и направляет деятельность учащихся в телекоммуникационных проектах. Роль учителя в организации учебной деятельности школьников в сети очень велика. Второе направление профессиональной деятельности учителей в сети – это деятельность, направленная на самих учителей, на самообразования, деятельность, связанная с повышением квалификации. Стремительное развитие общества, глобальные изменения, связанные с процессом информатизации, предъявляют новые требования к современному 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учителю.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Интернет человек не одинок, ему открыт весь мир. Интернет предоставляет учителям уникальную возможность проявить свой профессионализм, организовать свою профессиональную деятельность в сети, обмениваться опытом с коллегами. Современный учитель постоянно испытывает потребность общения с коллегами, обмена опытом, консультаций со специалистами не только внутри своего коллектива или региона, но и с зарубежными коллегами. Такую возможность предоставляет интернет. Но проводимые в сети мероприятия зачастую носят бессистемный характер. В целом, деятельность учителей в сети ещё не достаточно организована. Возникает необходимость создания такого пространства в сети, которое бы дало возможность учителям найти ответы на многие волнующие их профессиональные вопросы, проявить свою активность и повысить свою профессиональную подготовку, не выходя из дома и не отрываясь от учебного процесса. </w:t>
            </w: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 мин </w:t>
            </w: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:rsidR="00EC7772" w:rsidRPr="00EA74AB" w:rsidRDefault="00EC7772" w:rsidP="00DC40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Тематические упражнения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Проблемный вопрос №1. Как найти соратника?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Проблемный вопрос №2. Как работать дальше в сообществе?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Проблемный вопрос №3. Как охватить всех?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Проблемный вопрос №4. Как популяризовать идею и мотивировать участников?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Проблемный вопрос №5. Как вовлечь в преобразования ВСЕ углы треугольника?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идет о треугольнике взаимодействия «ученик-родитель-учитель».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Как усилить персональную ответственность участников и … снова мотивировать?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Создание постеров и защита. </w:t>
            </w:r>
          </w:p>
          <w:p w:rsidR="00EC7772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2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2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2" w:rsidRPr="00EA74AB" w:rsidTr="00DC4042">
        <w:tc>
          <w:tcPr>
            <w:tcW w:w="1782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7789" w:type="dxa"/>
          </w:tcPr>
          <w:p w:rsidR="00EC7772" w:rsidRPr="00EA74AB" w:rsidRDefault="00EC7772" w:rsidP="00DC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по итогам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тренинга</w:t>
            </w:r>
            <w:r w:rsidRPr="00EA74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A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772" w:rsidRPr="00EA74AB" w:rsidRDefault="00EC7772" w:rsidP="00DC4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 предлагается на листе обвести свою руку.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палец – это какая – то позиция, по которой необходимо высказать своё мнение.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палец – для меня важно и интересно;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Указательный палец - мне было трудно (не понравилось);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Средний – для меня было недостаточно;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Безымянный палец – мое настроение; </w:t>
            </w:r>
            <w:r w:rsidRP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Мизинец – мои предложения. </w:t>
            </w:r>
            <w:proofErr w:type="gramEnd"/>
          </w:p>
          <w:p w:rsidR="00EC7772" w:rsidRPr="00EA74AB" w:rsidRDefault="00EC7772" w:rsidP="00DC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772" w:rsidRPr="00EA74AB" w:rsidRDefault="00EC7772" w:rsidP="00EC7772">
      <w:pPr>
        <w:rPr>
          <w:rFonts w:ascii="Times New Roman" w:hAnsi="Times New Roman" w:cs="Times New Roman"/>
          <w:sz w:val="24"/>
          <w:szCs w:val="24"/>
        </w:rPr>
      </w:pPr>
    </w:p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EC7772" w:rsidRDefault="00EC7772" w:rsidP="00EC7772"/>
    <w:p w:rsidR="00BD6010" w:rsidRDefault="00BD6010"/>
    <w:sectPr w:rsidR="00BD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CA"/>
    <w:rsid w:val="00012F1E"/>
    <w:rsid w:val="00024F07"/>
    <w:rsid w:val="00033B12"/>
    <w:rsid w:val="00081229"/>
    <w:rsid w:val="0009599F"/>
    <w:rsid w:val="000E0A19"/>
    <w:rsid w:val="000E63D8"/>
    <w:rsid w:val="001004CA"/>
    <w:rsid w:val="001121BF"/>
    <w:rsid w:val="00120D1B"/>
    <w:rsid w:val="00134DDA"/>
    <w:rsid w:val="001418F5"/>
    <w:rsid w:val="00152CF3"/>
    <w:rsid w:val="001634A1"/>
    <w:rsid w:val="0018320B"/>
    <w:rsid w:val="00192059"/>
    <w:rsid w:val="001B278B"/>
    <w:rsid w:val="001B50E1"/>
    <w:rsid w:val="001B5B87"/>
    <w:rsid w:val="00205DCA"/>
    <w:rsid w:val="00237DD4"/>
    <w:rsid w:val="00271E62"/>
    <w:rsid w:val="0027559E"/>
    <w:rsid w:val="00276C52"/>
    <w:rsid w:val="002E7435"/>
    <w:rsid w:val="002E7825"/>
    <w:rsid w:val="0034450D"/>
    <w:rsid w:val="003A2A4C"/>
    <w:rsid w:val="003C272D"/>
    <w:rsid w:val="003E70BC"/>
    <w:rsid w:val="004179FB"/>
    <w:rsid w:val="004330B1"/>
    <w:rsid w:val="00433785"/>
    <w:rsid w:val="00443B3A"/>
    <w:rsid w:val="0049545F"/>
    <w:rsid w:val="004C11D9"/>
    <w:rsid w:val="0052440C"/>
    <w:rsid w:val="005428B2"/>
    <w:rsid w:val="005535CF"/>
    <w:rsid w:val="0057445B"/>
    <w:rsid w:val="005B2116"/>
    <w:rsid w:val="005D25FE"/>
    <w:rsid w:val="005E5FB1"/>
    <w:rsid w:val="005F56B6"/>
    <w:rsid w:val="00663D10"/>
    <w:rsid w:val="006943CC"/>
    <w:rsid w:val="006B090A"/>
    <w:rsid w:val="006B21AA"/>
    <w:rsid w:val="006C24E3"/>
    <w:rsid w:val="006C2B46"/>
    <w:rsid w:val="006C71A9"/>
    <w:rsid w:val="006D004A"/>
    <w:rsid w:val="006E64F3"/>
    <w:rsid w:val="006F0DF1"/>
    <w:rsid w:val="00717749"/>
    <w:rsid w:val="00732E62"/>
    <w:rsid w:val="00735503"/>
    <w:rsid w:val="0076245A"/>
    <w:rsid w:val="007667AE"/>
    <w:rsid w:val="0079575C"/>
    <w:rsid w:val="007A22C3"/>
    <w:rsid w:val="007B753B"/>
    <w:rsid w:val="007C6F1B"/>
    <w:rsid w:val="007D1FA6"/>
    <w:rsid w:val="007D3B61"/>
    <w:rsid w:val="007E3847"/>
    <w:rsid w:val="0082331A"/>
    <w:rsid w:val="00831B5D"/>
    <w:rsid w:val="00872748"/>
    <w:rsid w:val="008850D7"/>
    <w:rsid w:val="00885843"/>
    <w:rsid w:val="008A3504"/>
    <w:rsid w:val="008B4807"/>
    <w:rsid w:val="008D34B1"/>
    <w:rsid w:val="008F30A3"/>
    <w:rsid w:val="008F3D36"/>
    <w:rsid w:val="00903400"/>
    <w:rsid w:val="00910153"/>
    <w:rsid w:val="0092183A"/>
    <w:rsid w:val="00925656"/>
    <w:rsid w:val="009551AE"/>
    <w:rsid w:val="009623F6"/>
    <w:rsid w:val="00963CE3"/>
    <w:rsid w:val="00981427"/>
    <w:rsid w:val="009B3AC6"/>
    <w:rsid w:val="009B52ED"/>
    <w:rsid w:val="009B6B1E"/>
    <w:rsid w:val="00A15D27"/>
    <w:rsid w:val="00A30452"/>
    <w:rsid w:val="00A43BC6"/>
    <w:rsid w:val="00A4451B"/>
    <w:rsid w:val="00A7623A"/>
    <w:rsid w:val="00AA4C28"/>
    <w:rsid w:val="00AE3633"/>
    <w:rsid w:val="00B06519"/>
    <w:rsid w:val="00B12271"/>
    <w:rsid w:val="00B504AB"/>
    <w:rsid w:val="00B640BC"/>
    <w:rsid w:val="00B74F46"/>
    <w:rsid w:val="00B92A86"/>
    <w:rsid w:val="00BD6010"/>
    <w:rsid w:val="00BF13D4"/>
    <w:rsid w:val="00BF464D"/>
    <w:rsid w:val="00C404E8"/>
    <w:rsid w:val="00C41FA2"/>
    <w:rsid w:val="00C53EA8"/>
    <w:rsid w:val="00C64C28"/>
    <w:rsid w:val="00C75A39"/>
    <w:rsid w:val="00CB3278"/>
    <w:rsid w:val="00CD4F28"/>
    <w:rsid w:val="00CE1040"/>
    <w:rsid w:val="00D23E8B"/>
    <w:rsid w:val="00D47791"/>
    <w:rsid w:val="00D5606B"/>
    <w:rsid w:val="00D626A4"/>
    <w:rsid w:val="00D63E48"/>
    <w:rsid w:val="00D729E8"/>
    <w:rsid w:val="00D77625"/>
    <w:rsid w:val="00DB7EDE"/>
    <w:rsid w:val="00E13BA9"/>
    <w:rsid w:val="00E40C25"/>
    <w:rsid w:val="00E410C7"/>
    <w:rsid w:val="00E822B1"/>
    <w:rsid w:val="00EB0C5C"/>
    <w:rsid w:val="00EC64B7"/>
    <w:rsid w:val="00EC7772"/>
    <w:rsid w:val="00EF22BE"/>
    <w:rsid w:val="00F562E5"/>
    <w:rsid w:val="00F713E0"/>
    <w:rsid w:val="00FC2BAF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1174</Words>
  <Characters>6692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2020-06-23T14:53:00Z</dcterms:created>
  <dcterms:modified xsi:type="dcterms:W3CDTF">2020-06-23T14:55:00Z</dcterms:modified>
</cp:coreProperties>
</file>