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Кожушкина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Галина Александровна - преподаватель по дисциплинам</w:t>
      </w: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«мастерство актёра» и «сценическая речь»  отделения «Актёр музыкального театра»</w:t>
      </w: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36"/>
          <w:szCs w:val="36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36"/>
          <w:szCs w:val="36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36"/>
          <w:szCs w:val="36"/>
          <w:shd w:val="clear" w:color="auto" w:fill="FFFFFF"/>
        </w:rPr>
        <w:t>«Волшебство сценического мастерства через игру»</w:t>
      </w: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26703" w:rsidRDefault="00A26703" w:rsidP="00A26703">
      <w:pPr>
        <w:spacing w:after="0" w:line="264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сцене не происходит абсолютно ничего, чего - бы не происходило в жизни!!! Следовательно, благодаря  технике  актёра студенты способны натренировать любое из необходимых им качеств!</w:t>
      </w: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Если теорию достаточно изучить, то артистической техникой и методом нужно овладеть, а всякое овладение предполагает выработку определенных практических навыков. Это достигается длительной и систематической тренировкой.</w:t>
      </w: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Задача педагога приучить ученика не только к повседневной работе над собой в процессе учебы, но и воспитать в нем потребность в совершенствовании мастерства на всем протяжении артистической жизни.</w:t>
      </w: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Поэтому, со своими студентами я работаю над техникой актёра в течение четырёх лет обучения – сюда входят упражнения, этюды, «туалет актёра» это же касается и сценической речи. Если на первом курсе этим занимаются по три-четыре часа, то есть целое занятие, то на следующих курсах со 2-го по 4-й мы посвящаем тренингу по часу от общего занятия, даже когда готовимся к выпускному спектаклю.</w:t>
      </w:r>
    </w:p>
    <w:p w:rsidR="00A26703" w:rsidRDefault="00A26703" w:rsidP="00A26703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Тренировка должна проводиться через все этапы обучения актёра - параллельно с работой над ролью, укрепляя и обогащая её. Причем на первых двух курсах, где закладываются основы актерской техники, отдавать ей преимущественное внимание. Затем тренировка постепенно перейдёт в так называемый «туалет актёра», уступая главное место новой педагогической задаче — освоению метода работы над пьесой и ролью, созданию сценического образа.</w:t>
      </w:r>
    </w:p>
    <w:p w:rsidR="00A26703" w:rsidRPr="00A26703" w:rsidRDefault="00A26703" w:rsidP="00A26703">
      <w:pPr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«Туалет актера» представляет собой специфическую форму индивидуальной и групповой тренировки, необходимой актёру, как для развития, так и для поддержания своей художественной техники. </w:t>
      </w:r>
      <w:r w:rsidRPr="00A2670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Я бы предложила включить этот предмет в программу театрального образования, как отдельный </w:t>
      </w:r>
      <w:r w:rsidRPr="00A2670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>предмет, а не вырывать  часы от основной программы, особенно, когда готовимся к выпускному спектаклю и когда каждый час важен.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Выявление и раскрытие творческой индивидуальности — одна из центральных задач театральной педагогики. Но она должна решаться не только на первом курсе, а на всем протяжении обучения в колледже.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Не надо бояться черновой работы. Да! Она малоинтересна, поэтому студенты торопятся скорее перейти к более увлекательной работе над этюдами, отрывками из спектакля. Но 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недостатки в освоении первого раздела учебной программы приводят в свою очередь к формальному, поверхностному освоению сценического метода, который должен опираться на артистическую технику. Подобный пробел в воспитании актера трудно уже восполнить впоследствии, в условиях театрального производства, и актер часто на всю жизнь остается полупрофессионалом.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Конечно, можно начинать обучение актера и с этюдов и с отрывков, Но этюд и отрывок нужны не сами по себе, а как определенный этап в овладении мастерством, как промежуточное звено между работой актера над собой и над ролью.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rStyle w:val="apple-converted-space"/>
        </w:rPr>
      </w:pPr>
      <w:r>
        <w:rPr>
          <w:color w:val="0D0D0D" w:themeColor="text1" w:themeTint="F2"/>
          <w:sz w:val="28"/>
          <w:szCs w:val="28"/>
        </w:rPr>
        <w:t>Артистическая техника направлена на развитие и совершенствование психической и физической природы артиста.</w:t>
      </w:r>
      <w:r>
        <w:rPr>
          <w:rStyle w:val="apple-converted-space"/>
          <w:color w:val="0D0D0D" w:themeColor="text1" w:themeTint="F2"/>
          <w:sz w:val="28"/>
          <w:szCs w:val="28"/>
        </w:rPr>
        <w:t xml:space="preserve"> Сюда входит  </w:t>
      </w:r>
      <w:r>
        <w:rPr>
          <w:color w:val="0D0D0D" w:themeColor="text1" w:themeTint="F2"/>
          <w:sz w:val="28"/>
          <w:szCs w:val="28"/>
        </w:rPr>
        <w:t>работа органов чувств, память на ощущения и создание образных видений, воображение, предлагаемые обстоятельства. Обязательно логика и последовательность действий, мыслей и чувств, физическое и словесное взаимодействие с объектом, а также выразительная пластику, голос, речь, характерность, чувство ритма, группировки, мизансцены и т. д.</w:t>
      </w:r>
      <w:r>
        <w:rPr>
          <w:rStyle w:val="apple-converted-space"/>
          <w:color w:val="0D0D0D" w:themeColor="text1" w:themeTint="F2"/>
          <w:sz w:val="28"/>
          <w:szCs w:val="28"/>
        </w:rPr>
        <w:t> 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</w:pPr>
      <w:r>
        <w:rPr>
          <w:rStyle w:val="apple-converted-space"/>
          <w:color w:val="0D0D0D" w:themeColor="text1" w:themeTint="F2"/>
          <w:sz w:val="28"/>
          <w:szCs w:val="28"/>
        </w:rPr>
        <w:t xml:space="preserve">Когда студент овладеет этими элементами, это подведёт его </w:t>
      </w:r>
      <w:r>
        <w:rPr>
          <w:color w:val="0D0D0D" w:themeColor="text1" w:themeTint="F2"/>
          <w:sz w:val="28"/>
          <w:szCs w:val="28"/>
        </w:rPr>
        <w:t>к умению совершать подлинные, целесообразные, органические действия в вымышленных обстоятельствах пьесы, воплощать «жизнь человеческого духа» роли в художественно выразительной форме.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Артистическая техника должна быть доведена до такой степени совершенства, когда природа артиста сама, непроизвольно втягивается в процесс творчества. Актёр на сцене во время спектакля не должен думать о внимании, взаимодействии, логике и последовательности, чувстве правды</w:t>
      </w:r>
      <w:proofErr w:type="gramStart"/>
      <w:r>
        <w:rPr>
          <w:color w:val="0D0D0D" w:themeColor="text1" w:themeTint="F2"/>
          <w:sz w:val="28"/>
          <w:szCs w:val="28"/>
        </w:rPr>
        <w:t>.</w:t>
      </w:r>
      <w:proofErr w:type="gramEnd"/>
      <w:r>
        <w:rPr>
          <w:color w:val="0D0D0D" w:themeColor="text1" w:themeTint="F2"/>
          <w:sz w:val="28"/>
          <w:szCs w:val="28"/>
        </w:rPr>
        <w:t xml:space="preserve"> Так же как и о мышечной свободе, дыхании, голосе, дикции, пластике и т. п. Когда актёрская техника будет в мышцах, в подсознании, рефлекторна, только тогда актёр сможет сосредоточиться на главной цели творчества, то есть на сверхзадаче и подводящем к ней сквозном действии.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rStyle w:val="apple-converted-space"/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Система,— говорил Станиславский ученикам,— должна быть не в голове, а в памяти ваших мышц.</w:t>
      </w:r>
    </w:p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Помимо практических занятий один-два раза в месяц проводятся теоретические беседы по театральному искусству. Задача таких бесед — </w:t>
      </w:r>
      <w:r>
        <w:rPr>
          <w:color w:val="0D0D0D" w:themeColor="text1" w:themeTint="F2"/>
          <w:sz w:val="28"/>
          <w:szCs w:val="28"/>
        </w:rPr>
        <w:lastRenderedPageBreak/>
        <w:t>помочь учащимся более сознательно подходить к овладению своей специальностью.</w:t>
      </w: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Не случайно</w:t>
      </w:r>
      <w:r w:rsidR="0025393C">
        <w:rPr>
          <w:color w:val="0D0D0D" w:themeColor="text1" w:themeTint="F2"/>
          <w:sz w:val="28"/>
          <w:szCs w:val="28"/>
          <w:shd w:val="clear" w:color="auto" w:fill="FFFFFF"/>
        </w:rPr>
        <w:t xml:space="preserve"> работу актера называют «игрой» -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25393C">
        <w:rPr>
          <w:color w:val="0D0D0D" w:themeColor="text1" w:themeTint="F2"/>
          <w:sz w:val="28"/>
          <w:szCs w:val="28"/>
          <w:shd w:val="clear" w:color="auto" w:fill="FFFFFF"/>
        </w:rPr>
        <w:t>з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а счет максимального раскрытия в процессе игры происходит развитие восприимчивости, воображения, внимания, концентрации, координации, пластичности тела и голоса. </w:t>
      </w:r>
      <w:r>
        <w:rPr>
          <w:color w:val="0D0D0D" w:themeColor="text1" w:themeTint="F2"/>
          <w:sz w:val="28"/>
          <w:szCs w:val="28"/>
        </w:rPr>
        <w:br/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Благодаря </w:t>
      </w:r>
      <w:r w:rsidR="0025393C">
        <w:rPr>
          <w:color w:val="0D0D0D" w:themeColor="text1" w:themeTint="F2"/>
          <w:sz w:val="28"/>
          <w:szCs w:val="28"/>
          <w:shd w:val="clear" w:color="auto" w:fill="FFFFFF"/>
        </w:rPr>
        <w:t xml:space="preserve">такому </w:t>
      </w:r>
      <w:r>
        <w:rPr>
          <w:color w:val="0D0D0D" w:themeColor="text1" w:themeTint="F2"/>
          <w:sz w:val="28"/>
          <w:szCs w:val="28"/>
          <w:shd w:val="clear" w:color="auto" w:fill="FFFFFF"/>
        </w:rPr>
        <w:t>репетиционному процессу</w:t>
      </w:r>
      <w:r w:rsidR="0025393C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>
        <w:rPr>
          <w:color w:val="0D0D0D" w:themeColor="text1" w:themeTint="F2"/>
          <w:sz w:val="28"/>
          <w:szCs w:val="28"/>
          <w:shd w:val="clear" w:color="auto" w:fill="FFFFFF"/>
        </w:rPr>
        <w:t>уходит страх и стеснение, происходит выход за рамки обыденности, снятие зажимов и избавление от комплексов.</w:t>
      </w:r>
      <w:r>
        <w:rPr>
          <w:color w:val="0D0D0D" w:themeColor="text1" w:themeTint="F2"/>
          <w:sz w:val="28"/>
          <w:szCs w:val="28"/>
        </w:rPr>
        <w:br/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Владение именно этим багажом, позволяет актерам держаться уверенно, </w:t>
      </w:r>
      <w:r w:rsidR="0025393C">
        <w:rPr>
          <w:color w:val="0D0D0D" w:themeColor="text1" w:themeTint="F2"/>
          <w:sz w:val="28"/>
          <w:szCs w:val="28"/>
          <w:shd w:val="clear" w:color="auto" w:fill="FFFFFF"/>
        </w:rPr>
        <w:t>на сцене.</w:t>
      </w:r>
      <w:r>
        <w:rPr>
          <w:color w:val="0D0D0D" w:themeColor="text1" w:themeTint="F2"/>
          <w:sz w:val="28"/>
          <w:szCs w:val="28"/>
        </w:rPr>
        <w:br/>
      </w:r>
      <w:r>
        <w:rPr>
          <w:color w:val="0D0D0D" w:themeColor="text1" w:themeTint="F2"/>
          <w:sz w:val="28"/>
          <w:szCs w:val="28"/>
          <w:shd w:val="clear" w:color="auto" w:fill="FFFFFF"/>
        </w:rPr>
        <w:t>Развитие личностных качеств через игру</w:t>
      </w:r>
      <w:r w:rsidR="0025393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 w:val="28"/>
          <w:szCs w:val="28"/>
          <w:shd w:val="clear" w:color="auto" w:fill="FFFFFF"/>
        </w:rPr>
        <w:t>заключается волшебство сценического мастерства!!!</w:t>
      </w: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25393C" w:rsidRDefault="0025393C" w:rsidP="0025393C">
      <w:pPr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25393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Следующая публикация будет </w:t>
      </w:r>
      <w:r w:rsidRPr="002539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адресована студентам колледжа искусств имени </w:t>
      </w:r>
      <w:proofErr w:type="spellStart"/>
      <w:r w:rsidRPr="002539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Таттимбета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назову её «</w:t>
      </w:r>
      <w:r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Актёрский тренинг»</w:t>
      </w:r>
    </w:p>
    <w:p w:rsidR="0025393C" w:rsidRPr="0025393C" w:rsidRDefault="0025393C" w:rsidP="0025393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i/>
          <w:color w:val="0D0D0D" w:themeColor="text1" w:themeTint="F2"/>
          <w:sz w:val="28"/>
          <w:szCs w:val="28"/>
          <w:shd w:val="clear" w:color="auto" w:fill="FFFFFF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25393C" w:rsidRDefault="0025393C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Cs/>
          <w:i/>
          <w:color w:val="0D0D0D" w:themeColor="text1" w:themeTint="F2"/>
          <w:sz w:val="28"/>
          <w:szCs w:val="28"/>
          <w:bdr w:val="none" w:sz="0" w:space="0" w:color="auto" w:frame="1"/>
        </w:rPr>
      </w:pP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bCs/>
          <w:color w:val="0D0D0D" w:themeColor="text1" w:themeTint="F2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1.Гиппиус</w:t>
      </w:r>
      <w:r w:rsidRPr="0025393C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С. В., Актерский тренинг. Гимнастика чувств.-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2007 г.- 384 </w:t>
      </w:r>
      <w:proofErr w:type="gram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2.Грачева Л. В.,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25393C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 xml:space="preserve">Актерский тренинг: теория и практика.- </w:t>
      </w:r>
      <w:proofErr w:type="spellStart"/>
      <w:r w:rsidRPr="0025393C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СПБ.</w:t>
      </w:r>
      <w:proofErr w:type="gramStart"/>
      <w:r w:rsidRPr="0025393C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:Р</w:t>
      </w:r>
      <w:proofErr w:type="gramEnd"/>
      <w:r w:rsidRPr="0025393C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ечь</w:t>
      </w:r>
      <w:proofErr w:type="spellEnd"/>
      <w:r w:rsidRPr="0025393C">
        <w:rPr>
          <w:color w:val="0D0D0D" w:themeColor="text1" w:themeTint="F2"/>
          <w:spacing w:val="-8"/>
          <w:sz w:val="28"/>
          <w:szCs w:val="28"/>
          <w:bdr w:val="none" w:sz="0" w:space="0" w:color="auto" w:frame="1"/>
        </w:rPr>
        <w:t>, 200с.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3.Грачева Л. В., Жизнь в роли и роль в жизни. Тренинг в работе актера над ролью.-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АСТ, 2011 </w:t>
      </w:r>
      <w:proofErr w:type="spell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гс</w:t>
      </w:r>
      <w:proofErr w:type="spell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4.Кипнис М., Актерский тренинг. Более 100 игр, упражнений и этюдов, которые помогут вам стать первоклассным актером.-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АСТ,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АСТ Москва,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2008 г.- 256 </w:t>
      </w:r>
      <w:proofErr w:type="gram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5.Кипнис М., 128 лучших игр и упражнений для любого тренинга.-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АСТ,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2009 г.- 288 </w:t>
      </w:r>
      <w:proofErr w:type="gram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6.Сарабьян Э., Актерский тренинг по системе Станиславского. Настрой. Состояния. Партнер. Ситуация.-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АСТ, 2011 </w:t>
      </w:r>
      <w:proofErr w:type="spell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гс</w:t>
      </w:r>
      <w:proofErr w:type="spell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A26703" w:rsidRPr="0025393C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D0D0D" w:themeColor="text1" w:themeTint="F2"/>
          <w:sz w:val="28"/>
          <w:szCs w:val="28"/>
          <w:bdr w:val="none" w:sz="0" w:space="0" w:color="auto" w:frame="1"/>
        </w:rPr>
      </w:pP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7.Станиславский</w:t>
      </w:r>
      <w:r w:rsidRPr="0025393C">
        <w:rPr>
          <w:rStyle w:val="apple-converted-space"/>
          <w:color w:val="0D0D0D" w:themeColor="text1" w:themeTint="F2"/>
          <w:sz w:val="28"/>
          <w:szCs w:val="28"/>
        </w:rPr>
        <w:t> </w:t>
      </w:r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К. С., Работа актера над собой в творческом процессе переживания. Дневник ученика.-</w:t>
      </w:r>
      <w:r w:rsidRPr="0025393C">
        <w:rPr>
          <w:rStyle w:val="apple-converted-space"/>
          <w:color w:val="0D0D0D" w:themeColor="text1" w:themeTint="F2"/>
          <w:sz w:val="28"/>
          <w:szCs w:val="28"/>
          <w:bdr w:val="none" w:sz="0" w:space="0" w:color="auto" w:frame="1"/>
        </w:rPr>
        <w:t> </w:t>
      </w:r>
      <w:proofErr w:type="spell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Прайм-Еврознак</w:t>
      </w:r>
      <w:proofErr w:type="spell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 xml:space="preserve">, 2008 г.- 480 </w:t>
      </w:r>
      <w:proofErr w:type="gramStart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с</w:t>
      </w:r>
      <w:proofErr w:type="gramEnd"/>
      <w:r w:rsidRPr="0025393C">
        <w:rPr>
          <w:color w:val="0D0D0D" w:themeColor="text1" w:themeTint="F2"/>
          <w:sz w:val="28"/>
          <w:szCs w:val="28"/>
          <w:bdr w:val="none" w:sz="0" w:space="0" w:color="auto" w:frame="1"/>
        </w:rPr>
        <w:t>.</w:t>
      </w:r>
    </w:p>
    <w:p w:rsidR="00A26703" w:rsidRDefault="00A26703" w:rsidP="00A2670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A26703" w:rsidRDefault="00A26703" w:rsidP="00A26703"/>
    <w:p w:rsidR="00A26703" w:rsidRDefault="00A26703" w:rsidP="00A26703">
      <w:pPr>
        <w:pStyle w:val="a3"/>
        <w:spacing w:before="120" w:beforeAutospacing="0" w:after="0" w:afterAutospacing="0" w:line="320" w:lineRule="atLeast"/>
        <w:ind w:firstLine="288"/>
        <w:jc w:val="both"/>
        <w:textAlignment w:val="baseline"/>
        <w:rPr>
          <w:color w:val="0D0D0D" w:themeColor="text1" w:themeTint="F2"/>
          <w:sz w:val="28"/>
          <w:szCs w:val="28"/>
        </w:rPr>
      </w:pPr>
    </w:p>
    <w:p w:rsidR="009F0C4D" w:rsidRDefault="009F0C4D"/>
    <w:sectPr w:rsidR="009F0C4D" w:rsidSect="009F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556" w:rsidRDefault="003D7556" w:rsidP="00A26703">
      <w:pPr>
        <w:spacing w:after="0" w:line="240" w:lineRule="auto"/>
      </w:pPr>
      <w:r>
        <w:separator/>
      </w:r>
    </w:p>
  </w:endnote>
  <w:endnote w:type="continuationSeparator" w:id="0">
    <w:p w:rsidR="003D7556" w:rsidRDefault="003D7556" w:rsidP="00A2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556" w:rsidRDefault="003D7556" w:rsidP="00A26703">
      <w:pPr>
        <w:spacing w:after="0" w:line="240" w:lineRule="auto"/>
      </w:pPr>
      <w:r>
        <w:separator/>
      </w:r>
    </w:p>
  </w:footnote>
  <w:footnote w:type="continuationSeparator" w:id="0">
    <w:p w:rsidR="003D7556" w:rsidRDefault="003D7556" w:rsidP="00A26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03"/>
    <w:rsid w:val="0025393C"/>
    <w:rsid w:val="003D7556"/>
    <w:rsid w:val="009F0C4D"/>
    <w:rsid w:val="00A2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703"/>
  </w:style>
  <w:style w:type="paragraph" w:styleId="a4">
    <w:name w:val="header"/>
    <w:basedOn w:val="a"/>
    <w:link w:val="a5"/>
    <w:uiPriority w:val="99"/>
    <w:unhideWhenUsed/>
    <w:rsid w:val="00A2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703"/>
  </w:style>
  <w:style w:type="paragraph" w:styleId="a6">
    <w:name w:val="footer"/>
    <w:basedOn w:val="a"/>
    <w:link w:val="a7"/>
    <w:uiPriority w:val="99"/>
    <w:semiHidden/>
    <w:unhideWhenUsed/>
    <w:rsid w:val="00A26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2020-06-15T21:38:00Z</dcterms:created>
  <dcterms:modified xsi:type="dcterms:W3CDTF">2020-06-15T22:05:00Z</dcterms:modified>
</cp:coreProperties>
</file>