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D3" w:rsidRDefault="004355D3" w:rsidP="004355D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55D3" w:rsidRDefault="00B8594C" w:rsidP="00B85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5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Театра</w:t>
      </w:r>
      <w:r w:rsidR="00435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лизованные игры и их значение </w:t>
      </w:r>
      <w:r w:rsidRPr="00B85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овладении языками</w:t>
      </w:r>
    </w:p>
    <w:p w:rsidR="00000000" w:rsidRPr="00B8594C" w:rsidRDefault="00CD794F" w:rsidP="00B85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детьми</w:t>
      </w:r>
      <w:r w:rsidR="00B8594C" w:rsidRPr="00B85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старшего дошкольного возраста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Cs/>
          <w:sz w:val="28"/>
          <w:szCs w:val="28"/>
        </w:rPr>
        <w:t>Творческая деятельность и развитие творческих способностей человека</w:t>
      </w:r>
      <w:r w:rsidRPr="0075234E">
        <w:rPr>
          <w:rFonts w:ascii="Times New Roman" w:hAnsi="Times New Roman" w:cs="Times New Roman"/>
          <w:sz w:val="28"/>
          <w:szCs w:val="28"/>
        </w:rPr>
        <w:t> — это составная часть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экономических и духовных направлений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общественного устройства. Слово «творчество»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общественном смысле означает искать, изображать нечто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такое, что не встречалось в прошлом опыте,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и общественном. Творческая деятельность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деятельность, рождающая нечто новое; свободное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по созданию нового продукта, несущего в себе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личностного «я». Творчество — это не только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нового в материальной и духовной культуре,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совершенствование человеком самого себя, прежде всего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духовной сфере.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Cs/>
          <w:sz w:val="28"/>
          <w:szCs w:val="28"/>
        </w:rPr>
        <w:t>Театральная деятельность</w:t>
      </w:r>
      <w:r w:rsidRPr="0075234E">
        <w:rPr>
          <w:rFonts w:ascii="Times New Roman" w:hAnsi="Times New Roman" w:cs="Times New Roman"/>
          <w:sz w:val="28"/>
          <w:szCs w:val="28"/>
        </w:rPr>
        <w:t> 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34E">
        <w:rPr>
          <w:rFonts w:ascii="Times New Roman" w:hAnsi="Times New Roman" w:cs="Times New Roman"/>
          <w:sz w:val="28"/>
          <w:szCs w:val="28"/>
        </w:rPr>
        <w:t xml:space="preserve"> что его заинтересовало,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</w:t>
      </w:r>
    </w:p>
    <w:p w:rsidR="00B8594C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</w:t>
      </w:r>
      <w:r w:rsidRPr="0075234E">
        <w:rPr>
          <w:rFonts w:ascii="Times New Roman" w:hAnsi="Times New Roman" w:cs="Times New Roman"/>
          <w:sz w:val="28"/>
          <w:szCs w:val="28"/>
        </w:rPr>
        <w:lastRenderedPageBreak/>
        <w:t>и персонажей из сказок помогает лучше овладеть своим телом, осознать пластические возможности движений.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Элементы театральной деятельности широко используются в учебном процессе в виде инсценировок и театрал</w:t>
      </w:r>
      <w:r w:rsidR="004355D3">
        <w:rPr>
          <w:rFonts w:ascii="Times New Roman" w:hAnsi="Times New Roman" w:cs="Times New Roman"/>
          <w:sz w:val="28"/>
          <w:szCs w:val="28"/>
        </w:rPr>
        <w:t>изованных игр. Такие приемы</w:t>
      </w:r>
      <w:r w:rsidRPr="0075234E">
        <w:rPr>
          <w:rFonts w:ascii="Times New Roman" w:hAnsi="Times New Roman" w:cs="Times New Roman"/>
          <w:sz w:val="28"/>
          <w:szCs w:val="28"/>
        </w:rPr>
        <w:t xml:space="preserve"> эффективны при обучени</w:t>
      </w:r>
      <w:r w:rsidR="004355D3">
        <w:rPr>
          <w:rFonts w:ascii="Times New Roman" w:hAnsi="Times New Roman" w:cs="Times New Roman"/>
          <w:sz w:val="28"/>
          <w:szCs w:val="28"/>
        </w:rPr>
        <w:t>и</w:t>
      </w:r>
      <w:r w:rsidRPr="0075234E">
        <w:rPr>
          <w:rFonts w:ascii="Times New Roman" w:hAnsi="Times New Roman" w:cs="Times New Roman"/>
          <w:sz w:val="28"/>
          <w:szCs w:val="28"/>
        </w:rPr>
        <w:t xml:space="preserve"> любому предмету, но особенно высока их ценность при усвоении языка. Театральные постановки на </w:t>
      </w:r>
      <w:r>
        <w:rPr>
          <w:rFonts w:ascii="Times New Roman" w:hAnsi="Times New Roman" w:cs="Times New Roman"/>
          <w:sz w:val="28"/>
          <w:szCs w:val="28"/>
        </w:rPr>
        <w:t xml:space="preserve">казахском, </w:t>
      </w:r>
      <w:r w:rsidRPr="00752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75234E">
        <w:rPr>
          <w:rFonts w:ascii="Times New Roman" w:hAnsi="Times New Roman" w:cs="Times New Roman"/>
          <w:sz w:val="28"/>
          <w:szCs w:val="28"/>
        </w:rPr>
        <w:t xml:space="preserve">и английском языке – одно из направлений вне учебной деятельности, основная задача которой – повышение интереса, мотивации, активизация желания изучать язык. Театральная деятельность способствует решению этой задачи, дети знакомятся с литературными произведениями на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75234E">
        <w:rPr>
          <w:rFonts w:ascii="Times New Roman" w:hAnsi="Times New Roman" w:cs="Times New Roman"/>
          <w:sz w:val="28"/>
          <w:szCs w:val="28"/>
        </w:rPr>
        <w:t>языках, реализуют себя в речи, эмоциональная атмосфера театра создает положительную мотивацию к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В процессе театральной</w:t>
      </w:r>
      <w:r w:rsidR="004355D3">
        <w:rPr>
          <w:rFonts w:ascii="Times New Roman" w:hAnsi="Times New Roman" w:cs="Times New Roman"/>
          <w:sz w:val="28"/>
          <w:szCs w:val="28"/>
        </w:rPr>
        <w:t xml:space="preserve"> деятельности совершенствуются: </w:t>
      </w:r>
      <w:r w:rsidRPr="0075234E">
        <w:rPr>
          <w:rFonts w:ascii="Times New Roman" w:hAnsi="Times New Roman" w:cs="Times New Roman"/>
          <w:sz w:val="28"/>
          <w:szCs w:val="28"/>
        </w:rPr>
        <w:t>интонационные, грамм</w:t>
      </w:r>
      <w:r w:rsidR="004355D3">
        <w:rPr>
          <w:rFonts w:ascii="Times New Roman" w:hAnsi="Times New Roman" w:cs="Times New Roman"/>
          <w:sz w:val="28"/>
          <w:szCs w:val="28"/>
        </w:rPr>
        <w:t xml:space="preserve">атические и лексические навыки; </w:t>
      </w:r>
      <w:r w:rsidRPr="0075234E">
        <w:rPr>
          <w:rFonts w:ascii="Times New Roman" w:hAnsi="Times New Roman" w:cs="Times New Roman"/>
          <w:sz w:val="28"/>
          <w:szCs w:val="28"/>
        </w:rPr>
        <w:t xml:space="preserve">использование и отработка речевых фраз и клише в различных ситуациях; умение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>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Участие учителей казахского и английского языка в театрализованной деятельности дает возможность управлять процессом изнутри, а не просто инструктировать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75234E">
        <w:rPr>
          <w:rFonts w:ascii="Times New Roman" w:hAnsi="Times New Roman" w:cs="Times New Roman"/>
          <w:sz w:val="28"/>
          <w:szCs w:val="28"/>
        </w:rPr>
        <w:t>. Это прием, который напрямую способствует полноценному восприятию художественной литературы, развитию «литературного» воссоздающего воображения, т.к. предполагает проникновение в мотивы поступков героев, смысл, вкладываемый автором в произведение.</w:t>
      </w:r>
    </w:p>
    <w:p w:rsidR="00B8594C" w:rsidRPr="0075234E" w:rsidRDefault="00B8594C" w:rsidP="004355D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34E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Просмотр кукольных спектаклей и беседы по ним.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Игры драматизации.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Упражнения для социально – эмоционального развития детей.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 xml:space="preserve"> – развивающие игры.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Упражнения по дикции (артикуляционная гимнастика).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Задания для развития речевой интонационной выразительности.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Игры – превращения («учись владеть своим телом»), образные упражнения.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Упражнения на развитие детской пластики.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34E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Pr="00752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 xml:space="preserve"> для развития моторики рук.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Упражнения на развитие выразительной мимики.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lastRenderedPageBreak/>
        <w:t>Упражнения по этике во время драматизаций.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Разыгрывание разнообразных сказок и инсценировок.</w:t>
      </w:r>
    </w:p>
    <w:p w:rsidR="00B8594C" w:rsidRPr="0075234E" w:rsidRDefault="00B8594C" w:rsidP="004355D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 Знакомство не только с текстом сказки, но и средствами её драматизации – жестом, мимикой,     движением, костюмом, декорациями.</w:t>
      </w:r>
    </w:p>
    <w:p w:rsidR="00B8594C" w:rsidRPr="0075234E" w:rsidRDefault="00B8594C" w:rsidP="004355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5234E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речевой интонационной выразительности.</w:t>
      </w:r>
    </w:p>
    <w:p w:rsidR="00B8594C" w:rsidRPr="0075234E" w:rsidRDefault="00B8594C" w:rsidP="00435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Для развития у ребенка умения воспринимать и воспроизводить разнообразие интонаций человеческой речи используются специальные фразы,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 xml:space="preserve"> и скороговорки, стихотворные строчки.</w:t>
      </w:r>
      <w:r w:rsidR="004355D3"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 xml:space="preserve">Выбирая материал,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потенциал. 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«Высоко – низко»</w:t>
      </w:r>
    </w:p>
    <w:p w:rsidR="00B8594C" w:rsidRPr="004355D3" w:rsidRDefault="00B8594C" w:rsidP="004355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Изображение голосом реплик сказочных героев: «Как говорит мышка? Высоким голоском: Теремок, теремок, кто в тереме живет? А как говорит медведь? Низким голосом: Теремок, теремок, кто в тереме живет?»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«Тихо - громко», «Быстро – медленно»</w:t>
      </w:r>
    </w:p>
    <w:p w:rsidR="00B8594C" w:rsidRPr="004355D3" w:rsidRDefault="00B8594C" w:rsidP="004355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Произносить звуки, фразы, стихи шепотом, обычным голосом, громко. Упражнение «В лесу» — один ребенок (или взрослый) громко зовет «</w:t>
      </w:r>
      <w:proofErr w:type="spellStart"/>
      <w:proofErr w:type="gramStart"/>
      <w:r w:rsidRPr="004355D3">
        <w:rPr>
          <w:rFonts w:ascii="Times New Roman" w:hAnsi="Times New Roman" w:cs="Times New Roman"/>
          <w:sz w:val="28"/>
          <w:szCs w:val="28"/>
        </w:rPr>
        <w:t>А-у</w:t>
      </w:r>
      <w:proofErr w:type="spellEnd"/>
      <w:proofErr w:type="gramEnd"/>
      <w:r w:rsidRPr="004355D3">
        <w:rPr>
          <w:rFonts w:ascii="Times New Roman" w:hAnsi="Times New Roman" w:cs="Times New Roman"/>
          <w:sz w:val="28"/>
          <w:szCs w:val="28"/>
        </w:rPr>
        <w:t>!», второй тихо откликается: «</w:t>
      </w:r>
      <w:proofErr w:type="spellStart"/>
      <w:proofErr w:type="gramStart"/>
      <w:r w:rsidRPr="004355D3">
        <w:rPr>
          <w:rFonts w:ascii="Times New Roman" w:hAnsi="Times New Roman" w:cs="Times New Roman"/>
          <w:sz w:val="28"/>
          <w:szCs w:val="28"/>
        </w:rPr>
        <w:t>А-у</w:t>
      </w:r>
      <w:proofErr w:type="spellEnd"/>
      <w:proofErr w:type="gramEnd"/>
      <w:r w:rsidRPr="004355D3">
        <w:rPr>
          <w:rFonts w:ascii="Times New Roman" w:hAnsi="Times New Roman" w:cs="Times New Roman"/>
          <w:sz w:val="28"/>
          <w:szCs w:val="28"/>
        </w:rPr>
        <w:t xml:space="preserve">!»  (заодно закрепить понимание «далеко-близко») Изменять силу голоса в одной фразе – начинать шепотом, постепенно усиливая голос, затем опять переходить на шепот.  Или начинать громко, постепенно переходя на шепот и наоборот. Можно использовать короткие </w:t>
      </w:r>
      <w:proofErr w:type="spellStart"/>
      <w:r w:rsidRPr="004355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355D3">
        <w:rPr>
          <w:rFonts w:ascii="Times New Roman" w:hAnsi="Times New Roman" w:cs="Times New Roman"/>
          <w:sz w:val="28"/>
          <w:szCs w:val="28"/>
        </w:rPr>
        <w:t>, скороговорки (сначала без убыстрения темпа, а впоследствии и объединяя силу и темп речи)</w:t>
      </w:r>
      <w:r w:rsidRPr="0043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 «Волшебники».</w:t>
      </w:r>
      <w:r w:rsidRPr="0075234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8594C" w:rsidRPr="004355D3" w:rsidRDefault="00B8594C" w:rsidP="004355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Дети слушают повествовательное предложение и «превращают» его в вопрос. Мелодичные изменения голоса на протяжении высказывания сопровождаются соответствующим движением руки.</w:t>
      </w:r>
      <w:r w:rsidR="004355D3" w:rsidRPr="004355D3">
        <w:rPr>
          <w:rFonts w:ascii="Times New Roman" w:hAnsi="Times New Roman" w:cs="Times New Roman"/>
          <w:sz w:val="28"/>
          <w:szCs w:val="28"/>
        </w:rPr>
        <w:t xml:space="preserve"> </w:t>
      </w:r>
      <w:r w:rsidRPr="004355D3">
        <w:rPr>
          <w:rFonts w:ascii="Times New Roman" w:hAnsi="Times New Roman" w:cs="Times New Roman"/>
          <w:sz w:val="28"/>
          <w:szCs w:val="28"/>
        </w:rPr>
        <w:t>Например: Дети разговаривают. Дети разговаривают?</w:t>
      </w:r>
    </w:p>
    <w:p w:rsidR="00B8594C" w:rsidRPr="004355D3" w:rsidRDefault="00B8594C" w:rsidP="004355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Логическое ударение (выделение голосом главное по смыслу слово):</w:t>
      </w:r>
      <w:r w:rsidRPr="0043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Проговаривание фраз с выделение разных слов и определение – как изменяется смысл фразы: «ЕХАЛ (а не шел, бежал) Грека через реку», «Ехал ГРЕКА (а не кто-то другой) через реку», Ехал Грека через РЕКУ (а не по лесу или полю)».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Нахождение и выделение главных слов </w:t>
      </w:r>
      <w:proofErr w:type="gramStart"/>
      <w:r w:rsidRPr="007523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34E">
        <w:rPr>
          <w:rFonts w:ascii="Times New Roman" w:hAnsi="Times New Roman" w:cs="Times New Roman"/>
          <w:sz w:val="28"/>
          <w:szCs w:val="28"/>
        </w:rPr>
        <w:t xml:space="preserve"> фразе,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>, стихотворении.</w:t>
      </w:r>
    </w:p>
    <w:p w:rsidR="00B8594C" w:rsidRPr="004355D3" w:rsidRDefault="00B8594C" w:rsidP="004355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Эмоционально-смысловые оттенки речи:</w:t>
      </w:r>
      <w:r w:rsidRPr="0043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594C" w:rsidRPr="0075234E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34E">
        <w:rPr>
          <w:rFonts w:ascii="Times New Roman" w:hAnsi="Times New Roman" w:cs="Times New Roman"/>
          <w:sz w:val="28"/>
          <w:szCs w:val="28"/>
        </w:rPr>
        <w:t>Проговаривание фраз радостно («Как красиво!»), грустно («Зайку бросила хозяйка…»), вопросительно («Кисонька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мур</w:t>
      </w:r>
      <w:r>
        <w:rPr>
          <w:rFonts w:ascii="Times New Roman" w:hAnsi="Times New Roman" w:cs="Times New Roman"/>
          <w:sz w:val="28"/>
          <w:szCs w:val="28"/>
        </w:rPr>
        <w:t>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была?)</w:t>
      </w:r>
      <w:r w:rsidRPr="0075234E">
        <w:rPr>
          <w:rFonts w:ascii="Times New Roman" w:hAnsi="Times New Roman" w:cs="Times New Roman"/>
          <w:sz w:val="28"/>
          <w:szCs w:val="28"/>
        </w:rPr>
        <w:t>, сердито («… но пузатый от меня убежал, как от огня») и др.</w:t>
      </w:r>
      <w:proofErr w:type="gramEnd"/>
    </w:p>
    <w:p w:rsidR="004355D3" w:rsidRDefault="00B8594C" w:rsidP="004355D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 xml:space="preserve">Рассказывание и чтение сказок с передачей интонацией состояний главных героев: «Как рассердился Михайло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 xml:space="preserve">?», «Как огорчилась </w:t>
      </w:r>
      <w:proofErr w:type="spellStart"/>
      <w:r w:rsidRPr="0075234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75234E">
        <w:rPr>
          <w:rFonts w:ascii="Times New Roman" w:hAnsi="Times New Roman" w:cs="Times New Roman"/>
          <w:sz w:val="28"/>
          <w:szCs w:val="28"/>
        </w:rPr>
        <w:t>?», «Как обрадовался волк?».</w:t>
      </w:r>
    </w:p>
    <w:p w:rsidR="00B8594C" w:rsidRPr="004355D3" w:rsidRDefault="00B8594C" w:rsidP="0043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выразительной мимики: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Солёный чай.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Ем лимон.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Сердитый дедушка.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Лампочка потухла, зажглась.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Тепло – холодно.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Рассердились на драчуна.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Обиделись.</w:t>
      </w:r>
    </w:p>
    <w:p w:rsidR="00B8594C" w:rsidRPr="0075234E" w:rsidRDefault="00B8594C" w:rsidP="004355D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4E">
        <w:rPr>
          <w:rFonts w:ascii="Times New Roman" w:hAnsi="Times New Roman" w:cs="Times New Roman"/>
          <w:sz w:val="28"/>
          <w:szCs w:val="28"/>
        </w:rPr>
        <w:t>Мне грустно.</w:t>
      </w:r>
    </w:p>
    <w:p w:rsidR="004355D3" w:rsidRDefault="00B8594C" w:rsidP="00B859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Показать, как кошка выпрашивает колбасу.</w:t>
      </w:r>
    </w:p>
    <w:p w:rsidR="00B8594C" w:rsidRPr="004355D3" w:rsidRDefault="00B8594C" w:rsidP="0043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пластической выразительности</w:t>
      </w:r>
    </w:p>
    <w:p w:rsidR="00B8594C" w:rsidRPr="004355D3" w:rsidRDefault="00B8594C" w:rsidP="004355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Пройти по камешкам через ручей от лица любого персонажа (сказки, рассказа, мультфильма) по их выбору.</w:t>
      </w:r>
    </w:p>
    <w:p w:rsidR="00B8594C" w:rsidRPr="004355D3" w:rsidRDefault="00B8594C" w:rsidP="004355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От лица любого персонажа подкрасться к спящему зверю (зайцу, медведю, волку).</w:t>
      </w:r>
    </w:p>
    <w:p w:rsidR="004355D3" w:rsidRDefault="00B8594C" w:rsidP="004355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5D3">
        <w:rPr>
          <w:rFonts w:ascii="Times New Roman" w:hAnsi="Times New Roman" w:cs="Times New Roman"/>
          <w:sz w:val="28"/>
          <w:szCs w:val="28"/>
        </w:rPr>
        <w:t>Изобразить прогулку трёх медведей, но так, чтобы все медведи вели себя и действовали по-разному.</w:t>
      </w:r>
    </w:p>
    <w:p w:rsidR="00B8594C" w:rsidRPr="004355D3" w:rsidRDefault="004355D3" w:rsidP="004355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</w:t>
      </w:r>
      <w:r w:rsidR="00B8594C" w:rsidRPr="004355D3">
        <w:rPr>
          <w:rFonts w:ascii="Times New Roman" w:hAnsi="Times New Roman" w:cs="Times New Roman"/>
          <w:sz w:val="28"/>
          <w:szCs w:val="28"/>
        </w:rPr>
        <w:t xml:space="preserve"> деятельность, будучи ориентированной на потребности и мотивы ребенка, позволяет решать многие проблемы воспитания детей, так называемых групп риска (с нетипичным поведением): излишне застенчивых, агрессивных, социально неуверенных и т. д. Кроме того, театр позволяет организовывать работу и с одаренными детьми.</w:t>
      </w:r>
    </w:p>
    <w:p w:rsidR="00B8594C" w:rsidRPr="004355D3" w:rsidRDefault="00B8594C" w:rsidP="004355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594C">
        <w:rPr>
          <w:rFonts w:ascii="Times New Roman" w:hAnsi="Times New Roman" w:cs="Times New Roman"/>
          <w:sz w:val="28"/>
          <w:szCs w:val="28"/>
        </w:rPr>
        <w:t>Изучение развивающего потенциала</w:t>
      </w:r>
      <w:r w:rsidR="004355D3">
        <w:rPr>
          <w:rFonts w:ascii="Times New Roman" w:hAnsi="Times New Roman" w:cs="Times New Roman"/>
          <w:sz w:val="28"/>
          <w:szCs w:val="28"/>
        </w:rPr>
        <w:t xml:space="preserve"> драматизации сказки в обучении</w:t>
      </w:r>
      <w:r w:rsidRPr="00B8594C">
        <w:rPr>
          <w:rFonts w:ascii="Times New Roman" w:hAnsi="Times New Roman" w:cs="Times New Roman"/>
          <w:sz w:val="28"/>
          <w:szCs w:val="28"/>
        </w:rPr>
        <w:t xml:space="preserve"> дошкольников позволяет сделать следующие выводы: использование театральной педагогики, обогащенной технологиями обучения языкам, позволяет создать универсальную образовательную модель, соответствующую возрастным особенностям и индивидуальным потребностям дошкольников, возможностям дошкольных организаций и дошкольных программам по обучению языкам; основные приоритеты в развитии театральной педагогики, реализуемой средствами драматизации, иноязычного подхода к отбору содержания образования и личностно - </w:t>
      </w:r>
      <w:r w:rsidR="004355D3">
        <w:rPr>
          <w:rFonts w:ascii="Times New Roman" w:hAnsi="Times New Roman" w:cs="Times New Roman"/>
          <w:sz w:val="28"/>
          <w:szCs w:val="28"/>
        </w:rPr>
        <w:t>ориентированного</w:t>
      </w:r>
      <w:r w:rsidRPr="00B8594C">
        <w:rPr>
          <w:rFonts w:ascii="Times New Roman" w:hAnsi="Times New Roman" w:cs="Times New Roman"/>
          <w:sz w:val="28"/>
          <w:szCs w:val="28"/>
        </w:rPr>
        <w:t xml:space="preserve"> подхода к технологиям его передачи.</w:t>
      </w:r>
    </w:p>
    <w:sectPr w:rsidR="00B8594C" w:rsidRPr="0043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15E"/>
    <w:multiLevelType w:val="hybridMultilevel"/>
    <w:tmpl w:val="F91648E6"/>
    <w:lvl w:ilvl="0" w:tplc="0AFA63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039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4D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0D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68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82A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B2B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A9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43E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3815F2"/>
    <w:multiLevelType w:val="hybridMultilevel"/>
    <w:tmpl w:val="3A2CF330"/>
    <w:lvl w:ilvl="0" w:tplc="190647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83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B61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E4F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A89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9C7C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08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2F4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CCC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DE19B1"/>
    <w:multiLevelType w:val="hybridMultilevel"/>
    <w:tmpl w:val="A5F4F2C2"/>
    <w:lvl w:ilvl="0" w:tplc="8466A1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02E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1EA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08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04B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8C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03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806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C0F6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2A7286"/>
    <w:multiLevelType w:val="hybridMultilevel"/>
    <w:tmpl w:val="98521BC2"/>
    <w:lvl w:ilvl="0" w:tplc="35AC8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43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3210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D815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6A5E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A3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060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9E8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F87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751DE3"/>
    <w:multiLevelType w:val="hybridMultilevel"/>
    <w:tmpl w:val="6AF0E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3B4F"/>
    <w:multiLevelType w:val="hybridMultilevel"/>
    <w:tmpl w:val="E5EC4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D6E48"/>
    <w:multiLevelType w:val="hybridMultilevel"/>
    <w:tmpl w:val="3B1CE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F3E84"/>
    <w:multiLevelType w:val="hybridMultilevel"/>
    <w:tmpl w:val="0F70B9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446388"/>
    <w:multiLevelType w:val="hybridMultilevel"/>
    <w:tmpl w:val="5A3E92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421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58D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EA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200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A27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68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8A3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85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815A82"/>
    <w:multiLevelType w:val="hybridMultilevel"/>
    <w:tmpl w:val="06AEB2D8"/>
    <w:lvl w:ilvl="0" w:tplc="AFAE1E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7C7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8B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42D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C44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6E1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EA4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5646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BA1C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A0311E"/>
    <w:multiLevelType w:val="hybridMultilevel"/>
    <w:tmpl w:val="05CA72B2"/>
    <w:lvl w:ilvl="0" w:tplc="84FAE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8A4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E0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4244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CDF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E9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1AA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40C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E5B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5E1677"/>
    <w:multiLevelType w:val="hybridMultilevel"/>
    <w:tmpl w:val="FF761224"/>
    <w:lvl w:ilvl="0" w:tplc="4A46B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B421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58D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EA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200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A27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68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8A3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85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F60743"/>
    <w:multiLevelType w:val="hybridMultilevel"/>
    <w:tmpl w:val="9A8A3C1A"/>
    <w:lvl w:ilvl="0" w:tplc="10D05C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348E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544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AE8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340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FC45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AA0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8C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F8B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94C"/>
    <w:rsid w:val="004355D3"/>
    <w:rsid w:val="00B8594C"/>
    <w:rsid w:val="00C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</dc:creator>
  <cp:keywords/>
  <dc:description/>
  <cp:lastModifiedBy>90</cp:lastModifiedBy>
  <cp:revision>3</cp:revision>
  <dcterms:created xsi:type="dcterms:W3CDTF">2020-07-15T13:22:00Z</dcterms:created>
  <dcterms:modified xsi:type="dcterms:W3CDTF">2020-07-15T13:55:00Z</dcterms:modified>
</cp:coreProperties>
</file>