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7" w:rsidRPr="001F493C" w:rsidRDefault="00863E87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493C">
        <w:rPr>
          <w:rFonts w:ascii="Times New Roman" w:hAnsi="Times New Roman"/>
          <w:b/>
          <w:sz w:val="28"/>
          <w:szCs w:val="28"/>
        </w:rPr>
        <w:t>КГУ «</w:t>
      </w:r>
      <w:r w:rsidR="00F47D4D" w:rsidRPr="001F493C">
        <w:rPr>
          <w:rFonts w:ascii="Times New Roman" w:hAnsi="Times New Roman"/>
          <w:b/>
          <w:sz w:val="28"/>
          <w:szCs w:val="28"/>
        </w:rPr>
        <w:t>Средняя школа имени Сайлау Серикова с пришкольным и</w:t>
      </w:r>
      <w:r w:rsidR="00F47D4D" w:rsidRPr="001F493C">
        <w:rPr>
          <w:rFonts w:ascii="Times New Roman" w:hAnsi="Times New Roman"/>
          <w:b/>
          <w:sz w:val="28"/>
          <w:szCs w:val="28"/>
        </w:rPr>
        <w:t>н</w:t>
      </w:r>
      <w:r w:rsidR="00F47D4D" w:rsidRPr="001F493C">
        <w:rPr>
          <w:rFonts w:ascii="Times New Roman" w:hAnsi="Times New Roman"/>
          <w:b/>
          <w:sz w:val="28"/>
          <w:szCs w:val="28"/>
        </w:rPr>
        <w:t>тернатом города Есиль отдела образования Есильского района Акмоли</w:t>
      </w:r>
      <w:r w:rsidR="00F47D4D" w:rsidRPr="001F493C">
        <w:rPr>
          <w:rFonts w:ascii="Times New Roman" w:hAnsi="Times New Roman"/>
          <w:b/>
          <w:sz w:val="28"/>
          <w:szCs w:val="28"/>
        </w:rPr>
        <w:t>н</w:t>
      </w:r>
      <w:r w:rsidR="00F47D4D" w:rsidRPr="001F493C">
        <w:rPr>
          <w:rFonts w:ascii="Times New Roman" w:hAnsi="Times New Roman"/>
          <w:b/>
          <w:sz w:val="28"/>
          <w:szCs w:val="28"/>
        </w:rPr>
        <w:t>ской области»</w:t>
      </w:r>
    </w:p>
    <w:p w:rsidR="00F47D4D" w:rsidRDefault="00F47D4D" w:rsidP="00512F7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47D4D" w:rsidRDefault="00F47D4D" w:rsidP="001F493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методического совета</w:t>
      </w:r>
    </w:p>
    <w:p w:rsidR="00F47D4D" w:rsidRDefault="00F47D4D" w:rsidP="001F49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</w:t>
      </w:r>
    </w:p>
    <w:p w:rsidR="00F47D4D" w:rsidRDefault="001F493C" w:rsidP="001F49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47D4D">
        <w:rPr>
          <w:rFonts w:ascii="Times New Roman" w:hAnsi="Times New Roman"/>
          <w:sz w:val="28"/>
          <w:szCs w:val="28"/>
        </w:rPr>
        <w:t>т «____»_________20___года</w:t>
      </w:r>
    </w:p>
    <w:p w:rsidR="00F47D4D" w:rsidRDefault="00F47D4D" w:rsidP="001F49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РОО Есильского района</w:t>
      </w: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Саматов Н. М.</w:t>
      </w: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№_____</w:t>
      </w:r>
    </w:p>
    <w:p w:rsidR="00F47D4D" w:rsidRDefault="001F493C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47D4D">
        <w:rPr>
          <w:rFonts w:ascii="Times New Roman" w:hAnsi="Times New Roman"/>
          <w:sz w:val="28"/>
          <w:szCs w:val="28"/>
        </w:rPr>
        <w:t>т «____»_________20___года</w:t>
      </w:r>
    </w:p>
    <w:p w:rsidR="00F47D4D" w:rsidRDefault="00F47D4D" w:rsidP="00F47D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47D4D" w:rsidRPr="001F493C" w:rsidRDefault="00F47D4D" w:rsidP="001F493C">
      <w:pPr>
        <w:spacing w:after="0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1F493C">
        <w:rPr>
          <w:rFonts w:ascii="Times New Roman" w:hAnsi="Times New Roman"/>
          <w:b/>
          <w:sz w:val="40"/>
          <w:szCs w:val="40"/>
        </w:rPr>
        <w:t>Авторская программа  по черчению с элеме</w:t>
      </w:r>
      <w:r w:rsidRPr="001F493C">
        <w:rPr>
          <w:rFonts w:ascii="Times New Roman" w:hAnsi="Times New Roman"/>
          <w:b/>
          <w:sz w:val="40"/>
          <w:szCs w:val="40"/>
        </w:rPr>
        <w:t>н</w:t>
      </w:r>
      <w:r w:rsidRPr="001F493C">
        <w:rPr>
          <w:rFonts w:ascii="Times New Roman" w:hAnsi="Times New Roman"/>
          <w:b/>
          <w:sz w:val="40"/>
          <w:szCs w:val="40"/>
        </w:rPr>
        <w:t>тами начертательной геометрии</w:t>
      </w:r>
    </w:p>
    <w:p w:rsidR="00F47D4D" w:rsidRPr="001F493C" w:rsidRDefault="00F47D4D" w:rsidP="001F493C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1F493C">
        <w:rPr>
          <w:rFonts w:ascii="Times New Roman" w:hAnsi="Times New Roman"/>
          <w:b/>
          <w:sz w:val="32"/>
          <w:szCs w:val="32"/>
        </w:rPr>
        <w:t>«Графика и построения»</w:t>
      </w:r>
    </w:p>
    <w:p w:rsidR="00F47D4D" w:rsidRDefault="001F493C" w:rsidP="001F493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47D4D">
        <w:rPr>
          <w:rFonts w:ascii="Times New Roman" w:hAnsi="Times New Roman"/>
          <w:sz w:val="28"/>
          <w:szCs w:val="28"/>
        </w:rPr>
        <w:t>ля 10-го класса общеобразовательной школы</w:t>
      </w:r>
    </w:p>
    <w:p w:rsidR="00F47D4D" w:rsidRDefault="00F47D4D" w:rsidP="00F47D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1F493C">
        <w:rPr>
          <w:rFonts w:ascii="Times New Roman" w:hAnsi="Times New Roman"/>
          <w:b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>:</w:t>
      </w:r>
    </w:p>
    <w:p w:rsidR="00F47D4D" w:rsidRDefault="00F47D4D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Сергей Николаевич</w:t>
      </w:r>
    </w:p>
    <w:p w:rsidR="00F47D4D" w:rsidRDefault="001F493C" w:rsidP="001F493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7D4D">
        <w:rPr>
          <w:rFonts w:ascii="Times New Roman" w:hAnsi="Times New Roman"/>
          <w:sz w:val="28"/>
          <w:szCs w:val="28"/>
        </w:rPr>
        <w:t>читель черчения</w:t>
      </w:r>
    </w:p>
    <w:p w:rsidR="00F47D4D" w:rsidRDefault="00F47D4D" w:rsidP="00F47D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47D4D" w:rsidRDefault="00F47D4D" w:rsidP="00F47D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47D4D" w:rsidRPr="001F493C" w:rsidRDefault="001F493C" w:rsidP="001F49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493C">
        <w:rPr>
          <w:rFonts w:ascii="Times New Roman" w:hAnsi="Times New Roman"/>
          <w:b/>
          <w:sz w:val="28"/>
          <w:szCs w:val="28"/>
        </w:rPr>
        <w:t>Есиль 2019</w:t>
      </w:r>
    </w:p>
    <w:p w:rsidR="00665182" w:rsidRPr="00CB5D6B" w:rsidRDefault="00665182" w:rsidP="001A6D6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CB5D6B">
        <w:rPr>
          <w:rFonts w:ascii="Times New Roman" w:hAnsi="Times New Roman"/>
          <w:b/>
          <w:sz w:val="28"/>
          <w:szCs w:val="28"/>
        </w:rPr>
        <w:lastRenderedPageBreak/>
        <w:t>Авторская программа предмета «Графика и построения» 10 класс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Полтавец Сергей Николаевич.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должность: КГУ «Средняя школа имени Сайлау Серикова с пришкольным интернатом отдела образования Есильского района Акмоли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 области», учитель черчения и художественного труда.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Регион: Республика Казахстан, Акмолинская обл., г. Есиль.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образования: общее среднее.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10.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черчение.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аудитория: учитель (преподаватель).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ресурса: авторская программа, содержит пояснительную записку, календарно – тематический план, критерии оценок и т.д.</w:t>
      </w:r>
    </w:p>
    <w:p w:rsidR="006C7CD5" w:rsidRDefault="006C7CD5" w:rsidP="00A13E06">
      <w:pPr>
        <w:spacing w:after="0"/>
        <w:rPr>
          <w:rFonts w:ascii="Times New Roman" w:hAnsi="Times New Roman"/>
          <w:sz w:val="28"/>
          <w:szCs w:val="28"/>
        </w:rPr>
      </w:pPr>
    </w:p>
    <w:p w:rsidR="00665182" w:rsidRPr="00012082" w:rsidRDefault="00665182" w:rsidP="000120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5D6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 w:rsidRPr="00CB5D6B">
        <w:rPr>
          <w:rFonts w:ascii="Times New Roman" w:hAnsi="Times New Roman"/>
          <w:sz w:val="28"/>
          <w:szCs w:val="28"/>
        </w:rPr>
        <w:tab/>
        <w:t>Программа составлена на основе программы общеобразовательных у</w:t>
      </w:r>
      <w:r w:rsidRPr="00CB5D6B">
        <w:rPr>
          <w:rFonts w:ascii="Times New Roman" w:hAnsi="Times New Roman"/>
          <w:sz w:val="28"/>
          <w:szCs w:val="28"/>
        </w:rPr>
        <w:t>ч</w:t>
      </w:r>
      <w:r w:rsidRPr="00CB5D6B">
        <w:rPr>
          <w:rFonts w:ascii="Times New Roman" w:hAnsi="Times New Roman"/>
          <w:sz w:val="28"/>
          <w:szCs w:val="28"/>
        </w:rPr>
        <w:t>реждений в соответствии с учебным планом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и науки Республики Казахстан. Содержание программы разработано на основе базисного учебного плана для общеобразовательных учреждений Республики Казахстан, реализующих программы общего образования, разработанного в соответствии с компонентом государственного стандарта общего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Курс разработан для учащихся 10-ых классов и рассчитан на 68 часов (2 часа в неделю), ориентирован на перспективу определения учащимися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филя обучения в высших учебных заведениях.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составлена в соответствии с основными концептуальными представлениями о содержательном наполнении образовательной области «Технология».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Казахстане на ближайшие годы приоритетным направлением стан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вится развитие наукоёмких и высокотехнологических производств, поэтому возникает потребность привлечения в сферу науки, техники и производства большого числа работников, которые должны обладать хорошо развитыми пространственными представлениями. Учитывая, что большое количество выпускников школ начинают свою трудовую деятельность в различных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рах производства, технического сервисного обслуживания, возрастает ро</w:t>
      </w:r>
      <w:r w:rsidR="004E6949">
        <w:rPr>
          <w:rFonts w:ascii="Times New Roman" w:hAnsi="Times New Roman"/>
          <w:sz w:val="28"/>
          <w:szCs w:val="28"/>
        </w:rPr>
        <w:t>ль предметов «Техническое черчение</w:t>
      </w:r>
      <w:r>
        <w:rPr>
          <w:rFonts w:ascii="Times New Roman" w:hAnsi="Times New Roman"/>
          <w:sz w:val="28"/>
          <w:szCs w:val="28"/>
        </w:rPr>
        <w:t>» и «Начертательная геометрия» как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образовательных предметов, которые развивают и систематизируют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странственные представления школьников в процессе изучения трёхмерных объектов и получения графических знаний о методах и правилах отображения информации.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 значение графический язык приобретает в рамках национал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доктрины образования в Республике Казахстан, стратегические цели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торой тесно связаны с задачами экономического развития страны и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ждения её статуса как мировой державы в сфере культуры, науки, высоких технологий. Решить поставленные задачи невозможно, если школьное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зование не обеспечит должный уровень графической подготовки выпускн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Наметился и активно разрабатывается информационный подход, су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ность которого состоит в том, что графический язык рассматривается как язык делового общения, принятый в науке, технике, искусстве и содержащий геометрическую, эстетическую, техническую и технологическую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</w:t>
      </w: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Учащиеся знако</w:t>
      </w:r>
      <w:r w:rsidR="004E6949">
        <w:rPr>
          <w:rFonts w:ascii="Times New Roman" w:hAnsi="Times New Roman"/>
          <w:sz w:val="28"/>
          <w:szCs w:val="28"/>
        </w:rPr>
        <w:t>мятся с профессиями инженерно-</w:t>
      </w:r>
      <w:r>
        <w:rPr>
          <w:rFonts w:ascii="Times New Roman" w:hAnsi="Times New Roman"/>
          <w:sz w:val="28"/>
          <w:szCs w:val="28"/>
        </w:rPr>
        <w:t>техн</w:t>
      </w:r>
      <w:r w:rsidR="004E6949">
        <w:rPr>
          <w:rFonts w:ascii="Times New Roman" w:hAnsi="Times New Roman"/>
          <w:sz w:val="28"/>
          <w:szCs w:val="28"/>
        </w:rPr>
        <w:t>ического напра</w:t>
      </w:r>
      <w:r w:rsidR="004E6949">
        <w:rPr>
          <w:rFonts w:ascii="Times New Roman" w:hAnsi="Times New Roman"/>
          <w:sz w:val="28"/>
          <w:szCs w:val="28"/>
        </w:rPr>
        <w:t>в</w:t>
      </w:r>
      <w:r w:rsidR="004E6949">
        <w:rPr>
          <w:rFonts w:ascii="Times New Roman" w:hAnsi="Times New Roman"/>
          <w:sz w:val="28"/>
          <w:szCs w:val="28"/>
        </w:rPr>
        <w:t>ления: инженера-</w:t>
      </w:r>
      <w:r>
        <w:rPr>
          <w:rFonts w:ascii="Times New Roman" w:hAnsi="Times New Roman"/>
          <w:sz w:val="28"/>
          <w:szCs w:val="28"/>
        </w:rPr>
        <w:t>технолога, архитектора, слесаря по ремонту автомобилей, дизайнера и т.д. Известно, что без чертежей не может обходиться ни одно производство. Чертежи входят в паспорта машин и механизмов, технические документы, инструкции, справочники и др. Языком техники – чертежом –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перь должен владеть не только инженер, но и каждый работник, какую бы специальность он не имел.</w:t>
      </w:r>
    </w:p>
    <w:p w:rsidR="00665182" w:rsidRDefault="00665182" w:rsidP="00CB6C0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десятилетия не менее приоритетным на</w:t>
      </w:r>
      <w:r w:rsidR="004E6949">
        <w:rPr>
          <w:rFonts w:ascii="Times New Roman" w:hAnsi="Times New Roman"/>
          <w:sz w:val="28"/>
          <w:szCs w:val="28"/>
        </w:rPr>
        <w:t>правлением стало дизайн-</w:t>
      </w:r>
      <w:r>
        <w:rPr>
          <w:rFonts w:ascii="Times New Roman" w:hAnsi="Times New Roman"/>
          <w:sz w:val="28"/>
          <w:szCs w:val="28"/>
        </w:rPr>
        <w:t>проектирование, которое позволяет создавать эстетически грамотные изделия и архитектурные сооружения. Развитие этих направлений невозмо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 без знания графического языка, позволяющего отобразить художестве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образ, созданный дизайнером, архитектором в техническом проекте,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готовив тем самым необходимую документацию для его воплощения в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риале. Курс «Графика и построения» углубляет и расширяет эти сведения. Он позволяет выявить особенности, достоинства и недостатки того или иного способа построения изображений, дать некоторое их обоснование.</w:t>
      </w:r>
    </w:p>
    <w:p w:rsidR="00665182" w:rsidRDefault="004277D1" w:rsidP="00CB6C0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665182">
        <w:rPr>
          <w:rFonts w:ascii="Times New Roman" w:hAnsi="Times New Roman"/>
          <w:sz w:val="28"/>
          <w:szCs w:val="28"/>
        </w:rPr>
        <w:t xml:space="preserve"> «Графика и построения» является в школе средством связи черчения с математикой, физикой, художественным трудом. Изученные в этом курсе графические способы решения задач позволяют учащимся испол</w:t>
      </w:r>
      <w:r w:rsidR="00665182">
        <w:rPr>
          <w:rFonts w:ascii="Times New Roman" w:hAnsi="Times New Roman"/>
          <w:sz w:val="28"/>
          <w:szCs w:val="28"/>
        </w:rPr>
        <w:t>ь</w:t>
      </w:r>
      <w:r w:rsidR="00665182">
        <w:rPr>
          <w:rFonts w:ascii="Times New Roman" w:hAnsi="Times New Roman"/>
          <w:sz w:val="28"/>
          <w:szCs w:val="28"/>
        </w:rPr>
        <w:lastRenderedPageBreak/>
        <w:t>зовать их в решении геометрических задач и задач с физико-техническим с</w:t>
      </w:r>
      <w:r w:rsidR="00665182">
        <w:rPr>
          <w:rFonts w:ascii="Times New Roman" w:hAnsi="Times New Roman"/>
          <w:sz w:val="28"/>
          <w:szCs w:val="28"/>
        </w:rPr>
        <w:t>о</w:t>
      </w:r>
      <w:r w:rsidR="00665182">
        <w:rPr>
          <w:rFonts w:ascii="Times New Roman" w:hAnsi="Times New Roman"/>
          <w:sz w:val="28"/>
          <w:szCs w:val="28"/>
        </w:rPr>
        <w:t>держанием. Изучив в школе элементы начертательной геометрии, учащиеся затем смогут использовать её методы в будущей практической деятельности. Начертательная геометрия</w:t>
      </w:r>
      <w:r>
        <w:rPr>
          <w:rFonts w:ascii="Times New Roman" w:hAnsi="Times New Roman"/>
          <w:sz w:val="28"/>
          <w:szCs w:val="28"/>
        </w:rPr>
        <w:t xml:space="preserve"> и техническое черчение расширяю</w:t>
      </w:r>
      <w:r w:rsidR="00665182">
        <w:rPr>
          <w:rFonts w:ascii="Times New Roman" w:hAnsi="Times New Roman"/>
          <w:sz w:val="28"/>
          <w:szCs w:val="28"/>
        </w:rPr>
        <w:t>т также общ</w:t>
      </w:r>
      <w:r w:rsidR="00665182">
        <w:rPr>
          <w:rFonts w:ascii="Times New Roman" w:hAnsi="Times New Roman"/>
          <w:sz w:val="28"/>
          <w:szCs w:val="28"/>
        </w:rPr>
        <w:t>е</w:t>
      </w:r>
      <w:r w:rsidR="00665182">
        <w:rPr>
          <w:rFonts w:ascii="Times New Roman" w:hAnsi="Times New Roman"/>
          <w:sz w:val="28"/>
          <w:szCs w:val="28"/>
        </w:rPr>
        <w:t>технический кругозор учащихся.</w:t>
      </w:r>
    </w:p>
    <w:p w:rsidR="00665182" w:rsidRDefault="00665182" w:rsidP="00CB6C0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начертательной геометрии являются теоретической базой для решения задач технического черчения. В технике чертежи являются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средством выражения человеческих идей. Для того чтобы правильно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разить свои мысли с помощью рисунка, эскиза, чертежа, требуется знание теоретических основ построения изображений геометрических объектов, их многоо</w:t>
      </w:r>
      <w:r w:rsidR="00C57BE4">
        <w:rPr>
          <w:rFonts w:ascii="Times New Roman" w:hAnsi="Times New Roman"/>
          <w:sz w:val="28"/>
          <w:szCs w:val="28"/>
        </w:rPr>
        <w:t xml:space="preserve">бразие и отношения между ними. </w:t>
      </w:r>
    </w:p>
    <w:p w:rsidR="00665182" w:rsidRDefault="00665182" w:rsidP="00CB6C0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фигуры на плоскости как графический способ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информации о ней имеет преимущества в сравнении с другими спос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бами. Общение становится более доступным, потому</w:t>
      </w:r>
      <w:r w:rsidR="004277D1">
        <w:rPr>
          <w:rFonts w:ascii="Times New Roman" w:hAnsi="Times New Roman"/>
          <w:sz w:val="28"/>
          <w:szCs w:val="28"/>
        </w:rPr>
        <w:t xml:space="preserve"> что образы, с</w:t>
      </w:r>
      <w:r>
        <w:rPr>
          <w:rFonts w:ascii="Times New Roman" w:hAnsi="Times New Roman"/>
          <w:sz w:val="28"/>
          <w:szCs w:val="28"/>
        </w:rPr>
        <w:t>оздава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мые на основе визуального восприятия, обладают большей, чем слова, 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циативной силой. Изображения являются интернациональным языком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тогда как, например, вербальное общение требует для понимания, как минимум знания языка собеседника.</w:t>
      </w:r>
    </w:p>
    <w:p w:rsidR="00665182" w:rsidRDefault="00665182" w:rsidP="00CB6C0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теоретические основы визуализации информации о геометрических объектах, многообразие геометрических объектов простра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ства, отношения между ними и их графического отражения на плоскости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ставляет предмет «Графика и построения».</w:t>
      </w:r>
    </w:p>
    <w:p w:rsidR="00665182" w:rsidRDefault="00665182" w:rsidP="004277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начертательной геометрии и </w:t>
      </w:r>
      <w:r w:rsidR="004277D1">
        <w:rPr>
          <w:rFonts w:ascii="Times New Roman" w:hAnsi="Times New Roman"/>
          <w:sz w:val="28"/>
          <w:szCs w:val="28"/>
        </w:rPr>
        <w:t xml:space="preserve">технического черчения </w:t>
      </w:r>
      <w:r>
        <w:rPr>
          <w:rFonts w:ascii="Times New Roman" w:hAnsi="Times New Roman"/>
          <w:sz w:val="28"/>
          <w:szCs w:val="28"/>
        </w:rPr>
        <w:t>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ствует развитию пространственного воображения и навыков правильного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гического</w:t>
      </w:r>
      <w:r w:rsidR="00427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мышления. Совершенствуя нашу способность – по плоскому 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бражению мысленно создавать представления о форме предмета и наоборот, создание изображений мысленно созданных образов – визуализация мысли.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Итак, в курсе изучаются: методы отображения пространственных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на плоскости; способы графического и аналитического решения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геометрических задач; приёмы увеличения наглядности и визуальной достоверности изображений проецируемого объекта; способы преобразов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исследования геометрических свойств изображённого объекта; основы моделирования геометрических объектов.</w:t>
      </w:r>
    </w:p>
    <w:p w:rsidR="00665182" w:rsidRDefault="004277D1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Предмет</w:t>
      </w:r>
      <w:r w:rsidR="00665182">
        <w:rPr>
          <w:rFonts w:ascii="Times New Roman" w:hAnsi="Times New Roman"/>
          <w:sz w:val="28"/>
          <w:szCs w:val="28"/>
        </w:rPr>
        <w:t xml:space="preserve"> «Графика и построения» предполагает изучение теоретических вопросов и выполнение графических и практических работ.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Цели</w:t>
      </w:r>
      <w:r w:rsidRPr="00012082">
        <w:rPr>
          <w:rFonts w:ascii="Times New Roman" w:hAnsi="Times New Roman"/>
          <w:b/>
          <w:sz w:val="28"/>
          <w:szCs w:val="28"/>
        </w:rPr>
        <w:t xml:space="preserve"> курса</w:t>
      </w:r>
      <w:r w:rsidR="0046417B">
        <w:rPr>
          <w:rFonts w:ascii="Times New Roman" w:hAnsi="Times New Roman"/>
          <w:sz w:val="28"/>
          <w:szCs w:val="28"/>
        </w:rPr>
        <w:t>: ф</w:t>
      </w:r>
      <w:r>
        <w:rPr>
          <w:rFonts w:ascii="Times New Roman" w:hAnsi="Times New Roman"/>
          <w:sz w:val="28"/>
          <w:szCs w:val="28"/>
        </w:rPr>
        <w:t>ормирование у учащихся готовности к сознательному выбору профессии; знакомство со способами построения чертежей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гранников и тел вращения, пересечения проецирующими плоскостями</w:t>
      </w:r>
      <w:r w:rsidR="0045384E">
        <w:rPr>
          <w:rFonts w:ascii="Times New Roman" w:hAnsi="Times New Roman"/>
          <w:sz w:val="28"/>
          <w:szCs w:val="28"/>
        </w:rPr>
        <w:t>, не перпендикулярными к их оси;</w:t>
      </w:r>
      <w:r>
        <w:rPr>
          <w:rFonts w:ascii="Times New Roman" w:hAnsi="Times New Roman"/>
          <w:sz w:val="28"/>
          <w:szCs w:val="28"/>
        </w:rPr>
        <w:t xml:space="preserve"> формирование в школьном курс</w:t>
      </w:r>
      <w:r w:rsidR="0045384E">
        <w:rPr>
          <w:rFonts w:ascii="Times New Roman" w:hAnsi="Times New Roman"/>
          <w:sz w:val="28"/>
          <w:szCs w:val="28"/>
        </w:rPr>
        <w:t>е графической культуры учащихся;</w:t>
      </w:r>
      <w:r>
        <w:rPr>
          <w:rFonts w:ascii="Times New Roman" w:hAnsi="Times New Roman"/>
          <w:sz w:val="28"/>
          <w:szCs w:val="28"/>
        </w:rPr>
        <w:t xml:space="preserve"> развитие пространственного мышления и творческого потенциала личности.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082">
        <w:rPr>
          <w:rFonts w:ascii="Times New Roman" w:hAnsi="Times New Roman"/>
          <w:b/>
          <w:sz w:val="28"/>
          <w:szCs w:val="28"/>
        </w:rPr>
        <w:t>Задачи курса</w:t>
      </w:r>
      <w:r>
        <w:rPr>
          <w:rFonts w:ascii="Times New Roman" w:hAnsi="Times New Roman"/>
          <w:sz w:val="28"/>
          <w:szCs w:val="28"/>
        </w:rPr>
        <w:t>: научить выполнять простые чертежи, т.е. изображать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сложные изделия на комплексном чертеже и в аксонометрических проекциях; научить читать чертежи, привить навыки мысленного представления форм и размеров изделий по их изображениям на чертеже; рассмотреть графические способы решения отдельных задач, связанных с геометрическими образами и их взаимным расположением в пространстве; ознакомить с основными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ваниями стандартов к чертежам и схемам; развивать навыки техники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чертежей; систематизировать и углублять знания учащихся о методе проекций и способов построения чертежей; развивать пространственные представления, имеющие большое значение в производственной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сти; расширять политехническое образование учащихся,  давать знания о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бочих профессиях; обучать учащихся некоторым навыкам конструкторской работы; раскрывать потенциальные возможности детей, выявлять их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дуальные способности.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Изучение предмета также развивает пространственное представление и логическое мышление. Доказательством многих теоретических положений инженерной графики осуществляется посредством логических рассуждений.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Изучение предмета требует не только знания теоретического материала, но и умения чётко и аккуратно выполнять чертежи.</w:t>
      </w:r>
    </w:p>
    <w:p w:rsidR="00665182" w:rsidRDefault="00665182" w:rsidP="00375D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Знания и навыки, полученные при изучении, необходимы и развиваю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при изучении других учебных дисциплин, а также в будущей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нальной деятельности.</w:t>
      </w:r>
    </w:p>
    <w:p w:rsidR="00665182" w:rsidRDefault="00665182" w:rsidP="004538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Методологические основы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Данная программа разработана в соответствии с требованиями к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образовательному стандарту.  В основу программы легли отдельные темы к</w:t>
      </w:r>
      <w:r w:rsidR="0045384E">
        <w:rPr>
          <w:rFonts w:ascii="Times New Roman" w:hAnsi="Times New Roman"/>
          <w:sz w:val="28"/>
          <w:szCs w:val="28"/>
        </w:rPr>
        <w:t>урсов начертательной геометрии, технического и строительного</w:t>
      </w:r>
      <w:r>
        <w:rPr>
          <w:rFonts w:ascii="Times New Roman" w:hAnsi="Times New Roman"/>
          <w:sz w:val="28"/>
          <w:szCs w:val="28"/>
        </w:rPr>
        <w:t xml:space="preserve"> черчения, но сама программа основана на интеграции этих предметов, структуриров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имеющегося учебного материала.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Выбранные темы являются основополагающими при построении че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тежей для решения задач по начертательной геометрии и в проекционном черчении, и наиболее часто встречаются в практической деятельности.</w:t>
      </w:r>
    </w:p>
    <w:p w:rsidR="00665182" w:rsidRDefault="00665182" w:rsidP="004538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Прогнозируемые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Полученные знания, умения и навыки при изучении данного курса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зволят повысить мотивацию учащихся, приобрести практический опыт в 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бражении плоских и пространственных фигур на чертежах геометрических задач, а также применяются при написании исследовательс</w:t>
      </w:r>
      <w:r w:rsidR="0045384E">
        <w:rPr>
          <w:rFonts w:ascii="Times New Roman" w:hAnsi="Times New Roman"/>
          <w:sz w:val="28"/>
          <w:szCs w:val="28"/>
        </w:rPr>
        <w:t>ких и различных проектных работ, п</w:t>
      </w:r>
      <w:r>
        <w:rPr>
          <w:rFonts w:ascii="Times New Roman" w:hAnsi="Times New Roman"/>
          <w:sz w:val="28"/>
          <w:szCs w:val="28"/>
        </w:rPr>
        <w:t>омогут в выборе будущей профессии. Предполагаемый курс позволит школьникам выстроить личностную образовательную траект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рию, определив, насколько необходимо им получение графического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</w:t>
      </w:r>
    </w:p>
    <w:p w:rsidR="00665182" w:rsidRDefault="00665182" w:rsidP="004538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Критерии отслеживания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промежуточные практические работы;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мотивации учащихся, значимости изучаемой дисциплины;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алгоритмов решения совместных творческих задач;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графических работ;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моделирование пространственных фигур с заданными условиями.</w:t>
      </w:r>
    </w:p>
    <w:p w:rsidR="00665182" w:rsidRPr="00012082" w:rsidRDefault="00665182" w:rsidP="004538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Рекомендации к методике преподавания: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политехническая направленность курса осуществляется на основе связи теории графических методов и способов отображения информации с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кой производства, технической и художественно-конструкторской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стью. Таким образом, обеспечивается связь курса с другими предметами бл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 «Технология». При подборе и составлении учебных заданий важно следить за тем, чтобы их содержание моделировало элементы трудовой деятельности специалистов, а объекты графической работы имели прототипами реально существующие детали и сборочные единицы, адаптированные с учётом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бенностей обучения черчению;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обучении ортогональному (прямоугольному) проецированию в качестве объекта целесообразно выбирать предмет, который имеет прямые и накло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элементы, что активизирует его представление в проекциях: точки,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нии и плоскости рассматриваются как вершины, рёбра и грани этого предм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первых уроков необходимо уделять особое внимание формированию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анализировать форму, отображать её на плоскостях проекций, анализ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ровать полученные изображения, выявляя характерные признаки,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вающие узнавание формы геометрических тел, деталей;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ортогональному проецированию рекомендуется осуществлять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следовательно – на одну, две и три плоскости проекций по мере нарастания трудностей;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полностью исключать все непродуктивные элементы графич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деятельности, избавляя учащихся от перечерчивания условий задач,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товых чертежей и отдельных изображений;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выполнения работ следует использоват</w:t>
      </w:r>
      <w:r w:rsidR="00BE160B">
        <w:rPr>
          <w:rFonts w:ascii="Times New Roman" w:hAnsi="Times New Roman"/>
          <w:sz w:val="28"/>
          <w:szCs w:val="28"/>
        </w:rPr>
        <w:t>ь рабочие тетради (в клетку) и чертёжную бумагу форматов А</w:t>
      </w:r>
      <w:proofErr w:type="gramStart"/>
      <w:r w:rsidR="00BE160B">
        <w:rPr>
          <w:rFonts w:ascii="Times New Roman" w:hAnsi="Times New Roman"/>
          <w:sz w:val="28"/>
          <w:szCs w:val="28"/>
        </w:rPr>
        <w:t>4</w:t>
      </w:r>
      <w:proofErr w:type="gramEnd"/>
      <w:r w:rsidR="00BE160B">
        <w:rPr>
          <w:rFonts w:ascii="Times New Roman" w:hAnsi="Times New Roman"/>
          <w:sz w:val="28"/>
          <w:szCs w:val="28"/>
        </w:rPr>
        <w:t xml:space="preserve"> и А3</w:t>
      </w:r>
      <w:r>
        <w:rPr>
          <w:rFonts w:ascii="Times New Roman" w:hAnsi="Times New Roman"/>
          <w:sz w:val="28"/>
          <w:szCs w:val="28"/>
        </w:rPr>
        <w:t>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помимо обязательных графических работ, на уроках нужно использовать разноплановые графические задачи;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познавательной деятельности школьников осуществляется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средством разнообразия форм, средств, методов обучения и методического обеспечения урока;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обучения следует учитывать индивидуальные особенности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 (способности, интересы и др.), постепенно поднимая уровень их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теллектуального развития;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широко использовать различные учебные пособия (карточки-задания, спр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вочники, плакаты, таблицы, модели, наборы деталей, видеофильмы) и другие средства обучения.</w:t>
      </w:r>
    </w:p>
    <w:p w:rsidR="00665182" w:rsidRDefault="00665182" w:rsidP="004538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К концу обучения учащиеся должны знать: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правила выполнения и обозначения чертежей;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условные изображения и упрощения на чертежах;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геометрические построения, необходимые для выполнения чертежей;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плоскости проекций;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дополнительные плоскости проекций;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построения проекций;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положения начертательной геометрии и черчения.</w:t>
      </w:r>
    </w:p>
    <w:p w:rsidR="00665182" w:rsidRPr="00012082" w:rsidRDefault="00665182" w:rsidP="004538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К концу обучения учащиеся должны уметь: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необходимые сечения и разрезы на чертежах;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чертежи и аксонометрические проекции геометрических тел;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сопряжения;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моделировать геометрические тела;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кривые поверхности, пересечённые проецирующей плоскостью;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выполнять геометрические построения;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преобразования простой геометрической формы;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сопряжения, строить линии пересечения поверхностей;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моделировать и конструировать простые геометрические тела.</w:t>
      </w:r>
    </w:p>
    <w:p w:rsidR="006C7CD5" w:rsidRDefault="006C7CD5" w:rsidP="006C7CD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Pr="0001208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6C7CD5" w:rsidRDefault="006C7CD5" w:rsidP="00122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5185"/>
        <w:gridCol w:w="1101"/>
        <w:gridCol w:w="1120"/>
        <w:gridCol w:w="1299"/>
      </w:tblGrid>
      <w:tr w:rsidR="00665182" w:rsidRPr="00FC788E" w:rsidTr="00FC788E">
        <w:tc>
          <w:tcPr>
            <w:tcW w:w="944" w:type="dxa"/>
            <w:vMerge w:val="restart"/>
          </w:tcPr>
          <w:p w:rsidR="00665182" w:rsidRPr="00FC788E" w:rsidRDefault="00665182" w:rsidP="00FC7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10" w:type="dxa"/>
            <w:vMerge w:val="restart"/>
          </w:tcPr>
          <w:p w:rsidR="00665182" w:rsidRPr="00FC788E" w:rsidRDefault="00665182" w:rsidP="00FC7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551" w:type="dxa"/>
            <w:gridSpan w:val="3"/>
          </w:tcPr>
          <w:p w:rsidR="00665182" w:rsidRPr="00FC788E" w:rsidRDefault="00665182" w:rsidP="00FC7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65182" w:rsidRPr="00FC788E" w:rsidTr="00FC788E">
        <w:tc>
          <w:tcPr>
            <w:tcW w:w="944" w:type="dxa"/>
            <w:vMerge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0" w:type="dxa"/>
            <w:vMerge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1-</w:t>
            </w:r>
            <w:r w:rsidR="00A654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Графическое оформление чертежа</w:t>
            </w:r>
          </w:p>
        </w:tc>
        <w:tc>
          <w:tcPr>
            <w:tcW w:w="1123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5410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Построения для чертежа</w:t>
            </w: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10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Основы начертательной геометрии</w:t>
            </w:r>
          </w:p>
        </w:tc>
        <w:tc>
          <w:tcPr>
            <w:tcW w:w="1123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Аксонометрические поверхности</w:t>
            </w: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Пересечение геометрических тел</w:t>
            </w: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1</w:t>
            </w:r>
            <w:r w:rsidR="00A654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Техническ</w:t>
            </w:r>
            <w:r w:rsidR="00A654FB">
              <w:rPr>
                <w:rFonts w:ascii="Times New Roman" w:hAnsi="Times New Roman"/>
                <w:sz w:val="28"/>
                <w:szCs w:val="28"/>
              </w:rPr>
              <w:t>ое черчение</w:t>
            </w:r>
          </w:p>
        </w:tc>
        <w:tc>
          <w:tcPr>
            <w:tcW w:w="1123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665182" w:rsidRPr="00FC788E" w:rsidRDefault="00E71140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10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чертежа</w:t>
            </w:r>
          </w:p>
        </w:tc>
        <w:tc>
          <w:tcPr>
            <w:tcW w:w="1123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410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Тени в аксонометрических проекциях</w:t>
            </w: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Перспектива</w:t>
            </w: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182" w:rsidRPr="00FC788E" w:rsidTr="00FC788E">
        <w:tc>
          <w:tcPr>
            <w:tcW w:w="944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665182" w:rsidRPr="00FC788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410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Строительное черчение. Проект</w:t>
            </w:r>
          </w:p>
        </w:tc>
        <w:tc>
          <w:tcPr>
            <w:tcW w:w="1123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665182" w:rsidRPr="00FC788E" w:rsidRDefault="00A654FB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65182" w:rsidRPr="00FC788E" w:rsidTr="00FC788E">
        <w:tc>
          <w:tcPr>
            <w:tcW w:w="6354" w:type="dxa"/>
            <w:gridSpan w:val="2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23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2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4</w:t>
            </w:r>
            <w:r w:rsidR="00E711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665182" w:rsidRPr="00FC788E" w:rsidRDefault="00665182" w:rsidP="00FC7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88E">
              <w:rPr>
                <w:rFonts w:ascii="Times New Roman" w:hAnsi="Times New Roman"/>
                <w:sz w:val="28"/>
                <w:szCs w:val="28"/>
              </w:rPr>
              <w:t>2</w:t>
            </w:r>
            <w:r w:rsidR="00E71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</w:p>
    <w:p w:rsidR="00665182" w:rsidRPr="00012082" w:rsidRDefault="00665182" w:rsidP="00012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Контроль знаний и умений учащихся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оценивании графических работ должны учитываться правильность выполнения и качество графического оформления чертежа. В конце изучения некоторых тем проводится итоговая работа по моделированию и конструир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геометрических тел, при оценивании которой учитывается сложность задания, аккуратность выполнения работы.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Проверка знаний и умений учащихся посредством выполнения граф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работ несёт в себе множество функций: контролирующую, обуча</w:t>
      </w:r>
      <w:r>
        <w:rPr>
          <w:rFonts w:ascii="Times New Roman" w:hAnsi="Times New Roman"/>
          <w:sz w:val="28"/>
          <w:szCs w:val="28"/>
        </w:rPr>
        <w:t>ю</w:t>
      </w:r>
      <w:r w:rsidR="0045384E">
        <w:rPr>
          <w:rFonts w:ascii="Times New Roman" w:hAnsi="Times New Roman"/>
          <w:sz w:val="28"/>
          <w:szCs w:val="28"/>
        </w:rPr>
        <w:t>щую, воспитывающую и</w:t>
      </w:r>
      <w:r>
        <w:rPr>
          <w:rFonts w:ascii="Times New Roman" w:hAnsi="Times New Roman"/>
          <w:sz w:val="28"/>
          <w:szCs w:val="28"/>
        </w:rPr>
        <w:t xml:space="preserve"> развивающую. Контролирующая функция является основной; обучающая, воспитывающая и развивающая функции – очень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ными сопутствующими.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Контролирующая функция заключается в проверке усвоения графич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знаний, умений учащихся и установления соответствия их нормативным требованиям. Обучающая функция проявляется в работе над допущенными ошибками. Проверка графической работы предполагает не только исправл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ние ошибок, допущенных школьниками, но и глубокий анализ их, с тем, 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 продумать, какие из них следует вынести на фронтальное обсуждение в классе, а какие можно исправить в индивидуальной или самостоятельной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боте, проводимой во внеурочное время. Развивающая функция состоит 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витии мышления, воли, внимания, усидчивости, аккуратности и т. д.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проверке знаний учащихся</w:t>
      </w:r>
    </w:p>
    <w:p w:rsidR="00665182" w:rsidRPr="0012298C" w:rsidRDefault="00665182" w:rsidP="0012298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«Зачёт»</w:t>
      </w:r>
      <w:r>
        <w:rPr>
          <w:rFonts w:ascii="Times New Roman" w:hAnsi="Times New Roman"/>
          <w:sz w:val="28"/>
          <w:szCs w:val="28"/>
        </w:rPr>
        <w:t xml:space="preserve"> ставится если: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ученик овладел программным материалом, ясно представляет форму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мета</w:t>
      </w:r>
      <w:r w:rsidR="00BE16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твёрдо знает изученные правила и условности изображения и обозн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чения; даёт чёткий и правильный ответ, выявляющий понимание и осознание учебного материала и характеризующий прочные знания; чертёж выполнен с соблюдением ГОСТ, графически выполнен качественно;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ученик овладел программным материалом, но в чертежах незначительные ошибки; даёт чёткий и правильный ответ, если допускает неточности, то сам исправляет их;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программный материал знает нетвёрдо, но справляется с помощью учителя.</w:t>
      </w:r>
    </w:p>
    <w:p w:rsidR="00665182" w:rsidRPr="00012082" w:rsidRDefault="00AE37A3" w:rsidP="00012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учебной программы.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Раздел 1. Графическое оформление чертежа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предмет. Инструменты и принадлежности. Линии чертежа. Че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тёжный шрифт. Основные правила нанесения размеров.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Раздел 2. Построения для чертежа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окружности на равные части. Сопряжения.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Раздел 3. Основы начертательной геометрии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предмет. Методы проецирования. Проецирование точки, прямой, плоскости. Проецирование геометрических тел.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Раздел 4. Аксонометрические проекции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Аксонометрия плоских фигур. Аксонометрия геометрических тел.</w:t>
      </w:r>
    </w:p>
    <w:p w:rsidR="00665182" w:rsidRDefault="00665182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Раздел 5. Пересечение геометрических тел</w:t>
      </w:r>
      <w:r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геометрических тел </w:t>
      </w:r>
      <w:r w:rsidR="00C118B2">
        <w:rPr>
          <w:rFonts w:ascii="Times New Roman" w:hAnsi="Times New Roman"/>
          <w:sz w:val="28"/>
          <w:szCs w:val="28"/>
        </w:rPr>
        <w:t>прямой и плоскостью. Пересечения</w:t>
      </w:r>
      <w:r>
        <w:rPr>
          <w:rFonts w:ascii="Times New Roman" w:hAnsi="Times New Roman"/>
          <w:sz w:val="28"/>
          <w:szCs w:val="28"/>
        </w:rPr>
        <w:t xml:space="preserve"> мног</w:t>
      </w:r>
      <w:r>
        <w:rPr>
          <w:rFonts w:ascii="Times New Roman" w:hAnsi="Times New Roman"/>
          <w:sz w:val="28"/>
          <w:szCs w:val="28"/>
        </w:rPr>
        <w:t>о</w:t>
      </w:r>
      <w:r w:rsidR="00C118B2">
        <w:rPr>
          <w:rFonts w:ascii="Times New Roman" w:hAnsi="Times New Roman"/>
          <w:sz w:val="28"/>
          <w:szCs w:val="28"/>
        </w:rPr>
        <w:t>гранников. Пересечения</w:t>
      </w:r>
      <w:r>
        <w:rPr>
          <w:rFonts w:ascii="Times New Roman" w:hAnsi="Times New Roman"/>
          <w:sz w:val="28"/>
          <w:szCs w:val="28"/>
        </w:rPr>
        <w:t xml:space="preserve"> тел вращения. Сечение геометрических тел плоск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стью.</w:t>
      </w:r>
    </w:p>
    <w:p w:rsidR="00665182" w:rsidRDefault="00E71140" w:rsidP="00E71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="00665182" w:rsidRPr="00012082">
        <w:rPr>
          <w:rFonts w:ascii="Times New Roman" w:hAnsi="Times New Roman"/>
          <w:b/>
          <w:sz w:val="28"/>
          <w:szCs w:val="28"/>
        </w:rPr>
        <w:t>. Техническое черчение</w:t>
      </w:r>
      <w:r w:rsidR="00665182"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изделий.</w:t>
      </w:r>
      <w:r w:rsidR="00C118B2">
        <w:rPr>
          <w:rFonts w:ascii="Times New Roman" w:hAnsi="Times New Roman"/>
          <w:sz w:val="28"/>
          <w:szCs w:val="28"/>
        </w:rPr>
        <w:t xml:space="preserve"> Построение видов.</w:t>
      </w:r>
      <w:r>
        <w:rPr>
          <w:rFonts w:ascii="Times New Roman" w:hAnsi="Times New Roman"/>
          <w:sz w:val="28"/>
          <w:szCs w:val="28"/>
        </w:rPr>
        <w:t xml:space="preserve"> Сечения и разрезы. Разъёмные и неразъё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ные соединения. Эскиз. Сборочный чертёж.</w:t>
      </w:r>
      <w:r w:rsidR="00E71140">
        <w:rPr>
          <w:rFonts w:ascii="Times New Roman" w:hAnsi="Times New Roman"/>
          <w:sz w:val="28"/>
          <w:szCs w:val="28"/>
        </w:rPr>
        <w:t xml:space="preserve"> Технический рисунок.</w:t>
      </w:r>
    </w:p>
    <w:p w:rsidR="00665182" w:rsidRPr="00012082" w:rsidRDefault="00AE37A3" w:rsidP="00122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</w:t>
      </w:r>
      <w:r w:rsidR="00665182" w:rsidRPr="00012082">
        <w:rPr>
          <w:rFonts w:ascii="Times New Roman" w:hAnsi="Times New Roman"/>
          <w:b/>
          <w:sz w:val="28"/>
          <w:szCs w:val="28"/>
        </w:rPr>
        <w:t>. Преобразование чертежа.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Вращение тела с использованием дополнительных плоскостей проекций.</w:t>
      </w:r>
    </w:p>
    <w:p w:rsidR="00665182" w:rsidRDefault="00AE37A3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</w:t>
      </w:r>
      <w:r w:rsidR="00665182" w:rsidRPr="00012082">
        <w:rPr>
          <w:rFonts w:ascii="Times New Roman" w:hAnsi="Times New Roman"/>
          <w:b/>
          <w:sz w:val="28"/>
          <w:szCs w:val="28"/>
        </w:rPr>
        <w:t>. Тени в аксонометрии</w:t>
      </w:r>
      <w:r w:rsidR="00665182"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тень. Падающая тень.</w:t>
      </w:r>
    </w:p>
    <w:p w:rsidR="00665182" w:rsidRPr="00012082" w:rsidRDefault="00AE37A3" w:rsidP="00122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</w:t>
      </w:r>
      <w:r w:rsidR="00665182" w:rsidRPr="00012082">
        <w:rPr>
          <w:rFonts w:ascii="Times New Roman" w:hAnsi="Times New Roman"/>
          <w:b/>
          <w:sz w:val="28"/>
          <w:szCs w:val="28"/>
        </w:rPr>
        <w:t>. Перспектива.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Перспектива плоских фигур и геометрических тел.</w:t>
      </w:r>
    </w:p>
    <w:p w:rsidR="00665182" w:rsidRDefault="00AE37A3" w:rsidP="001229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</w:t>
      </w:r>
      <w:r w:rsidR="00665182" w:rsidRPr="00012082">
        <w:rPr>
          <w:rFonts w:ascii="Times New Roman" w:hAnsi="Times New Roman"/>
          <w:b/>
          <w:sz w:val="28"/>
          <w:szCs w:val="28"/>
        </w:rPr>
        <w:t>. Строительное черчение</w:t>
      </w:r>
      <w:r w:rsidR="00665182">
        <w:rPr>
          <w:rFonts w:ascii="Times New Roman" w:hAnsi="Times New Roman"/>
          <w:sz w:val="28"/>
          <w:szCs w:val="28"/>
        </w:rPr>
        <w:t>.</w:t>
      </w:r>
    </w:p>
    <w:p w:rsidR="00665182" w:rsidRDefault="00665182" w:rsidP="000873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 строительные. Основные части зданий и сооружений. Графическое изображение материалов и элементов зданий и сооружений. Инженерные системы. Чертежи фасадов, планов и разрезов. Проектная работа.</w:t>
      </w:r>
    </w:p>
    <w:p w:rsidR="00665182" w:rsidRDefault="00665182" w:rsidP="000873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082">
        <w:rPr>
          <w:rFonts w:ascii="Times New Roman" w:hAnsi="Times New Roman"/>
          <w:b/>
          <w:sz w:val="28"/>
          <w:szCs w:val="28"/>
        </w:rPr>
        <w:t>Контроль</w:t>
      </w:r>
      <w:r w:rsidR="00AA648C">
        <w:rPr>
          <w:rFonts w:ascii="Times New Roman" w:hAnsi="Times New Roman"/>
          <w:b/>
          <w:sz w:val="28"/>
          <w:szCs w:val="28"/>
        </w:rPr>
        <w:t xml:space="preserve"> знаний, умений и навыков </w:t>
      </w:r>
      <w:r w:rsidRPr="00012082">
        <w:rPr>
          <w:rFonts w:ascii="Times New Roman" w:hAnsi="Times New Roman"/>
          <w:b/>
          <w:sz w:val="28"/>
          <w:szCs w:val="28"/>
        </w:rPr>
        <w:t xml:space="preserve"> осуществляется выполнен</w:t>
      </w:r>
      <w:r w:rsidRPr="00012082">
        <w:rPr>
          <w:rFonts w:ascii="Times New Roman" w:hAnsi="Times New Roman"/>
          <w:b/>
          <w:sz w:val="28"/>
          <w:szCs w:val="28"/>
        </w:rPr>
        <w:t>и</w:t>
      </w:r>
      <w:r w:rsidRPr="00012082">
        <w:rPr>
          <w:rFonts w:ascii="Times New Roman" w:hAnsi="Times New Roman"/>
          <w:b/>
          <w:sz w:val="28"/>
          <w:szCs w:val="28"/>
        </w:rPr>
        <w:t>ем проек</w:t>
      </w:r>
      <w:r>
        <w:rPr>
          <w:rFonts w:ascii="Times New Roman" w:hAnsi="Times New Roman"/>
          <w:b/>
          <w:sz w:val="28"/>
          <w:szCs w:val="28"/>
        </w:rPr>
        <w:t>тной работы по строительному че</w:t>
      </w:r>
      <w:r w:rsidRPr="00012082">
        <w:rPr>
          <w:rFonts w:ascii="Times New Roman" w:hAnsi="Times New Roman"/>
          <w:b/>
          <w:sz w:val="28"/>
          <w:szCs w:val="28"/>
        </w:rPr>
        <w:t>рчению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182" w:rsidRDefault="00665182" w:rsidP="00012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37A3" w:rsidRDefault="00AE37A3" w:rsidP="00C1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предмету «Графика и построения» для 10 класса общеобразовательной школы</w:t>
      </w:r>
    </w:p>
    <w:p w:rsidR="00AE37A3" w:rsidRPr="00AE37A3" w:rsidRDefault="00274D7D" w:rsidP="009C74B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C74BD">
        <w:rPr>
          <w:rFonts w:ascii="Times New Roman" w:hAnsi="Times New Roman"/>
          <w:sz w:val="28"/>
          <w:szCs w:val="28"/>
        </w:rPr>
        <w:t xml:space="preserve">1-ая </w:t>
      </w:r>
      <w:r w:rsidR="00AE37A3">
        <w:rPr>
          <w:rFonts w:ascii="Times New Roman" w:hAnsi="Times New Roman"/>
          <w:sz w:val="28"/>
          <w:szCs w:val="28"/>
        </w:rPr>
        <w:t>четверть</w:t>
      </w:r>
      <w:r>
        <w:rPr>
          <w:rFonts w:ascii="Times New Roman" w:hAnsi="Times New Roman"/>
          <w:sz w:val="28"/>
          <w:szCs w:val="28"/>
        </w:rPr>
        <w:t>)</w:t>
      </w:r>
    </w:p>
    <w:p w:rsidR="00AE37A3" w:rsidRDefault="00AE37A3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Введение.</w:t>
      </w:r>
      <w:r>
        <w:rPr>
          <w:rFonts w:ascii="Times New Roman" w:hAnsi="Times New Roman"/>
          <w:sz w:val="28"/>
          <w:szCs w:val="28"/>
        </w:rPr>
        <w:t xml:space="preserve"> Основные сведения о чертеже. История чертежа.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менты, материалы и принадлежности.</w:t>
      </w:r>
    </w:p>
    <w:p w:rsidR="00AE37A3" w:rsidRDefault="00AE37A3" w:rsidP="00AE37A3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1.  Графическое оформление чертежа</w:t>
      </w:r>
      <w:r>
        <w:rPr>
          <w:rFonts w:ascii="Times New Roman" w:hAnsi="Times New Roman"/>
          <w:sz w:val="28"/>
          <w:szCs w:val="28"/>
        </w:rPr>
        <w:t>. Линии чертежа.</w:t>
      </w:r>
    </w:p>
    <w:p w:rsidR="00AE37A3" w:rsidRDefault="00AE37A3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№1 «</w:t>
      </w:r>
      <w:r w:rsidR="009C74BD">
        <w:rPr>
          <w:rFonts w:ascii="Times New Roman" w:hAnsi="Times New Roman"/>
          <w:sz w:val="28"/>
          <w:szCs w:val="28"/>
        </w:rPr>
        <w:t xml:space="preserve">Линии </w:t>
      </w:r>
      <w:r>
        <w:rPr>
          <w:rFonts w:ascii="Times New Roman" w:hAnsi="Times New Roman"/>
          <w:sz w:val="28"/>
          <w:szCs w:val="28"/>
        </w:rPr>
        <w:t>».</w:t>
      </w:r>
    </w:p>
    <w:p w:rsidR="00AE37A3" w:rsidRDefault="00AE37A3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Чертёжный шрифт.</w:t>
      </w:r>
    </w:p>
    <w:p w:rsidR="00AE37A3" w:rsidRDefault="00AE37A3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№2 «Шрифт».</w:t>
      </w:r>
    </w:p>
    <w:p w:rsidR="00AE37A3" w:rsidRDefault="00AE37A3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нанесения размеров.</w:t>
      </w:r>
    </w:p>
    <w:p w:rsidR="00AE37A3" w:rsidRDefault="00AE37A3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2. Построения на чертежах</w:t>
      </w:r>
      <w:r>
        <w:rPr>
          <w:rFonts w:ascii="Times New Roman" w:hAnsi="Times New Roman"/>
          <w:sz w:val="28"/>
          <w:szCs w:val="28"/>
        </w:rPr>
        <w:t>. Вычерчивание элементов с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нением различных построений</w:t>
      </w:r>
      <w:r w:rsidR="00C118B2">
        <w:rPr>
          <w:rFonts w:ascii="Times New Roman" w:hAnsi="Times New Roman"/>
          <w:sz w:val="28"/>
          <w:szCs w:val="28"/>
        </w:rPr>
        <w:t xml:space="preserve"> (</w:t>
      </w:r>
      <w:r w:rsidR="009C74BD">
        <w:rPr>
          <w:rFonts w:ascii="Times New Roman" w:hAnsi="Times New Roman"/>
          <w:sz w:val="28"/>
          <w:szCs w:val="28"/>
        </w:rPr>
        <w:t>параллельные и перпендикулярные л</w:t>
      </w:r>
      <w:r w:rsidR="009C74BD">
        <w:rPr>
          <w:rFonts w:ascii="Times New Roman" w:hAnsi="Times New Roman"/>
          <w:sz w:val="28"/>
          <w:szCs w:val="28"/>
        </w:rPr>
        <w:t>и</w:t>
      </w:r>
      <w:r w:rsidR="009C74BD">
        <w:rPr>
          <w:rFonts w:ascii="Times New Roman" w:hAnsi="Times New Roman"/>
          <w:sz w:val="28"/>
          <w:szCs w:val="28"/>
        </w:rPr>
        <w:t>нии, деление отрезка на равные части</w:t>
      </w:r>
      <w:proofErr w:type="gramStart"/>
      <w:r w:rsidR="009C74B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9C74BD">
        <w:rPr>
          <w:rFonts w:ascii="Times New Roman" w:hAnsi="Times New Roman"/>
          <w:sz w:val="28"/>
          <w:szCs w:val="28"/>
        </w:rPr>
        <w:t>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окружностей и деление их на равные части.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Сопряжения.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№3 «Деталь».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3. Основы начертательной геометрии</w:t>
      </w:r>
      <w:r>
        <w:rPr>
          <w:rFonts w:ascii="Times New Roman" w:hAnsi="Times New Roman"/>
          <w:sz w:val="28"/>
          <w:szCs w:val="28"/>
        </w:rPr>
        <w:t>. Методы проециров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Проецирование точки и прямой линии.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Проецирование плоских фигур.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№4 «Фигуры».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Проецирование многогранников.</w:t>
      </w:r>
    </w:p>
    <w:p w:rsidR="009C74BD" w:rsidRDefault="009C74BD" w:rsidP="00AE37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Проецирование тел вращения.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работа №5 «Тела».  </w:t>
      </w:r>
    </w:p>
    <w:p w:rsidR="009C74BD" w:rsidRDefault="00274D7D" w:rsidP="009C74BD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C74BD">
        <w:rPr>
          <w:rFonts w:ascii="Times New Roman" w:hAnsi="Times New Roman"/>
          <w:sz w:val="28"/>
          <w:szCs w:val="28"/>
        </w:rPr>
        <w:t>2-ая четверть</w:t>
      </w:r>
      <w:r>
        <w:rPr>
          <w:rFonts w:ascii="Times New Roman" w:hAnsi="Times New Roman"/>
          <w:sz w:val="28"/>
          <w:szCs w:val="28"/>
        </w:rPr>
        <w:t>)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4. Аксонометрические построения</w:t>
      </w:r>
      <w:r>
        <w:rPr>
          <w:rFonts w:ascii="Times New Roman" w:hAnsi="Times New Roman"/>
          <w:sz w:val="28"/>
          <w:szCs w:val="28"/>
        </w:rPr>
        <w:t>. Виды аксонометрических проекций.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Аксонометрия плоских фигур.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Аксонометрия окружности.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Аксонометрия гранных тел.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Аксонометрия тел вращения.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№6 «Группа тел».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5. Пересечение геометрических тел</w:t>
      </w:r>
      <w:r>
        <w:rPr>
          <w:rFonts w:ascii="Times New Roman" w:hAnsi="Times New Roman"/>
          <w:sz w:val="28"/>
          <w:szCs w:val="28"/>
        </w:rPr>
        <w:t>. Пересечение прямой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нии и плоскости.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двух плоскостей.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прямой линии и геометрического тела.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геометрического тела с плоскостью.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Сечение гранных тел плоскостью.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Сечение тел вращения плоскостью.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Взаимное пересечение геометрических тел. Пересечение многогранн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ков.</w:t>
      </w:r>
    </w:p>
    <w:p w:rsidR="009C74BD" w:rsidRDefault="009C74BD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тел </w:t>
      </w:r>
      <w:r w:rsidR="00C579CF">
        <w:rPr>
          <w:rFonts w:ascii="Times New Roman" w:hAnsi="Times New Roman"/>
          <w:sz w:val="28"/>
          <w:szCs w:val="28"/>
        </w:rPr>
        <w:t>вращения.</w:t>
      </w:r>
    </w:p>
    <w:p w:rsidR="00C579CF" w:rsidRDefault="00C579CF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№7 «Сечение тела».</w:t>
      </w:r>
    </w:p>
    <w:p w:rsidR="00C579CF" w:rsidRDefault="00C579CF" w:rsidP="009C74B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работа №8 «Пересечение тел».  </w:t>
      </w:r>
    </w:p>
    <w:p w:rsidR="00C579CF" w:rsidRDefault="00274D7D" w:rsidP="00C579C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579CF">
        <w:rPr>
          <w:rFonts w:ascii="Times New Roman" w:hAnsi="Times New Roman"/>
          <w:sz w:val="28"/>
          <w:szCs w:val="28"/>
        </w:rPr>
        <w:t>3-ья четверть</w:t>
      </w:r>
      <w:r>
        <w:rPr>
          <w:rFonts w:ascii="Times New Roman" w:hAnsi="Times New Roman"/>
          <w:sz w:val="28"/>
          <w:szCs w:val="28"/>
        </w:rPr>
        <w:t>)</w:t>
      </w:r>
    </w:p>
    <w:p w:rsidR="00C579CF" w:rsidRDefault="00274D7D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 xml:space="preserve">Раздел 6. </w:t>
      </w:r>
      <w:r w:rsidR="00C579CF" w:rsidRPr="00274D7D">
        <w:rPr>
          <w:rFonts w:ascii="Times New Roman" w:hAnsi="Times New Roman"/>
          <w:b/>
          <w:sz w:val="28"/>
          <w:szCs w:val="28"/>
        </w:rPr>
        <w:t>Техническое черчение</w:t>
      </w:r>
      <w:r w:rsidR="00C579CF">
        <w:rPr>
          <w:rFonts w:ascii="Times New Roman" w:hAnsi="Times New Roman"/>
          <w:sz w:val="28"/>
          <w:szCs w:val="28"/>
        </w:rPr>
        <w:t>. Чертёж и его назначение. Виды и</w:t>
      </w:r>
      <w:r w:rsidR="00C579CF">
        <w:rPr>
          <w:rFonts w:ascii="Times New Roman" w:hAnsi="Times New Roman"/>
          <w:sz w:val="28"/>
          <w:szCs w:val="28"/>
        </w:rPr>
        <w:t>з</w:t>
      </w:r>
      <w:r w:rsidR="00C579CF">
        <w:rPr>
          <w:rFonts w:ascii="Times New Roman" w:hAnsi="Times New Roman"/>
          <w:sz w:val="28"/>
          <w:szCs w:val="28"/>
        </w:rPr>
        <w:t>делий. Стандартизация. Виды изображений на чертежах. Построение видов.</w:t>
      </w:r>
    </w:p>
    <w:p w:rsidR="00C579CF" w:rsidRDefault="00C579CF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Разрезы.</w:t>
      </w:r>
    </w:p>
    <w:p w:rsidR="00C579CF" w:rsidRDefault="00C579CF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Сечения.</w:t>
      </w:r>
    </w:p>
    <w:p w:rsidR="00C579CF" w:rsidRDefault="00C579CF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№9 «Разрезы».</w:t>
      </w:r>
    </w:p>
    <w:p w:rsidR="00C579CF" w:rsidRDefault="00C579CF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Соединения деталей. Изображение резьбы.</w:t>
      </w:r>
    </w:p>
    <w:p w:rsidR="00111F67" w:rsidRPr="00111F67" w:rsidRDefault="00111F67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Болтовое соединение</w:t>
      </w:r>
      <w:r w:rsidR="00C579CF">
        <w:rPr>
          <w:rFonts w:ascii="Times New Roman" w:hAnsi="Times New Roman"/>
          <w:sz w:val="28"/>
          <w:szCs w:val="28"/>
        </w:rPr>
        <w:t>.</w:t>
      </w:r>
    </w:p>
    <w:p w:rsidR="00C579CF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Шпоночное соединение.</w:t>
      </w:r>
    </w:p>
    <w:p w:rsidR="00111F67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№10 «Болт».</w:t>
      </w:r>
    </w:p>
    <w:p w:rsidR="00111F67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 и технический рисунок.</w:t>
      </w:r>
    </w:p>
    <w:p w:rsidR="00111F67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№11 «Рисунок».</w:t>
      </w:r>
    </w:p>
    <w:p w:rsidR="00111F67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Сборочный чертёж. Условности и упрощения. Чтение чертежа.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фикация.</w:t>
      </w:r>
    </w:p>
    <w:p w:rsidR="00111F67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Деталирование.</w:t>
      </w:r>
    </w:p>
    <w:p w:rsidR="00111F67" w:rsidRDefault="00111F67" w:rsidP="00C579C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№12 «Деталь».</w:t>
      </w:r>
    </w:p>
    <w:p w:rsidR="00111F67" w:rsidRDefault="00111F67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7. Преобразование чертежа</w:t>
      </w:r>
      <w:r>
        <w:rPr>
          <w:rFonts w:ascii="Times New Roman" w:hAnsi="Times New Roman"/>
          <w:sz w:val="28"/>
          <w:szCs w:val="28"/>
        </w:rPr>
        <w:t>. Вращение геометрического тела  с помощью дополнительных плоскостей.</w:t>
      </w:r>
    </w:p>
    <w:p w:rsidR="00111F67" w:rsidRDefault="00797A73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№13</w:t>
      </w:r>
      <w:r w:rsidR="00111F67">
        <w:rPr>
          <w:rFonts w:ascii="Times New Roman" w:hAnsi="Times New Roman"/>
          <w:sz w:val="28"/>
          <w:szCs w:val="28"/>
        </w:rPr>
        <w:t xml:space="preserve"> «Движение».</w:t>
      </w:r>
    </w:p>
    <w:p w:rsidR="00111F67" w:rsidRDefault="00111F67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8. Тени в аксонометрии</w:t>
      </w:r>
      <w:r>
        <w:rPr>
          <w:rFonts w:ascii="Times New Roman" w:hAnsi="Times New Roman"/>
          <w:sz w:val="28"/>
          <w:szCs w:val="28"/>
        </w:rPr>
        <w:t>. Собственная и падающая тени.</w:t>
      </w:r>
    </w:p>
    <w:p w:rsidR="00111F67" w:rsidRDefault="00797A73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 14</w:t>
      </w:r>
      <w:r w:rsidR="00111F67">
        <w:rPr>
          <w:rFonts w:ascii="Times New Roman" w:hAnsi="Times New Roman"/>
          <w:sz w:val="28"/>
          <w:szCs w:val="28"/>
        </w:rPr>
        <w:t xml:space="preserve"> «Тени».</w:t>
      </w:r>
    </w:p>
    <w:p w:rsidR="00111F67" w:rsidRDefault="00111F67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9. Перспектива</w:t>
      </w:r>
      <w:r>
        <w:rPr>
          <w:rFonts w:ascii="Times New Roman" w:hAnsi="Times New Roman"/>
          <w:sz w:val="28"/>
          <w:szCs w:val="28"/>
        </w:rPr>
        <w:t>. Перспектива плоских фигур. Перспектива 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метрических тел.</w:t>
      </w:r>
    </w:p>
    <w:p w:rsidR="00111F67" w:rsidRDefault="00797A73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 15</w:t>
      </w:r>
      <w:r w:rsidR="00111F67">
        <w:rPr>
          <w:rFonts w:ascii="Times New Roman" w:hAnsi="Times New Roman"/>
          <w:sz w:val="28"/>
          <w:szCs w:val="28"/>
        </w:rPr>
        <w:t xml:space="preserve"> «Перспектива».</w:t>
      </w:r>
    </w:p>
    <w:p w:rsidR="00111F67" w:rsidRDefault="00797A73" w:rsidP="00111F6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работа № 16 «Объект».</w:t>
      </w:r>
    </w:p>
    <w:p w:rsidR="00797A73" w:rsidRDefault="00274D7D" w:rsidP="00797A73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97A73">
        <w:rPr>
          <w:rFonts w:ascii="Times New Roman" w:hAnsi="Times New Roman"/>
          <w:sz w:val="28"/>
          <w:szCs w:val="28"/>
        </w:rPr>
        <w:t>4-ая четверть</w:t>
      </w:r>
      <w:r>
        <w:rPr>
          <w:rFonts w:ascii="Times New Roman" w:hAnsi="Times New Roman"/>
          <w:sz w:val="28"/>
          <w:szCs w:val="28"/>
        </w:rPr>
        <w:t>)</w:t>
      </w:r>
    </w:p>
    <w:p w:rsidR="00797A73" w:rsidRPr="00274D7D" w:rsidRDefault="00797A73" w:rsidP="00274D7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74D7D">
        <w:rPr>
          <w:rFonts w:ascii="Times New Roman" w:hAnsi="Times New Roman"/>
          <w:b/>
          <w:sz w:val="28"/>
          <w:szCs w:val="28"/>
        </w:rPr>
        <w:t>Раздел 10. Строительное черчение</w:t>
      </w:r>
      <w:r>
        <w:rPr>
          <w:rFonts w:ascii="Times New Roman" w:hAnsi="Times New Roman"/>
          <w:sz w:val="28"/>
          <w:szCs w:val="28"/>
        </w:rPr>
        <w:t>. Особенности строительных че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тежей.</w:t>
      </w:r>
      <w:r w:rsidR="00274D7D">
        <w:rPr>
          <w:rFonts w:ascii="Times New Roman" w:hAnsi="Times New Roman"/>
          <w:sz w:val="28"/>
          <w:szCs w:val="28"/>
        </w:rPr>
        <w:t xml:space="preserve"> </w:t>
      </w:r>
      <w:r w:rsidRPr="00274D7D">
        <w:rPr>
          <w:rFonts w:ascii="Times New Roman" w:hAnsi="Times New Roman"/>
          <w:sz w:val="28"/>
          <w:szCs w:val="28"/>
        </w:rPr>
        <w:t>Проектная работа.</w:t>
      </w:r>
      <w:r w:rsidR="00274D7D">
        <w:rPr>
          <w:rFonts w:ascii="Times New Roman" w:hAnsi="Times New Roman"/>
          <w:sz w:val="28"/>
          <w:szCs w:val="28"/>
        </w:rPr>
        <w:t xml:space="preserve"> 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части зданий и сооружений.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вид здания.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№1 «Вид».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 здания.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«2 «Фасад».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здания.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«3 «План».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 здания.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№4 «Разрез».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Инженерные коммуникации.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№5 «Коммуникации».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план участка.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№6 «Генплан».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чертежей. Титульный лист.</w:t>
      </w:r>
    </w:p>
    <w:p w:rsidR="00797A73" w:rsidRDefault="00797A73" w:rsidP="00797A7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проектов. Итоговое занятие.</w:t>
      </w:r>
    </w:p>
    <w:p w:rsidR="00390F9C" w:rsidRDefault="00390F9C" w:rsidP="00390F9C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графических работ: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№1 «Линии».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№2 «Шрифт».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№3 «Деталь».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№4 «Фигуры».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№5 «Тела».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№6 «Группа тел».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№7 «Сечение тела».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№8 «Пересечение тел».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№9 «Разрезы».</w:t>
      </w:r>
    </w:p>
    <w:p w:rsidR="00390F9C" w:rsidRDefault="0072281A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9C">
        <w:rPr>
          <w:rFonts w:ascii="Times New Roman" w:hAnsi="Times New Roman"/>
          <w:sz w:val="28"/>
          <w:szCs w:val="28"/>
        </w:rPr>
        <w:t>Графическая работа №10 «Болт».</w:t>
      </w:r>
    </w:p>
    <w:p w:rsidR="00390F9C" w:rsidRDefault="00390F9C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Графическая работа №11 «Рисунок».</w:t>
      </w:r>
    </w:p>
    <w:p w:rsidR="00390F9C" w:rsidRDefault="00390F9C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Графическая работа №12 «Деталь».</w:t>
      </w:r>
    </w:p>
    <w:p w:rsidR="00390F9C" w:rsidRDefault="00390F9C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Графическая работа №13 «Движение».</w:t>
      </w:r>
    </w:p>
    <w:p w:rsidR="00390F9C" w:rsidRDefault="00390F9C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Графическая работа №14 «Тени».</w:t>
      </w:r>
    </w:p>
    <w:p w:rsidR="00390F9C" w:rsidRDefault="00390F9C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Графическая работа №15 «Перспектива».</w:t>
      </w:r>
    </w:p>
    <w:p w:rsidR="0072281A" w:rsidRDefault="00390F9C" w:rsidP="00390F9C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Графическая работа №16 «Объект».</w:t>
      </w:r>
    </w:p>
    <w:p w:rsidR="00390F9C" w:rsidRDefault="0072281A" w:rsidP="0072281A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2281A">
        <w:rPr>
          <w:rFonts w:ascii="Times New Roman" w:hAnsi="Times New Roman"/>
          <w:b/>
          <w:sz w:val="28"/>
          <w:szCs w:val="28"/>
        </w:rPr>
        <w:t>Список практических работ:</w:t>
      </w:r>
    </w:p>
    <w:p w:rsidR="0072281A" w:rsidRDefault="0072281A" w:rsidP="0072281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№1 «Вид».</w:t>
      </w:r>
    </w:p>
    <w:p w:rsidR="0072281A" w:rsidRDefault="0072281A" w:rsidP="0072281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№2 «Фасад».</w:t>
      </w:r>
    </w:p>
    <w:p w:rsidR="0072281A" w:rsidRDefault="0072281A" w:rsidP="0072281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№3 «План».</w:t>
      </w:r>
    </w:p>
    <w:p w:rsidR="0072281A" w:rsidRDefault="0072281A" w:rsidP="0072281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№4 «Разрез».</w:t>
      </w:r>
    </w:p>
    <w:p w:rsidR="0072281A" w:rsidRDefault="0072281A" w:rsidP="0072281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№5 «Коммуникации».</w:t>
      </w:r>
    </w:p>
    <w:p w:rsidR="0072281A" w:rsidRPr="0072281A" w:rsidRDefault="0072281A" w:rsidP="0072281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№6 «Генплан».</w:t>
      </w:r>
    </w:p>
    <w:p w:rsidR="0072281A" w:rsidRPr="00390F9C" w:rsidRDefault="0072281A" w:rsidP="0072281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8B2" w:rsidRDefault="00C118B2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8B2" w:rsidRDefault="00C118B2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8B2" w:rsidRDefault="00C118B2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8B2" w:rsidRDefault="00C118B2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8B2" w:rsidRDefault="00C118B2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5182" w:rsidRDefault="00D62522" w:rsidP="00D625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Глоссарий</w:t>
      </w:r>
    </w:p>
    <w:p w:rsidR="00D62522" w:rsidRPr="00A1747A" w:rsidRDefault="00D62522" w:rsidP="00D625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Аксонометрия </w:t>
      </w:r>
      <w:r w:rsidR="00A1747A" w:rsidRPr="00A1747A">
        <w:rPr>
          <w:rFonts w:ascii="Times New Roman" w:hAnsi="Times New Roman"/>
          <w:sz w:val="28"/>
          <w:szCs w:val="28"/>
        </w:rPr>
        <w:t xml:space="preserve">- </w:t>
      </w:r>
      <w:r w:rsidR="00A333D5" w:rsidRPr="00A1747A">
        <w:rPr>
          <w:rFonts w:ascii="Times New Roman" w:hAnsi="Times New Roman"/>
          <w:sz w:val="28"/>
          <w:szCs w:val="28"/>
        </w:rPr>
        <w:t>способ изображения геометрических предметов на чертеже при помощи параллельных проекций.</w:t>
      </w:r>
    </w:p>
    <w:p w:rsidR="000D37A3" w:rsidRPr="00A1747A" w:rsidRDefault="000D37A3" w:rsidP="00D625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Внешний вид здания </w:t>
      </w:r>
      <w:r w:rsidR="00A1747A">
        <w:rPr>
          <w:rFonts w:ascii="Times New Roman" w:hAnsi="Times New Roman"/>
          <w:b/>
          <w:sz w:val="28"/>
          <w:szCs w:val="28"/>
        </w:rPr>
        <w:t>–</w:t>
      </w:r>
      <w:r w:rsidR="00A333D5" w:rsidRPr="00A333D5">
        <w:t xml:space="preserve"> </w:t>
      </w:r>
      <w:r w:rsidR="00B44D08" w:rsidRPr="00A1747A">
        <w:rPr>
          <w:rFonts w:ascii="Times New Roman" w:hAnsi="Times New Roman"/>
          <w:sz w:val="28"/>
          <w:szCs w:val="28"/>
        </w:rPr>
        <w:t>экстерьер</w:t>
      </w:r>
      <w:r w:rsidR="00A1747A" w:rsidRPr="00A1747A">
        <w:rPr>
          <w:rFonts w:ascii="Times New Roman" w:hAnsi="Times New Roman"/>
          <w:sz w:val="28"/>
          <w:szCs w:val="28"/>
        </w:rPr>
        <w:t xml:space="preserve"> -</w:t>
      </w:r>
      <w:r w:rsidR="00A333D5" w:rsidRPr="00A1747A">
        <w:rPr>
          <w:rFonts w:ascii="Times New Roman" w:hAnsi="Times New Roman"/>
          <w:sz w:val="28"/>
          <w:szCs w:val="28"/>
        </w:rPr>
        <w:t xml:space="preserve"> художественный или архитектурный внешний вид, оформление здания  и т. д., обеспечивающее человеку благ</w:t>
      </w:r>
      <w:r w:rsidR="00A333D5" w:rsidRPr="00A1747A">
        <w:rPr>
          <w:rFonts w:ascii="Times New Roman" w:hAnsi="Times New Roman"/>
          <w:sz w:val="28"/>
          <w:szCs w:val="28"/>
        </w:rPr>
        <w:t>о</w:t>
      </w:r>
      <w:r w:rsidR="00A333D5" w:rsidRPr="00A1747A">
        <w:rPr>
          <w:rFonts w:ascii="Times New Roman" w:hAnsi="Times New Roman"/>
          <w:sz w:val="28"/>
          <w:szCs w:val="28"/>
        </w:rPr>
        <w:t>приятное эстетическое восприятие.</w:t>
      </w:r>
    </w:p>
    <w:p w:rsidR="000D37A3" w:rsidRPr="00A1747A" w:rsidRDefault="000D37A3" w:rsidP="00D625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Генеральный план здания </w:t>
      </w:r>
      <w:r w:rsidRPr="00A1747A">
        <w:rPr>
          <w:rFonts w:ascii="Times New Roman" w:hAnsi="Times New Roman"/>
          <w:sz w:val="28"/>
          <w:szCs w:val="28"/>
        </w:rPr>
        <w:t>-</w:t>
      </w:r>
      <w:r w:rsidR="00A333D5" w:rsidRPr="00A1747A">
        <w:rPr>
          <w:rFonts w:ascii="Times New Roman" w:hAnsi="Times New Roman"/>
          <w:sz w:val="28"/>
          <w:szCs w:val="28"/>
        </w:rPr>
        <w:t xml:space="preserve"> проектный документ, на основании которого осуществляется планировка, застройка, реконструкция и иные виды град</w:t>
      </w:r>
      <w:r w:rsidR="00A333D5" w:rsidRPr="00A1747A">
        <w:rPr>
          <w:rFonts w:ascii="Times New Roman" w:hAnsi="Times New Roman"/>
          <w:sz w:val="28"/>
          <w:szCs w:val="28"/>
        </w:rPr>
        <w:t>о</w:t>
      </w:r>
      <w:r w:rsidR="00A333D5" w:rsidRPr="00A1747A">
        <w:rPr>
          <w:rFonts w:ascii="Times New Roman" w:hAnsi="Times New Roman"/>
          <w:sz w:val="28"/>
          <w:szCs w:val="28"/>
        </w:rPr>
        <w:t>строительного освоения территорий.</w:t>
      </w:r>
    </w:p>
    <w:p w:rsidR="004D5C0D" w:rsidRPr="00A1747A" w:rsidRDefault="004D5C0D" w:rsidP="00A333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Геометрическое тело -</w:t>
      </w:r>
      <w:r w:rsidR="00A333D5" w:rsidRPr="00A333D5">
        <w:t xml:space="preserve"> </w:t>
      </w:r>
      <w:r w:rsidR="00A333D5" w:rsidRPr="00A1747A">
        <w:rPr>
          <w:rFonts w:ascii="Times New Roman" w:hAnsi="Times New Roman"/>
          <w:sz w:val="28"/>
          <w:szCs w:val="28"/>
        </w:rPr>
        <w:t>часть пространства, которая ограничена замкнутой поверхностью своей наружной границы.</w:t>
      </w:r>
    </w:p>
    <w:p w:rsidR="004D5C0D" w:rsidRPr="00A1747A" w:rsidRDefault="00A333D5" w:rsidP="00D625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Графическая работа</w:t>
      </w:r>
      <w:r w:rsidR="004D5C0D">
        <w:rPr>
          <w:rFonts w:ascii="Times New Roman" w:hAnsi="Times New Roman"/>
          <w:b/>
          <w:sz w:val="28"/>
          <w:szCs w:val="28"/>
        </w:rPr>
        <w:t xml:space="preserve"> -</w:t>
      </w:r>
      <w:r w:rsidRPr="00A333D5">
        <w:t xml:space="preserve"> </w:t>
      </w:r>
      <w:r w:rsidRPr="00A1747A">
        <w:rPr>
          <w:rFonts w:ascii="Times New Roman" w:hAnsi="Times New Roman"/>
          <w:sz w:val="28"/>
          <w:szCs w:val="28"/>
        </w:rPr>
        <w:t>самостоятельные работы учащихся, содержащие к</w:t>
      </w:r>
      <w:r w:rsidRPr="00A1747A">
        <w:rPr>
          <w:rFonts w:ascii="Times New Roman" w:hAnsi="Times New Roman"/>
          <w:sz w:val="28"/>
          <w:szCs w:val="28"/>
        </w:rPr>
        <w:t>а</w:t>
      </w:r>
      <w:r w:rsidRPr="00A1747A">
        <w:rPr>
          <w:rFonts w:ascii="Times New Roman" w:hAnsi="Times New Roman"/>
          <w:sz w:val="28"/>
          <w:szCs w:val="28"/>
        </w:rPr>
        <w:t>кие-либо графические изображения, выполняемые по заданию и под руков</w:t>
      </w:r>
      <w:r w:rsidRPr="00A1747A">
        <w:rPr>
          <w:rFonts w:ascii="Times New Roman" w:hAnsi="Times New Roman"/>
          <w:sz w:val="28"/>
          <w:szCs w:val="28"/>
        </w:rPr>
        <w:t>о</w:t>
      </w:r>
      <w:r w:rsidRPr="00A1747A">
        <w:rPr>
          <w:rFonts w:ascii="Times New Roman" w:hAnsi="Times New Roman"/>
          <w:sz w:val="28"/>
          <w:szCs w:val="28"/>
        </w:rPr>
        <w:t xml:space="preserve">дством учителя. 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Деталь</w:t>
      </w:r>
      <w:r w:rsidR="000D37A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изделие, изготовленное из однородного по наименованию и марке материала, без применения сборочных материалов.</w:t>
      </w:r>
    </w:p>
    <w:p w:rsidR="000D37A3" w:rsidRDefault="000D37A3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Деталирование</w:t>
      </w:r>
      <w:r>
        <w:rPr>
          <w:rFonts w:ascii="Times New Roman" w:hAnsi="Times New Roman"/>
          <w:sz w:val="28"/>
          <w:szCs w:val="28"/>
        </w:rPr>
        <w:t xml:space="preserve"> -</w:t>
      </w:r>
      <w:r w:rsidR="00A333D5" w:rsidRPr="00A333D5">
        <w:t xml:space="preserve"> </w:t>
      </w:r>
      <w:r w:rsidR="00A333D5" w:rsidRPr="00A333D5">
        <w:rPr>
          <w:rFonts w:ascii="Times New Roman" w:hAnsi="Times New Roman"/>
          <w:sz w:val="28"/>
          <w:szCs w:val="28"/>
        </w:rPr>
        <w:t>построение чертежа оригинальной детали. Это творческий процесс, а не простое копирование изображений и нанесение размеров.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Изделие</w:t>
      </w:r>
      <w:r w:rsidR="000D37A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любой предмет или набор предметов, подлежащих изготовлению.</w:t>
      </w:r>
    </w:p>
    <w:p w:rsidR="004D5C0D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Инженерная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D37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совокупность всех изобразительных сре</w:t>
      </w:r>
      <w:proofErr w:type="gramStart"/>
      <w:r>
        <w:rPr>
          <w:rFonts w:ascii="Times New Roman" w:hAnsi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sz w:val="28"/>
          <w:szCs w:val="28"/>
        </w:rPr>
        <w:t>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 и строительстве.</w:t>
      </w:r>
    </w:p>
    <w:p w:rsidR="00665182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Инженерные системы</w:t>
      </w:r>
      <w:r>
        <w:rPr>
          <w:rFonts w:ascii="Times New Roman" w:hAnsi="Times New Roman"/>
          <w:sz w:val="28"/>
          <w:szCs w:val="28"/>
        </w:rPr>
        <w:t xml:space="preserve"> -</w:t>
      </w:r>
      <w:r w:rsidR="00A333D5" w:rsidRPr="00A333D5">
        <w:t xml:space="preserve"> </w:t>
      </w:r>
      <w:r w:rsidR="00A333D5" w:rsidRPr="00A333D5">
        <w:rPr>
          <w:rFonts w:ascii="Times New Roman" w:hAnsi="Times New Roman"/>
          <w:sz w:val="28"/>
          <w:szCs w:val="28"/>
        </w:rPr>
        <w:t>это комплекс коммуникаций и сооружений, необх</w:t>
      </w:r>
      <w:r w:rsidR="00A333D5" w:rsidRPr="00A333D5">
        <w:rPr>
          <w:rFonts w:ascii="Times New Roman" w:hAnsi="Times New Roman"/>
          <w:sz w:val="28"/>
          <w:szCs w:val="28"/>
        </w:rPr>
        <w:t>о</w:t>
      </w:r>
      <w:r w:rsidR="00A333D5" w:rsidRPr="00A333D5">
        <w:rPr>
          <w:rFonts w:ascii="Times New Roman" w:hAnsi="Times New Roman"/>
          <w:sz w:val="28"/>
          <w:szCs w:val="28"/>
        </w:rPr>
        <w:t>димых для жизнеобеспечения человека</w:t>
      </w:r>
    </w:p>
    <w:p w:rsidR="004D5C0D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Многогранник</w:t>
      </w:r>
      <w:r>
        <w:rPr>
          <w:rFonts w:ascii="Times New Roman" w:hAnsi="Times New Roman"/>
          <w:sz w:val="28"/>
          <w:szCs w:val="28"/>
        </w:rPr>
        <w:t xml:space="preserve"> -</w:t>
      </w:r>
      <w:r w:rsidR="00A333D5" w:rsidRPr="00A333D5">
        <w:t xml:space="preserve"> </w:t>
      </w:r>
      <w:r w:rsidR="00A333D5" w:rsidRPr="00A333D5">
        <w:rPr>
          <w:rFonts w:ascii="Times New Roman" w:hAnsi="Times New Roman"/>
          <w:sz w:val="28"/>
          <w:szCs w:val="28"/>
        </w:rPr>
        <w:t>обычно замкнутая поверхность, составленная из мног</w:t>
      </w:r>
      <w:r w:rsidR="00A333D5" w:rsidRPr="00A333D5">
        <w:rPr>
          <w:rFonts w:ascii="Times New Roman" w:hAnsi="Times New Roman"/>
          <w:sz w:val="28"/>
          <w:szCs w:val="28"/>
        </w:rPr>
        <w:t>о</w:t>
      </w:r>
      <w:r w:rsidR="00A333D5" w:rsidRPr="00A333D5">
        <w:rPr>
          <w:rFonts w:ascii="Times New Roman" w:hAnsi="Times New Roman"/>
          <w:sz w:val="28"/>
          <w:szCs w:val="28"/>
        </w:rPr>
        <w:t>угольников, но иногда так же называют тело, ограниченное этой поверхн</w:t>
      </w:r>
      <w:r w:rsidR="00A333D5" w:rsidRPr="00A333D5">
        <w:rPr>
          <w:rFonts w:ascii="Times New Roman" w:hAnsi="Times New Roman"/>
          <w:sz w:val="28"/>
          <w:szCs w:val="28"/>
        </w:rPr>
        <w:t>о</w:t>
      </w:r>
      <w:r w:rsidR="00A333D5" w:rsidRPr="00A333D5">
        <w:rPr>
          <w:rFonts w:ascii="Times New Roman" w:hAnsi="Times New Roman"/>
          <w:sz w:val="28"/>
          <w:szCs w:val="28"/>
        </w:rPr>
        <w:t>стью</w:t>
      </w:r>
      <w:r w:rsidR="00A333D5">
        <w:rPr>
          <w:rFonts w:ascii="Times New Roman" w:hAnsi="Times New Roman"/>
          <w:sz w:val="28"/>
          <w:szCs w:val="28"/>
        </w:rPr>
        <w:t>.</w:t>
      </w:r>
    </w:p>
    <w:p w:rsidR="00D62522" w:rsidRDefault="00D62522" w:rsidP="00012082">
      <w:pPr>
        <w:spacing w:after="0"/>
        <w:rPr>
          <w:rFonts w:ascii="Times New Roman" w:hAnsi="Times New Roman"/>
          <w:sz w:val="28"/>
          <w:szCs w:val="28"/>
        </w:rPr>
      </w:pPr>
      <w:r w:rsidRPr="00D62522">
        <w:rPr>
          <w:rFonts w:ascii="Times New Roman" w:hAnsi="Times New Roman"/>
          <w:b/>
          <w:sz w:val="28"/>
          <w:szCs w:val="28"/>
        </w:rPr>
        <w:t>Начертательная геометрия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D37A3">
        <w:rPr>
          <w:rFonts w:ascii="Times New Roman" w:hAnsi="Times New Roman"/>
          <w:sz w:val="28"/>
          <w:szCs w:val="28"/>
        </w:rPr>
        <w:t>-</w:t>
      </w:r>
      <w:r w:rsidR="00DD07BE" w:rsidRPr="00DD07BE">
        <w:t xml:space="preserve"> </w:t>
      </w:r>
      <w:r w:rsidR="00DD07BE" w:rsidRPr="00DD07BE">
        <w:rPr>
          <w:rFonts w:ascii="Times New Roman" w:hAnsi="Times New Roman"/>
          <w:sz w:val="28"/>
          <w:szCs w:val="28"/>
        </w:rPr>
        <w:t>инженерная дисциплина, представляющая двумерный геометрический аппарат и набор алгоритмов для исследования свойств геометрических объектов.</w:t>
      </w:r>
    </w:p>
    <w:p w:rsidR="00D62522" w:rsidRDefault="00D62522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Ортогональное проецирование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D37A3">
        <w:rPr>
          <w:rFonts w:ascii="Times New Roman" w:hAnsi="Times New Roman"/>
          <w:sz w:val="28"/>
          <w:szCs w:val="28"/>
        </w:rPr>
        <w:t>-</w:t>
      </w:r>
      <w:r w:rsidR="00DD07BE" w:rsidRPr="00DD07BE">
        <w:rPr>
          <w:rFonts w:ascii="Times New Roman" w:hAnsi="Times New Roman"/>
          <w:sz w:val="28"/>
          <w:szCs w:val="28"/>
        </w:rPr>
        <w:t xml:space="preserve"> это частный случай параллельного пр</w:t>
      </w:r>
      <w:r w:rsidR="00DD07BE" w:rsidRPr="00DD07BE">
        <w:rPr>
          <w:rFonts w:ascii="Times New Roman" w:hAnsi="Times New Roman"/>
          <w:sz w:val="28"/>
          <w:szCs w:val="28"/>
        </w:rPr>
        <w:t>о</w:t>
      </w:r>
      <w:r w:rsidR="00DD07BE" w:rsidRPr="00DD07BE">
        <w:rPr>
          <w:rFonts w:ascii="Times New Roman" w:hAnsi="Times New Roman"/>
          <w:sz w:val="28"/>
          <w:szCs w:val="28"/>
        </w:rPr>
        <w:t>ецирования. При ортогональном проецировании проецирующие лучи перпе</w:t>
      </w:r>
      <w:r w:rsidR="00DD07BE" w:rsidRPr="00DD07BE">
        <w:rPr>
          <w:rFonts w:ascii="Times New Roman" w:hAnsi="Times New Roman"/>
          <w:sz w:val="28"/>
          <w:szCs w:val="28"/>
        </w:rPr>
        <w:t>н</w:t>
      </w:r>
      <w:r w:rsidR="00DD07BE" w:rsidRPr="00DD07BE">
        <w:rPr>
          <w:rFonts w:ascii="Times New Roman" w:hAnsi="Times New Roman"/>
          <w:sz w:val="28"/>
          <w:szCs w:val="28"/>
        </w:rPr>
        <w:t>дикулярны к плоскости проекций.</w:t>
      </w:r>
    </w:p>
    <w:p w:rsidR="004D5C0D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Падающая тень</w:t>
      </w:r>
      <w:r>
        <w:rPr>
          <w:rFonts w:ascii="Times New Roman" w:hAnsi="Times New Roman"/>
          <w:sz w:val="28"/>
          <w:szCs w:val="28"/>
        </w:rPr>
        <w:t xml:space="preserve"> -</w:t>
      </w:r>
      <w:r w:rsidR="00DD07BE" w:rsidRPr="00DD07BE">
        <w:t xml:space="preserve"> </w:t>
      </w:r>
      <w:r w:rsidR="00DD07BE" w:rsidRPr="00DD07BE">
        <w:rPr>
          <w:rFonts w:ascii="Times New Roman" w:hAnsi="Times New Roman"/>
          <w:sz w:val="28"/>
          <w:szCs w:val="28"/>
        </w:rPr>
        <w:t>это то же, что мы называем тень</w:t>
      </w:r>
      <w:r w:rsidR="00DD07BE">
        <w:rPr>
          <w:rFonts w:ascii="Times New Roman" w:hAnsi="Times New Roman"/>
          <w:sz w:val="28"/>
          <w:szCs w:val="28"/>
        </w:rPr>
        <w:t>ю в быту, предмет отбр</w:t>
      </w:r>
      <w:r w:rsidR="00DD07BE">
        <w:rPr>
          <w:rFonts w:ascii="Times New Roman" w:hAnsi="Times New Roman"/>
          <w:sz w:val="28"/>
          <w:szCs w:val="28"/>
        </w:rPr>
        <w:t>а</w:t>
      </w:r>
      <w:r w:rsidR="00DD07BE">
        <w:rPr>
          <w:rFonts w:ascii="Times New Roman" w:hAnsi="Times New Roman"/>
          <w:sz w:val="28"/>
          <w:szCs w:val="28"/>
        </w:rPr>
        <w:t>сывает её</w:t>
      </w:r>
      <w:r w:rsidR="00DD07BE" w:rsidRPr="00DD07BE">
        <w:rPr>
          <w:rFonts w:ascii="Times New Roman" w:hAnsi="Times New Roman"/>
          <w:sz w:val="28"/>
          <w:szCs w:val="28"/>
        </w:rPr>
        <w:t xml:space="preserve"> на другие поверхности</w:t>
      </w:r>
    </w:p>
    <w:p w:rsidR="004D5C0D" w:rsidRPr="000D37A3" w:rsidRDefault="004D5C0D" w:rsidP="00012082">
      <w:pPr>
        <w:spacing w:after="0"/>
        <w:rPr>
          <w:rFonts w:ascii="Times New Roman" w:hAnsi="Times New Roman"/>
          <w:b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lastRenderedPageBreak/>
        <w:t>Плоская фигура -</w:t>
      </w:r>
      <w:r w:rsidR="00E364AA" w:rsidRPr="00E364AA">
        <w:t xml:space="preserve"> </w:t>
      </w:r>
      <w:r w:rsidR="00E364AA" w:rsidRPr="00A1747A">
        <w:rPr>
          <w:rFonts w:ascii="Times New Roman" w:hAnsi="Times New Roman"/>
          <w:sz w:val="28"/>
          <w:szCs w:val="28"/>
        </w:rPr>
        <w:t>связное замкнутое подмножество</w:t>
      </w:r>
      <w:proofErr w:type="gramStart"/>
      <w:r w:rsidR="00E364AA" w:rsidRPr="00A174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64AA" w:rsidRPr="00A1747A">
        <w:rPr>
          <w:rFonts w:ascii="Times New Roman" w:hAnsi="Times New Roman"/>
          <w:sz w:val="28"/>
          <w:szCs w:val="28"/>
        </w:rPr>
        <w:t xml:space="preserve"> ограниченное коне</w:t>
      </w:r>
      <w:r w:rsidR="00E364AA" w:rsidRPr="00A1747A">
        <w:rPr>
          <w:rFonts w:ascii="Times New Roman" w:hAnsi="Times New Roman"/>
          <w:sz w:val="28"/>
          <w:szCs w:val="28"/>
        </w:rPr>
        <w:t>ч</w:t>
      </w:r>
      <w:r w:rsidR="00E364AA" w:rsidRPr="00A1747A">
        <w:rPr>
          <w:rFonts w:ascii="Times New Roman" w:hAnsi="Times New Roman"/>
          <w:sz w:val="28"/>
          <w:szCs w:val="28"/>
        </w:rPr>
        <w:t>ным числом попарно не пересекающихся жордановых кривых</w:t>
      </w:r>
      <w:r w:rsidR="00E364AA">
        <w:rPr>
          <w:rFonts w:ascii="Times New Roman" w:hAnsi="Times New Roman"/>
          <w:b/>
          <w:sz w:val="28"/>
          <w:szCs w:val="28"/>
        </w:rPr>
        <w:t xml:space="preserve">. </w:t>
      </w:r>
    </w:p>
    <w:p w:rsidR="00D62522" w:rsidRPr="000D37A3" w:rsidRDefault="00D62522" w:rsidP="00012082">
      <w:pPr>
        <w:spacing w:after="0"/>
        <w:rPr>
          <w:rFonts w:ascii="Times New Roman" w:hAnsi="Times New Roman"/>
          <w:b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 xml:space="preserve">Плоскость </w:t>
      </w:r>
      <w:r w:rsidR="000D37A3">
        <w:rPr>
          <w:rFonts w:ascii="Times New Roman" w:hAnsi="Times New Roman"/>
          <w:b/>
          <w:sz w:val="28"/>
          <w:szCs w:val="28"/>
        </w:rPr>
        <w:t>-</w:t>
      </w:r>
      <w:r w:rsidRPr="000D37A3">
        <w:rPr>
          <w:rFonts w:ascii="Times New Roman" w:hAnsi="Times New Roman"/>
          <w:b/>
          <w:sz w:val="28"/>
          <w:szCs w:val="28"/>
        </w:rPr>
        <w:t xml:space="preserve"> </w:t>
      </w:r>
      <w:r w:rsidR="00E364AA" w:rsidRPr="00A1747A">
        <w:rPr>
          <w:rFonts w:ascii="Times New Roman" w:hAnsi="Times New Roman"/>
          <w:sz w:val="28"/>
          <w:szCs w:val="28"/>
        </w:rPr>
        <w:t>то поверхность или фигура, образованная кинематическим дв</w:t>
      </w:r>
      <w:r w:rsidR="00E364AA" w:rsidRPr="00A1747A">
        <w:rPr>
          <w:rFonts w:ascii="Times New Roman" w:hAnsi="Times New Roman"/>
          <w:sz w:val="28"/>
          <w:szCs w:val="28"/>
        </w:rPr>
        <w:t>и</w:t>
      </w:r>
      <w:r w:rsidR="00E364AA" w:rsidRPr="00A1747A">
        <w:rPr>
          <w:rFonts w:ascii="Times New Roman" w:hAnsi="Times New Roman"/>
          <w:sz w:val="28"/>
          <w:szCs w:val="28"/>
        </w:rPr>
        <w:t>жением образующей по направляющей, представляющей собой прямую</w:t>
      </w:r>
      <w:r w:rsidR="00A1747A">
        <w:rPr>
          <w:rFonts w:ascii="Times New Roman" w:hAnsi="Times New Roman"/>
          <w:sz w:val="28"/>
          <w:szCs w:val="28"/>
        </w:rPr>
        <w:t>.</w:t>
      </w:r>
    </w:p>
    <w:p w:rsidR="004D5C0D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Плоскость проекций</w:t>
      </w:r>
      <w:r>
        <w:rPr>
          <w:rFonts w:ascii="Times New Roman" w:hAnsi="Times New Roman"/>
          <w:sz w:val="28"/>
          <w:szCs w:val="28"/>
        </w:rPr>
        <w:t xml:space="preserve"> - </w:t>
      </w:r>
      <w:r w:rsidR="00E364AA" w:rsidRPr="00E364AA">
        <w:rPr>
          <w:rFonts w:ascii="Times New Roman" w:hAnsi="Times New Roman"/>
          <w:sz w:val="28"/>
          <w:szCs w:val="28"/>
        </w:rPr>
        <w:t>плоскость, на которую проецируют изображение предмета</w:t>
      </w:r>
      <w:r w:rsidR="00E364AA">
        <w:rPr>
          <w:rFonts w:ascii="Times New Roman" w:hAnsi="Times New Roman"/>
          <w:sz w:val="28"/>
          <w:szCs w:val="28"/>
        </w:rPr>
        <w:t>.</w:t>
      </w:r>
    </w:p>
    <w:p w:rsidR="00D62522" w:rsidRPr="00A1747A" w:rsidRDefault="00D62522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="000D37A3" w:rsidRPr="00A1747A">
        <w:rPr>
          <w:rFonts w:ascii="Times New Roman" w:hAnsi="Times New Roman"/>
          <w:sz w:val="28"/>
          <w:szCs w:val="28"/>
        </w:rPr>
        <w:t>-</w:t>
      </w:r>
      <w:r w:rsidRPr="00A1747A">
        <w:rPr>
          <w:rFonts w:ascii="Times New Roman" w:hAnsi="Times New Roman"/>
          <w:sz w:val="28"/>
          <w:szCs w:val="28"/>
        </w:rPr>
        <w:t xml:space="preserve"> </w:t>
      </w:r>
      <w:r w:rsidR="00E364AA" w:rsidRPr="00A1747A">
        <w:rPr>
          <w:rFonts w:ascii="Times New Roman" w:hAnsi="Times New Roman"/>
          <w:sz w:val="28"/>
          <w:szCs w:val="28"/>
        </w:rPr>
        <w:t>один из видов учебной деятельности школьников, по целям и задачам аналогичный лабораторным занятиям.</w:t>
      </w:r>
    </w:p>
    <w:p w:rsidR="004D5C0D" w:rsidRPr="00A1747A" w:rsidRDefault="004D5C0D" w:rsidP="00E364AA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 xml:space="preserve">Перспектива </w:t>
      </w:r>
      <w:r w:rsidR="000D37A3">
        <w:rPr>
          <w:rFonts w:ascii="Times New Roman" w:hAnsi="Times New Roman"/>
          <w:b/>
          <w:sz w:val="28"/>
          <w:szCs w:val="28"/>
        </w:rPr>
        <w:t>-</w:t>
      </w:r>
      <w:r w:rsidR="00E364AA" w:rsidRPr="00E364AA">
        <w:rPr>
          <w:rFonts w:ascii="Times New Roman" w:hAnsi="Times New Roman"/>
          <w:b/>
          <w:sz w:val="28"/>
          <w:szCs w:val="28"/>
        </w:rPr>
        <w:t xml:space="preserve"> </w:t>
      </w:r>
      <w:r w:rsidR="00E364AA" w:rsidRPr="00A1747A">
        <w:rPr>
          <w:rFonts w:ascii="Times New Roman" w:hAnsi="Times New Roman"/>
          <w:sz w:val="28"/>
          <w:szCs w:val="28"/>
        </w:rPr>
        <w:t>техника изображения пространственных объектов на какой-либо поверхности в соответствии с теми кажущимися сокращениями их ра</w:t>
      </w:r>
      <w:r w:rsidR="00E364AA" w:rsidRPr="00A1747A">
        <w:rPr>
          <w:rFonts w:ascii="Times New Roman" w:hAnsi="Times New Roman"/>
          <w:sz w:val="28"/>
          <w:szCs w:val="28"/>
        </w:rPr>
        <w:t>з</w:t>
      </w:r>
      <w:r w:rsidR="00E364AA" w:rsidRPr="00A1747A">
        <w:rPr>
          <w:rFonts w:ascii="Times New Roman" w:hAnsi="Times New Roman"/>
          <w:sz w:val="28"/>
          <w:szCs w:val="28"/>
        </w:rPr>
        <w:t>меров, изменениями очертаний формы и светотеневых отношений, которые наблюдаются в натуре.</w:t>
      </w:r>
    </w:p>
    <w:p w:rsidR="000D37A3" w:rsidRPr="00A1747A" w:rsidRDefault="000D37A3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План здания -</w:t>
      </w:r>
      <w:r w:rsidR="00E364AA" w:rsidRPr="00E364AA">
        <w:t xml:space="preserve"> </w:t>
      </w:r>
      <w:r w:rsidR="00E364AA" w:rsidRPr="00A1747A">
        <w:rPr>
          <w:rFonts w:ascii="Times New Roman" w:hAnsi="Times New Roman"/>
          <w:sz w:val="28"/>
          <w:szCs w:val="28"/>
        </w:rPr>
        <w:t>называется разрез го</w:t>
      </w:r>
      <w:r w:rsidR="00A1747A">
        <w:rPr>
          <w:rFonts w:ascii="Times New Roman" w:hAnsi="Times New Roman"/>
          <w:sz w:val="28"/>
          <w:szCs w:val="28"/>
        </w:rPr>
        <w:t>ризонтальной плоскостью, проведё</w:t>
      </w:r>
      <w:r w:rsidR="00E364AA" w:rsidRPr="00A1747A">
        <w:rPr>
          <w:rFonts w:ascii="Times New Roman" w:hAnsi="Times New Roman"/>
          <w:sz w:val="28"/>
          <w:szCs w:val="28"/>
        </w:rPr>
        <w:t>н</w:t>
      </w:r>
      <w:r w:rsidR="00A1747A">
        <w:rPr>
          <w:rFonts w:ascii="Times New Roman" w:hAnsi="Times New Roman"/>
          <w:sz w:val="28"/>
          <w:szCs w:val="28"/>
        </w:rPr>
        <w:t>ный через оконные и дверные проё</w:t>
      </w:r>
      <w:r w:rsidR="00E364AA" w:rsidRPr="00A1747A">
        <w:rPr>
          <w:rFonts w:ascii="Times New Roman" w:hAnsi="Times New Roman"/>
          <w:sz w:val="28"/>
          <w:szCs w:val="28"/>
        </w:rPr>
        <w:t>мы.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– взаимно однозначное отображение плоскости или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странства на себя.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t>Развёртка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D37A3">
        <w:rPr>
          <w:rFonts w:ascii="Times New Roman" w:hAnsi="Times New Roman"/>
          <w:sz w:val="28"/>
          <w:szCs w:val="28"/>
        </w:rPr>
        <w:t>-</w:t>
      </w:r>
      <w:r w:rsidR="00A17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фигура на плоскости, в ко</w:t>
      </w:r>
      <w:r w:rsidR="004D5C0D">
        <w:rPr>
          <w:rFonts w:ascii="Times New Roman" w:hAnsi="Times New Roman"/>
          <w:sz w:val="28"/>
          <w:szCs w:val="28"/>
        </w:rPr>
        <w:t>торую преобразуется поверхность.</w:t>
      </w:r>
    </w:p>
    <w:p w:rsidR="004D5C0D" w:rsidRPr="00A1747A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 xml:space="preserve">Разрез </w:t>
      </w:r>
      <w:r w:rsidR="000D37A3">
        <w:rPr>
          <w:rFonts w:ascii="Times New Roman" w:hAnsi="Times New Roman"/>
          <w:b/>
          <w:sz w:val="28"/>
          <w:szCs w:val="28"/>
        </w:rPr>
        <w:t>-</w:t>
      </w:r>
      <w:r w:rsidR="00E364AA" w:rsidRPr="00E364AA">
        <w:t xml:space="preserve"> </w:t>
      </w:r>
      <w:r w:rsidR="00E364AA" w:rsidRPr="00A1747A">
        <w:rPr>
          <w:rFonts w:ascii="Times New Roman" w:hAnsi="Times New Roman"/>
          <w:sz w:val="28"/>
          <w:szCs w:val="28"/>
        </w:rPr>
        <w:t>мысленное рассечение предмета одной или несколькими плоскост</w:t>
      </w:r>
      <w:r w:rsidR="00E364AA" w:rsidRPr="00A1747A">
        <w:rPr>
          <w:rFonts w:ascii="Times New Roman" w:hAnsi="Times New Roman"/>
          <w:sz w:val="28"/>
          <w:szCs w:val="28"/>
        </w:rPr>
        <w:t>я</w:t>
      </w:r>
      <w:r w:rsidR="00E364AA" w:rsidRPr="00A1747A">
        <w:rPr>
          <w:rFonts w:ascii="Times New Roman" w:hAnsi="Times New Roman"/>
          <w:sz w:val="28"/>
          <w:szCs w:val="28"/>
        </w:rPr>
        <w:t>ми. На разрезе показываются также и те детали и их части, которые распол</w:t>
      </w:r>
      <w:r w:rsidR="00E364AA" w:rsidRPr="00A1747A">
        <w:rPr>
          <w:rFonts w:ascii="Times New Roman" w:hAnsi="Times New Roman"/>
          <w:sz w:val="28"/>
          <w:szCs w:val="28"/>
        </w:rPr>
        <w:t>о</w:t>
      </w:r>
      <w:r w:rsidR="00E364AA" w:rsidRPr="00A1747A">
        <w:rPr>
          <w:rFonts w:ascii="Times New Roman" w:hAnsi="Times New Roman"/>
          <w:sz w:val="28"/>
          <w:szCs w:val="28"/>
        </w:rPr>
        <w:t>жены за секущей плоскостью.</w:t>
      </w:r>
    </w:p>
    <w:p w:rsidR="004D5C0D" w:rsidRPr="00A1747A" w:rsidRDefault="000D37A3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 xml:space="preserve">Разрез здания </w:t>
      </w:r>
      <w:r w:rsidR="00E364AA">
        <w:rPr>
          <w:rFonts w:ascii="Times New Roman" w:hAnsi="Times New Roman"/>
          <w:b/>
          <w:sz w:val="28"/>
          <w:szCs w:val="28"/>
        </w:rPr>
        <w:t xml:space="preserve">– </w:t>
      </w:r>
      <w:r w:rsidR="00E364AA" w:rsidRPr="00A1747A">
        <w:rPr>
          <w:rFonts w:ascii="Times New Roman" w:hAnsi="Times New Roman"/>
          <w:sz w:val="28"/>
          <w:szCs w:val="28"/>
        </w:rPr>
        <w:t>мысленное сечение здания вертикальной секущей плоск</w:t>
      </w:r>
      <w:r w:rsidR="00E364AA" w:rsidRPr="00A1747A">
        <w:rPr>
          <w:rFonts w:ascii="Times New Roman" w:hAnsi="Times New Roman"/>
          <w:sz w:val="28"/>
          <w:szCs w:val="28"/>
        </w:rPr>
        <w:t>о</w:t>
      </w:r>
      <w:r w:rsidR="00E364AA" w:rsidRPr="00A1747A">
        <w:rPr>
          <w:rFonts w:ascii="Times New Roman" w:hAnsi="Times New Roman"/>
          <w:sz w:val="28"/>
          <w:szCs w:val="28"/>
        </w:rPr>
        <w:t>стью.</w:t>
      </w:r>
    </w:p>
    <w:p w:rsidR="004D5C0D" w:rsidRPr="00A1747A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 xml:space="preserve">Сечение </w:t>
      </w:r>
      <w:r w:rsidR="000D37A3" w:rsidRPr="00A1747A">
        <w:rPr>
          <w:rFonts w:ascii="Times New Roman" w:hAnsi="Times New Roman"/>
          <w:sz w:val="28"/>
          <w:szCs w:val="28"/>
        </w:rPr>
        <w:t>-</w:t>
      </w:r>
      <w:r w:rsidR="00871BA3" w:rsidRPr="00A1747A">
        <w:t xml:space="preserve"> </w:t>
      </w:r>
      <w:r w:rsidR="00871BA3" w:rsidRPr="00A1747A">
        <w:rPr>
          <w:rFonts w:ascii="Times New Roman" w:hAnsi="Times New Roman"/>
          <w:sz w:val="28"/>
          <w:szCs w:val="28"/>
        </w:rPr>
        <w:t xml:space="preserve">изображение </w:t>
      </w:r>
      <w:r w:rsidR="00A1747A">
        <w:rPr>
          <w:rFonts w:ascii="Times New Roman" w:hAnsi="Times New Roman"/>
          <w:sz w:val="28"/>
          <w:szCs w:val="28"/>
        </w:rPr>
        <w:t>фигуры, получающейся при мыслен</w:t>
      </w:r>
      <w:r w:rsidR="00871BA3" w:rsidRPr="00A1747A">
        <w:rPr>
          <w:rFonts w:ascii="Times New Roman" w:hAnsi="Times New Roman"/>
          <w:sz w:val="28"/>
          <w:szCs w:val="28"/>
        </w:rPr>
        <w:t>ном рассечении предмета сек</w:t>
      </w:r>
      <w:r w:rsidR="00A1747A">
        <w:rPr>
          <w:rFonts w:ascii="Times New Roman" w:hAnsi="Times New Roman"/>
          <w:sz w:val="28"/>
          <w:szCs w:val="28"/>
        </w:rPr>
        <w:t>ущей плоскостью. В сечении пока</w:t>
      </w:r>
      <w:r w:rsidR="00871BA3" w:rsidRPr="00A1747A">
        <w:rPr>
          <w:rFonts w:ascii="Times New Roman" w:hAnsi="Times New Roman"/>
          <w:sz w:val="28"/>
          <w:szCs w:val="28"/>
        </w:rPr>
        <w:t>зывается только то, что нах</w:t>
      </w:r>
      <w:r w:rsidR="00871BA3" w:rsidRPr="00A1747A">
        <w:rPr>
          <w:rFonts w:ascii="Times New Roman" w:hAnsi="Times New Roman"/>
          <w:sz w:val="28"/>
          <w:szCs w:val="28"/>
        </w:rPr>
        <w:t>о</w:t>
      </w:r>
      <w:r w:rsidR="00871BA3" w:rsidRPr="00A1747A">
        <w:rPr>
          <w:rFonts w:ascii="Times New Roman" w:hAnsi="Times New Roman"/>
          <w:sz w:val="28"/>
          <w:szCs w:val="28"/>
        </w:rPr>
        <w:t>дится в секущей плоскости.</w:t>
      </w:r>
    </w:p>
    <w:p w:rsidR="000D37A3" w:rsidRPr="00A1747A" w:rsidRDefault="000D37A3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Спецификация -</w:t>
      </w:r>
      <w:r w:rsidR="00871BA3" w:rsidRPr="00871BA3">
        <w:t xml:space="preserve"> </w:t>
      </w:r>
      <w:r w:rsidR="00871BA3" w:rsidRPr="00A1747A">
        <w:rPr>
          <w:rFonts w:ascii="Times New Roman" w:hAnsi="Times New Roman"/>
          <w:sz w:val="28"/>
          <w:szCs w:val="28"/>
        </w:rPr>
        <w:t>это основной документ,</w:t>
      </w:r>
      <w:r w:rsidR="00A1747A">
        <w:rPr>
          <w:rFonts w:ascii="Times New Roman" w:hAnsi="Times New Roman"/>
          <w:sz w:val="28"/>
          <w:szCs w:val="28"/>
        </w:rPr>
        <w:t xml:space="preserve"> в неё вписывается вся необходимая</w:t>
      </w:r>
      <w:r w:rsidR="00871BA3" w:rsidRPr="00A1747A">
        <w:rPr>
          <w:rFonts w:ascii="Times New Roman" w:hAnsi="Times New Roman"/>
          <w:sz w:val="28"/>
          <w:szCs w:val="28"/>
        </w:rPr>
        <w:t xml:space="preserve"> для данной сбо</w:t>
      </w:r>
      <w:r w:rsidR="00A1747A">
        <w:rPr>
          <w:rFonts w:ascii="Times New Roman" w:hAnsi="Times New Roman"/>
          <w:sz w:val="28"/>
          <w:szCs w:val="28"/>
        </w:rPr>
        <w:t xml:space="preserve">рочной единицы документация для </w:t>
      </w:r>
      <w:r w:rsidR="00871BA3" w:rsidRPr="00A1747A">
        <w:rPr>
          <w:rFonts w:ascii="Times New Roman" w:hAnsi="Times New Roman"/>
          <w:sz w:val="28"/>
          <w:szCs w:val="28"/>
        </w:rPr>
        <w:t>сборки, детали, стандар</w:t>
      </w:r>
      <w:r w:rsidR="00871BA3" w:rsidRPr="00A1747A">
        <w:rPr>
          <w:rFonts w:ascii="Times New Roman" w:hAnsi="Times New Roman"/>
          <w:sz w:val="28"/>
          <w:szCs w:val="28"/>
        </w:rPr>
        <w:t>т</w:t>
      </w:r>
      <w:r w:rsidR="00871BA3" w:rsidRPr="00A1747A">
        <w:rPr>
          <w:rFonts w:ascii="Times New Roman" w:hAnsi="Times New Roman"/>
          <w:sz w:val="28"/>
          <w:szCs w:val="28"/>
        </w:rPr>
        <w:t>ные и комплектующие изделия, а так же переменные данные для исполнит</w:t>
      </w:r>
      <w:r w:rsidR="00871BA3" w:rsidRPr="00A1747A">
        <w:rPr>
          <w:rFonts w:ascii="Times New Roman" w:hAnsi="Times New Roman"/>
          <w:sz w:val="28"/>
          <w:szCs w:val="28"/>
        </w:rPr>
        <w:t>е</w:t>
      </w:r>
      <w:r w:rsidR="00871BA3" w:rsidRPr="00A1747A">
        <w:rPr>
          <w:rFonts w:ascii="Times New Roman" w:hAnsi="Times New Roman"/>
          <w:sz w:val="28"/>
          <w:szCs w:val="28"/>
        </w:rPr>
        <w:t>лей. В неё же указываются позиции на сборочном чертеже, количество объе</w:t>
      </w:r>
      <w:r w:rsidR="00871BA3" w:rsidRPr="00A1747A">
        <w:rPr>
          <w:rFonts w:ascii="Times New Roman" w:hAnsi="Times New Roman"/>
          <w:sz w:val="28"/>
          <w:szCs w:val="28"/>
        </w:rPr>
        <w:t>к</w:t>
      </w:r>
      <w:r w:rsidR="00871BA3" w:rsidRPr="00A1747A">
        <w:rPr>
          <w:rFonts w:ascii="Times New Roman" w:hAnsi="Times New Roman"/>
          <w:sz w:val="28"/>
          <w:szCs w:val="28"/>
        </w:rPr>
        <w:t>тов каждой позиции, форматы чертежей для каждого объекта и ещё некоторая дополнительная информация.</w:t>
      </w:r>
    </w:p>
    <w:p w:rsidR="004D5C0D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Собственная тень</w:t>
      </w:r>
      <w:r>
        <w:rPr>
          <w:rFonts w:ascii="Times New Roman" w:hAnsi="Times New Roman"/>
          <w:sz w:val="28"/>
          <w:szCs w:val="28"/>
        </w:rPr>
        <w:t xml:space="preserve"> -</w:t>
      </w:r>
      <w:r w:rsidR="00DD07BE" w:rsidRPr="00DD07BE">
        <w:t xml:space="preserve"> </w:t>
      </w:r>
      <w:r w:rsidR="00A1747A">
        <w:rPr>
          <w:rFonts w:ascii="Times New Roman" w:hAnsi="Times New Roman"/>
          <w:sz w:val="28"/>
          <w:szCs w:val="28"/>
        </w:rPr>
        <w:t>неосвещё</w:t>
      </w:r>
      <w:r w:rsidR="00DD07BE" w:rsidRPr="00DD07BE">
        <w:rPr>
          <w:rFonts w:ascii="Times New Roman" w:hAnsi="Times New Roman"/>
          <w:sz w:val="28"/>
          <w:szCs w:val="28"/>
        </w:rPr>
        <w:t>нная сторона самого предмета. Обычно в р</w:t>
      </w:r>
      <w:r w:rsidR="00DD07BE" w:rsidRPr="00DD07BE">
        <w:rPr>
          <w:rFonts w:ascii="Times New Roman" w:hAnsi="Times New Roman"/>
          <w:sz w:val="28"/>
          <w:szCs w:val="28"/>
        </w:rPr>
        <w:t>и</w:t>
      </w:r>
      <w:r w:rsidR="00DD07BE" w:rsidRPr="00DD07BE">
        <w:rPr>
          <w:rFonts w:ascii="Times New Roman" w:hAnsi="Times New Roman"/>
          <w:sz w:val="28"/>
          <w:szCs w:val="28"/>
        </w:rPr>
        <w:t>сунке собственная тень темнее, чем падающая. Даже, если настоящее осв</w:t>
      </w:r>
      <w:r w:rsidR="00DD07BE" w:rsidRPr="00DD07BE">
        <w:rPr>
          <w:rFonts w:ascii="Times New Roman" w:hAnsi="Times New Roman"/>
          <w:sz w:val="28"/>
          <w:szCs w:val="28"/>
        </w:rPr>
        <w:t>е</w:t>
      </w:r>
      <w:r w:rsidR="00DD07BE" w:rsidRPr="00DD07BE">
        <w:rPr>
          <w:rFonts w:ascii="Times New Roman" w:hAnsi="Times New Roman"/>
          <w:sz w:val="28"/>
          <w:szCs w:val="28"/>
        </w:rPr>
        <w:t>щение слабое, и тени не слишком интенсивные, художник часто усиливает собственную тень для того, чтобы форма предмета лучше читалась.</w:t>
      </w:r>
    </w:p>
    <w:p w:rsidR="000D37A3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 w:rsidRPr="00012082">
        <w:rPr>
          <w:rFonts w:ascii="Times New Roman" w:hAnsi="Times New Roman"/>
          <w:b/>
          <w:sz w:val="28"/>
          <w:szCs w:val="28"/>
        </w:rPr>
        <w:lastRenderedPageBreak/>
        <w:t>Сопряжение</w:t>
      </w:r>
      <w:r w:rsidR="000D37A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плавны переход одной линии в другую.</w:t>
      </w:r>
    </w:p>
    <w:p w:rsidR="004D5C0D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Тело вращения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871BA3" w:rsidRPr="00871BA3">
        <w:t xml:space="preserve"> </w:t>
      </w:r>
      <w:r w:rsidR="00871BA3" w:rsidRPr="00871BA3">
        <w:rPr>
          <w:rFonts w:ascii="Times New Roman" w:hAnsi="Times New Roman"/>
          <w:sz w:val="28"/>
          <w:szCs w:val="28"/>
        </w:rPr>
        <w:t>объёмные тела, возникающие при вращении плоской ге</w:t>
      </w:r>
      <w:r w:rsidR="00871BA3" w:rsidRPr="00871BA3">
        <w:rPr>
          <w:rFonts w:ascii="Times New Roman" w:hAnsi="Times New Roman"/>
          <w:sz w:val="28"/>
          <w:szCs w:val="28"/>
        </w:rPr>
        <w:t>о</w:t>
      </w:r>
      <w:r w:rsidR="00871BA3" w:rsidRPr="00871BA3">
        <w:rPr>
          <w:rFonts w:ascii="Times New Roman" w:hAnsi="Times New Roman"/>
          <w:sz w:val="28"/>
          <w:szCs w:val="28"/>
        </w:rPr>
        <w:t>метрической фигуры, ограниченной кривой, вокруг оси, лежащей в той же плоскости.</w:t>
      </w:r>
    </w:p>
    <w:p w:rsidR="00D62522" w:rsidRDefault="00D62522" w:rsidP="00012082">
      <w:pPr>
        <w:spacing w:after="0"/>
        <w:rPr>
          <w:rFonts w:ascii="Times New Roman" w:hAnsi="Times New Roman"/>
          <w:b/>
          <w:sz w:val="28"/>
          <w:szCs w:val="28"/>
        </w:rPr>
      </w:pPr>
      <w:r w:rsidRPr="00D62522">
        <w:rPr>
          <w:rFonts w:ascii="Times New Roman" w:hAnsi="Times New Roman"/>
          <w:b/>
          <w:sz w:val="28"/>
          <w:szCs w:val="28"/>
        </w:rPr>
        <w:t xml:space="preserve">Технический рисунок </w:t>
      </w:r>
      <w:r w:rsidR="000D37A3">
        <w:rPr>
          <w:rFonts w:ascii="Times New Roman" w:hAnsi="Times New Roman"/>
          <w:b/>
          <w:sz w:val="28"/>
          <w:szCs w:val="28"/>
        </w:rPr>
        <w:t>-</w:t>
      </w:r>
      <w:r w:rsidR="00871BA3" w:rsidRPr="00871BA3">
        <w:rPr>
          <w:rFonts w:ascii="Times New Roman" w:hAnsi="Times New Roman"/>
          <w:b/>
          <w:sz w:val="28"/>
          <w:szCs w:val="28"/>
        </w:rPr>
        <w:t xml:space="preserve"> </w:t>
      </w:r>
      <w:r w:rsidR="00871BA3" w:rsidRPr="00A1747A">
        <w:rPr>
          <w:rFonts w:ascii="Times New Roman" w:hAnsi="Times New Roman"/>
          <w:sz w:val="28"/>
          <w:szCs w:val="28"/>
        </w:rPr>
        <w:t>аксонометрическое изображение предмета (модели, детали, узла и пр.), выполненное на глаз от руки</w:t>
      </w:r>
      <w:r w:rsidR="00A1747A">
        <w:rPr>
          <w:rFonts w:ascii="Times New Roman" w:hAnsi="Times New Roman"/>
          <w:sz w:val="28"/>
          <w:szCs w:val="28"/>
        </w:rPr>
        <w:t>.</w:t>
      </w:r>
    </w:p>
    <w:p w:rsidR="000D37A3" w:rsidRPr="00A1747A" w:rsidRDefault="000D37A3" w:rsidP="00871BA3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Фасад здания -</w:t>
      </w:r>
      <w:r w:rsidR="00871BA3" w:rsidRPr="00871BA3">
        <w:t xml:space="preserve"> </w:t>
      </w:r>
      <w:r w:rsidR="00871BA3" w:rsidRPr="00A1747A">
        <w:rPr>
          <w:rFonts w:ascii="Times New Roman" w:hAnsi="Times New Roman"/>
          <w:sz w:val="28"/>
          <w:szCs w:val="28"/>
        </w:rPr>
        <w:t>наружная лицевая сторона здания. Также фасадом называют чертёж ортогональной проекции здания на вертикальную плоскость.</w:t>
      </w:r>
    </w:p>
    <w:p w:rsidR="004D5C0D" w:rsidRPr="00A1747A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hAnsi="Times New Roman"/>
          <w:b/>
          <w:sz w:val="28"/>
          <w:szCs w:val="28"/>
        </w:rPr>
        <w:t>Формат -</w:t>
      </w:r>
      <w:r w:rsidR="00871BA3" w:rsidRPr="00871BA3">
        <w:rPr>
          <w:rFonts w:ascii="Times New Roman" w:hAnsi="Times New Roman"/>
          <w:b/>
          <w:sz w:val="28"/>
          <w:szCs w:val="28"/>
        </w:rPr>
        <w:t xml:space="preserve"> </w:t>
      </w:r>
      <w:r w:rsidR="00871BA3" w:rsidRPr="00A1747A">
        <w:rPr>
          <w:rFonts w:ascii="Times New Roman" w:hAnsi="Times New Roman"/>
          <w:sz w:val="28"/>
          <w:szCs w:val="28"/>
        </w:rPr>
        <w:t>размер книги, листа, карточки и тому подобное (примеры: формат бумаги, формат книги).</w:t>
      </w:r>
      <w:r w:rsidR="00871BA3" w:rsidRPr="00A1747A">
        <w:t xml:space="preserve"> </w:t>
      </w:r>
      <w:r w:rsidR="00871BA3" w:rsidRPr="00A1747A">
        <w:rPr>
          <w:rFonts w:ascii="Times New Roman" w:hAnsi="Times New Roman"/>
          <w:b/>
          <w:sz w:val="28"/>
          <w:szCs w:val="28"/>
        </w:rPr>
        <w:t>A4</w:t>
      </w:r>
      <w:r w:rsidR="00871BA3" w:rsidRPr="00A1747A">
        <w:rPr>
          <w:rFonts w:ascii="Times New Roman" w:hAnsi="Times New Roman"/>
          <w:sz w:val="28"/>
          <w:szCs w:val="28"/>
        </w:rPr>
        <w:t xml:space="preserve"> — формат бумаги, определённый стандартом ISO 216, основан на метрической системе мер. Его размеры — 210×297 мм, ди</w:t>
      </w:r>
      <w:r w:rsidR="00871BA3" w:rsidRPr="00A1747A">
        <w:rPr>
          <w:rFonts w:ascii="Times New Roman" w:hAnsi="Times New Roman"/>
          <w:sz w:val="28"/>
          <w:szCs w:val="28"/>
        </w:rPr>
        <w:t>а</w:t>
      </w:r>
      <w:r w:rsidR="00871BA3" w:rsidRPr="00A1747A">
        <w:rPr>
          <w:rFonts w:ascii="Times New Roman" w:hAnsi="Times New Roman"/>
          <w:sz w:val="28"/>
          <w:szCs w:val="28"/>
        </w:rPr>
        <w:t>гональ — 364 мм. Площадь листа формата A4 = 1/16 м².</w:t>
      </w:r>
      <w:r w:rsidR="00A1747A" w:rsidRPr="00A1747A">
        <w:t xml:space="preserve"> </w:t>
      </w:r>
      <w:r w:rsidR="00A1747A" w:rsidRPr="00A1747A">
        <w:rPr>
          <w:rFonts w:ascii="Times New Roman" w:hAnsi="Times New Roman"/>
          <w:b/>
          <w:sz w:val="28"/>
          <w:szCs w:val="28"/>
        </w:rPr>
        <w:t>A3</w:t>
      </w:r>
      <w:r w:rsidR="00A1747A" w:rsidRPr="00A1747A">
        <w:rPr>
          <w:rFonts w:ascii="Times New Roman" w:hAnsi="Times New Roman"/>
          <w:sz w:val="28"/>
          <w:szCs w:val="28"/>
        </w:rPr>
        <w:t xml:space="preserve"> — формат бумаги, определённый стандартом ISO 216, размером — 297</w:t>
      </w:r>
      <w:r w:rsidR="00A1747A">
        <w:rPr>
          <w:rFonts w:ascii="Times New Roman" w:hAnsi="Times New Roman"/>
          <w:sz w:val="28"/>
          <w:szCs w:val="28"/>
        </w:rPr>
        <w:t>×420 мм (11,7×16,5 дю</w:t>
      </w:r>
      <w:r w:rsidR="00A1747A">
        <w:rPr>
          <w:rFonts w:ascii="Times New Roman" w:hAnsi="Times New Roman"/>
          <w:sz w:val="28"/>
          <w:szCs w:val="28"/>
        </w:rPr>
        <w:t>й</w:t>
      </w:r>
      <w:r w:rsidR="00A1747A">
        <w:rPr>
          <w:rFonts w:ascii="Times New Roman" w:hAnsi="Times New Roman"/>
          <w:sz w:val="28"/>
          <w:szCs w:val="28"/>
        </w:rPr>
        <w:t>мов)</w:t>
      </w:r>
      <w:r w:rsidR="00A1747A" w:rsidRPr="00A1747A">
        <w:rPr>
          <w:rFonts w:ascii="Times New Roman" w:hAnsi="Times New Roman"/>
          <w:sz w:val="28"/>
          <w:szCs w:val="28"/>
        </w:rPr>
        <w:t>.</w:t>
      </w:r>
    </w:p>
    <w:p w:rsidR="004D5C0D" w:rsidRPr="00012082" w:rsidRDefault="004D5C0D" w:rsidP="0001208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37A3">
        <w:rPr>
          <w:rFonts w:ascii="Times New Roman" w:hAnsi="Times New Roman"/>
          <w:b/>
          <w:sz w:val="28"/>
          <w:szCs w:val="28"/>
        </w:rPr>
        <w:t>Чертёж</w:t>
      </w:r>
      <w:r>
        <w:rPr>
          <w:rFonts w:ascii="Times New Roman" w:hAnsi="Times New Roman"/>
          <w:sz w:val="28"/>
          <w:szCs w:val="28"/>
        </w:rPr>
        <w:t xml:space="preserve"> </w:t>
      </w:r>
      <w:r w:rsidR="000D37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документ, содержащий изображение изделия, а также другие данные, необходимые для его изготовления и контроля.</w:t>
      </w: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4401E" w:rsidRDefault="00B4401E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5182" w:rsidRDefault="00331DB9" w:rsidP="0001208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  <w:r w:rsidR="00665182" w:rsidRPr="00012082">
        <w:rPr>
          <w:rFonts w:ascii="Times New Roman" w:hAnsi="Times New Roman"/>
          <w:b/>
          <w:sz w:val="28"/>
          <w:szCs w:val="28"/>
        </w:rPr>
        <w:t>: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Боголюбов С.А. Инженерная графика.</w:t>
      </w:r>
      <w:r w:rsidR="00DD4560">
        <w:rPr>
          <w:rFonts w:ascii="Times New Roman" w:hAnsi="Times New Roman"/>
          <w:sz w:val="28"/>
          <w:szCs w:val="28"/>
        </w:rPr>
        <w:t xml:space="preserve"> </w:t>
      </w:r>
      <w:r w:rsidR="00331DB9">
        <w:rPr>
          <w:rFonts w:ascii="Times New Roman" w:hAnsi="Times New Roman"/>
          <w:sz w:val="28"/>
          <w:szCs w:val="28"/>
        </w:rPr>
        <w:t>-</w:t>
      </w:r>
      <w:r w:rsidR="00DD4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М.,2006</w:t>
      </w:r>
    </w:p>
    <w:p w:rsidR="00331DB9" w:rsidRDefault="00331DB9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Боголюбов С.А., Воинов А.В. Черчение.</w:t>
      </w:r>
      <w:r w:rsidR="00DD4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М., Машиностроение, 1985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Брилинг Н.С. Черчение.</w:t>
      </w:r>
      <w:r w:rsidR="00DD45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М.</w:t>
      </w:r>
      <w:r w:rsidR="00331DB9">
        <w:rPr>
          <w:rFonts w:ascii="Times New Roman" w:hAnsi="Times New Roman"/>
          <w:sz w:val="28"/>
          <w:szCs w:val="28"/>
        </w:rPr>
        <w:t>,</w:t>
      </w:r>
      <w:r w:rsidR="00DD4560">
        <w:rPr>
          <w:rFonts w:ascii="Times New Roman" w:hAnsi="Times New Roman"/>
          <w:sz w:val="28"/>
          <w:szCs w:val="28"/>
        </w:rPr>
        <w:t xml:space="preserve"> Стройиздат,</w:t>
      </w:r>
      <w:r>
        <w:rPr>
          <w:rFonts w:ascii="Times New Roman" w:hAnsi="Times New Roman"/>
          <w:sz w:val="28"/>
          <w:szCs w:val="28"/>
        </w:rPr>
        <w:t>1989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Бубенников А.В. Начертательная геометрия.</w:t>
      </w:r>
      <w:r w:rsidR="00DD45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М., 1981 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В.Н. Начертательная геометрия. </w:t>
      </w:r>
      <w:r w:rsidR="00DD45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М. Просвещение, 1989 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Вышнепольский И.С. Техническое черчение.</w:t>
      </w:r>
      <w:r w:rsidR="00DD45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М. Высшая школа,1988</w:t>
      </w:r>
    </w:p>
    <w:p w:rsidR="00DD4560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Георгиевский О.В. Начертательная геометрия.</w:t>
      </w:r>
      <w:r w:rsidR="00DD45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М. ООО «Издательство АСТ», 2002</w:t>
      </w:r>
    </w:p>
    <w:p w:rsidR="00665182" w:rsidRDefault="00DD4560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 Н.Н.</w:t>
      </w:r>
      <w:r w:rsidR="00C57BE4">
        <w:rPr>
          <w:rFonts w:ascii="Times New Roman" w:hAnsi="Times New Roman"/>
          <w:sz w:val="28"/>
          <w:szCs w:val="28"/>
        </w:rPr>
        <w:t xml:space="preserve"> Начертательная геометрия: Учебник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665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ВУЗов. – 7 изд.</w:t>
      </w:r>
      <w:r w:rsidR="00C57B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раб</w:t>
      </w:r>
      <w:proofErr w:type="spellEnd"/>
      <w:r>
        <w:rPr>
          <w:rFonts w:ascii="Times New Roman" w:hAnsi="Times New Roman"/>
          <w:sz w:val="28"/>
          <w:szCs w:val="28"/>
        </w:rPr>
        <w:t>. и доп.- М: Высшая школа, 2001</w:t>
      </w:r>
    </w:p>
    <w:p w:rsidR="00DD4560" w:rsidRDefault="00DD4560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Лагерь А.И. Инженерная графика:</w:t>
      </w:r>
      <w:r w:rsidR="00C57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для общеинженерных специал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ностей ВУЗов. – 3-е изд.,</w:t>
      </w:r>
      <w:r w:rsidR="00C57B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М.,</w:t>
      </w:r>
      <w:r w:rsidR="00C57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Высшая школа, 2004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М.Н. Перспектива.</w:t>
      </w:r>
      <w:r w:rsidR="00DD45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М. Просвещение,1989</w:t>
      </w:r>
    </w:p>
    <w:p w:rsidR="006651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Миронова Р.С., Миронов Б.Г. Инженерная графика. </w:t>
      </w:r>
      <w:r w:rsidR="00DD45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М. Высшая школа, 2003 </w:t>
      </w:r>
    </w:p>
    <w:p w:rsidR="00DD4560" w:rsidRDefault="00DD4560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Розов С.В. Курс черчения: Учебник для техникумов. – М., Машиностроение, 1975</w:t>
      </w:r>
    </w:p>
    <w:p w:rsidR="00DD4560" w:rsidRDefault="00DD4560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Чекмарёв А.А. Учебник для немаш. </w:t>
      </w:r>
      <w:r w:rsidR="00C57B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пец. ВУЗов. – 7-е изд. – М.,</w:t>
      </w:r>
      <w:r w:rsidR="00C57BE4">
        <w:rPr>
          <w:rFonts w:ascii="Times New Roman" w:hAnsi="Times New Roman"/>
          <w:sz w:val="28"/>
          <w:szCs w:val="28"/>
        </w:rPr>
        <w:t xml:space="preserve"> Высшая школа,</w:t>
      </w:r>
    </w:p>
    <w:p w:rsidR="00C57BE4" w:rsidRDefault="00C57BE4" w:rsidP="00012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2006</w:t>
      </w:r>
    </w:p>
    <w:p w:rsidR="00C57BE4" w:rsidRPr="00C57BE4" w:rsidRDefault="00C57BE4" w:rsidP="00B44D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182" w:rsidRPr="000120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</w:p>
    <w:p w:rsidR="00665182" w:rsidRPr="00012082" w:rsidRDefault="00665182" w:rsidP="00012082">
      <w:pPr>
        <w:spacing w:after="0"/>
        <w:rPr>
          <w:rFonts w:ascii="Times New Roman" w:hAnsi="Times New Roman"/>
          <w:sz w:val="28"/>
          <w:szCs w:val="28"/>
        </w:rPr>
      </w:pPr>
    </w:p>
    <w:p w:rsidR="00665182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5182" w:rsidRPr="00CB5D6B" w:rsidRDefault="00665182" w:rsidP="00A13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65182" w:rsidRPr="00CB5D6B" w:rsidSect="006C7CD5">
      <w:footerReference w:type="default" r:id="rId8"/>
      <w:pgSz w:w="12240" w:h="15840" w:code="1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9F" w:rsidRDefault="0055669F" w:rsidP="006C7CD5">
      <w:pPr>
        <w:spacing w:after="0" w:line="240" w:lineRule="auto"/>
      </w:pPr>
      <w:r>
        <w:separator/>
      </w:r>
    </w:p>
  </w:endnote>
  <w:endnote w:type="continuationSeparator" w:id="0">
    <w:p w:rsidR="0055669F" w:rsidRDefault="0055669F" w:rsidP="006C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D1" w:rsidRDefault="009E54EA">
    <w:pPr>
      <w:pStyle w:val="a6"/>
      <w:jc w:val="right"/>
    </w:pPr>
    <w:fldSimple w:instr="PAGE   \* MERGEFORMAT">
      <w:r w:rsidR="0046417B">
        <w:rPr>
          <w:noProof/>
        </w:rPr>
        <w:t>2</w:t>
      </w:r>
    </w:fldSimple>
  </w:p>
  <w:p w:rsidR="004277D1" w:rsidRDefault="00427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9F" w:rsidRDefault="0055669F" w:rsidP="006C7CD5">
      <w:pPr>
        <w:spacing w:after="0" w:line="240" w:lineRule="auto"/>
      </w:pPr>
      <w:r>
        <w:separator/>
      </w:r>
    </w:p>
  </w:footnote>
  <w:footnote w:type="continuationSeparator" w:id="0">
    <w:p w:rsidR="0055669F" w:rsidRDefault="0055669F" w:rsidP="006C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4BF"/>
    <w:multiLevelType w:val="hybridMultilevel"/>
    <w:tmpl w:val="CD58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619"/>
    <w:multiLevelType w:val="hybridMultilevel"/>
    <w:tmpl w:val="9C44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557F"/>
    <w:multiLevelType w:val="hybridMultilevel"/>
    <w:tmpl w:val="DF9C26C0"/>
    <w:lvl w:ilvl="0" w:tplc="A2169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9573F"/>
    <w:multiLevelType w:val="hybridMultilevel"/>
    <w:tmpl w:val="7FE6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A4A30"/>
    <w:multiLevelType w:val="hybridMultilevel"/>
    <w:tmpl w:val="9174A6B4"/>
    <w:lvl w:ilvl="0" w:tplc="FDC87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4F60"/>
    <w:multiLevelType w:val="hybridMultilevel"/>
    <w:tmpl w:val="14C0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44DC8"/>
    <w:multiLevelType w:val="hybridMultilevel"/>
    <w:tmpl w:val="8D580A20"/>
    <w:lvl w:ilvl="0" w:tplc="2430A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0ACA"/>
    <w:multiLevelType w:val="hybridMultilevel"/>
    <w:tmpl w:val="764E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D6B"/>
    <w:rsid w:val="00012082"/>
    <w:rsid w:val="00063F14"/>
    <w:rsid w:val="00074ADE"/>
    <w:rsid w:val="00087328"/>
    <w:rsid w:val="00091DC8"/>
    <w:rsid w:val="000A73F0"/>
    <w:rsid w:val="000D37A3"/>
    <w:rsid w:val="00111F67"/>
    <w:rsid w:val="0012298C"/>
    <w:rsid w:val="00140E7B"/>
    <w:rsid w:val="001A6D6C"/>
    <w:rsid w:val="001F493C"/>
    <w:rsid w:val="00274D7D"/>
    <w:rsid w:val="002E02CD"/>
    <w:rsid w:val="002E6E09"/>
    <w:rsid w:val="00324AE3"/>
    <w:rsid w:val="00331DB9"/>
    <w:rsid w:val="00370785"/>
    <w:rsid w:val="00375DCF"/>
    <w:rsid w:val="00390854"/>
    <w:rsid w:val="00390F9C"/>
    <w:rsid w:val="003F56B6"/>
    <w:rsid w:val="004277D1"/>
    <w:rsid w:val="0045384E"/>
    <w:rsid w:val="0046417B"/>
    <w:rsid w:val="004D5C0D"/>
    <w:rsid w:val="004E6949"/>
    <w:rsid w:val="004F7F9A"/>
    <w:rsid w:val="00512F7C"/>
    <w:rsid w:val="00524E2E"/>
    <w:rsid w:val="0055669F"/>
    <w:rsid w:val="005B4BC8"/>
    <w:rsid w:val="005D1A2B"/>
    <w:rsid w:val="005E4A15"/>
    <w:rsid w:val="00654C9D"/>
    <w:rsid w:val="00665182"/>
    <w:rsid w:val="006B5370"/>
    <w:rsid w:val="006C7CD5"/>
    <w:rsid w:val="006E18EB"/>
    <w:rsid w:val="00705DF4"/>
    <w:rsid w:val="0072281A"/>
    <w:rsid w:val="00797A73"/>
    <w:rsid w:val="007F584D"/>
    <w:rsid w:val="00805D4B"/>
    <w:rsid w:val="00836C56"/>
    <w:rsid w:val="00863E87"/>
    <w:rsid w:val="00871BA3"/>
    <w:rsid w:val="009C74BD"/>
    <w:rsid w:val="009E54EA"/>
    <w:rsid w:val="00A13E06"/>
    <w:rsid w:val="00A1747A"/>
    <w:rsid w:val="00A333D5"/>
    <w:rsid w:val="00A36B72"/>
    <w:rsid w:val="00A6351C"/>
    <w:rsid w:val="00A654FB"/>
    <w:rsid w:val="00AA648C"/>
    <w:rsid w:val="00AB4744"/>
    <w:rsid w:val="00AE37A3"/>
    <w:rsid w:val="00B23061"/>
    <w:rsid w:val="00B4401E"/>
    <w:rsid w:val="00B44D08"/>
    <w:rsid w:val="00B8542B"/>
    <w:rsid w:val="00BC0B3F"/>
    <w:rsid w:val="00BE160B"/>
    <w:rsid w:val="00C118B2"/>
    <w:rsid w:val="00C579CF"/>
    <w:rsid w:val="00C57BE4"/>
    <w:rsid w:val="00CB5D6B"/>
    <w:rsid w:val="00CB6C0E"/>
    <w:rsid w:val="00D62522"/>
    <w:rsid w:val="00DD07BE"/>
    <w:rsid w:val="00DD4560"/>
    <w:rsid w:val="00DE5F00"/>
    <w:rsid w:val="00E15E96"/>
    <w:rsid w:val="00E364AA"/>
    <w:rsid w:val="00E66FD1"/>
    <w:rsid w:val="00E71140"/>
    <w:rsid w:val="00F43210"/>
    <w:rsid w:val="00F4439A"/>
    <w:rsid w:val="00F47D4D"/>
    <w:rsid w:val="00FC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C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7CD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C7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7C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BD6A-27BD-413F-8182-BCF632E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17</Pages>
  <Words>3263</Words>
  <Characters>23321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2019-04-11T11:20:00Z</dcterms:created>
  <dcterms:modified xsi:type="dcterms:W3CDTF">2019-08-10T07:45:00Z</dcterms:modified>
</cp:coreProperties>
</file>