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8910">
      <w:pPr>
        <w:pStyle w:val="8"/>
        <w:ind w:firstLine="261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Методические рекомендации по проведению лабораторных работ по разделу «Механика» по дисциплине «Физика» в системе технического и профессионального образования. </w:t>
      </w:r>
    </w:p>
    <w:p w14:paraId="3452F40E">
      <w:pPr>
        <w:spacing w:after="0"/>
        <w:ind w:firstLine="709"/>
        <w:jc w:val="center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Манакова Динара Куримхановна</w:t>
      </w:r>
    </w:p>
    <w:p w14:paraId="6D698E61">
      <w:pPr>
        <w:spacing w:after="0"/>
        <w:ind w:firstLine="709"/>
        <w:jc w:val="center"/>
        <w:rPr>
          <w:rFonts w:hint="default" w:ascii="Times New Roman" w:hAnsi="Times New Roman" w:cs="Times New Roman"/>
          <w:bCs/>
          <w:i/>
          <w:i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"mailto:manakova.dinara@mail.ru"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t>manakova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t>dinara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</w:rPr>
        <w:t>@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t>mail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</w:rPr>
        <w:t>.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t>ru</w:t>
      </w:r>
      <w:r>
        <w:rPr>
          <w:rStyle w:val="5"/>
          <w:rFonts w:hint="default" w:ascii="Times New Roman" w:hAnsi="Times New Roman" w:cs="Times New Roman"/>
          <w:bCs/>
          <w:i/>
          <w:iCs/>
          <w:sz w:val="28"/>
          <w:szCs w:val="28"/>
          <w:lang w:val="en-US"/>
        </w:rPr>
        <w:fldChar w:fldCharType="end"/>
      </w:r>
    </w:p>
    <w:p w14:paraId="351D4BFE">
      <w:pPr>
        <w:spacing w:after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kk-KZ"/>
        </w:rPr>
        <w:t xml:space="preserve">Магистрант физического факультета НАО </w:t>
      </w:r>
      <w:r>
        <w:rPr>
          <w:rFonts w:hint="default" w:ascii="Times New Roman" w:hAnsi="Times New Roman" w:cs="Times New Roman"/>
          <w:bCs/>
          <w:sz w:val="28"/>
          <w:szCs w:val="28"/>
        </w:rPr>
        <w:t>ВКУ им. С. Аманжолова, с</w:t>
      </w:r>
      <w:r>
        <w:rPr>
          <w:rFonts w:hint="default" w:ascii="Times New Roman" w:hAnsi="Times New Roman" w:cs="Times New Roman"/>
          <w:sz w:val="28"/>
          <w:szCs w:val="28"/>
        </w:rPr>
        <w:t>пециальность: 7М01502 Физика</w:t>
      </w:r>
      <w:bookmarkStart w:id="3" w:name="_GoBack"/>
      <w:bookmarkEnd w:id="3"/>
    </w:p>
    <w:p w14:paraId="179E0AED">
      <w:pPr>
        <w:spacing w:after="0" w:line="240" w:lineRule="auto"/>
        <w:jc w:val="center"/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Научный руководитель 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Баймолданова Лазат Саркытбеккызы</w:t>
      </w:r>
      <w:r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 xml:space="preserve">, НАО «Восточно-Казахстанский Университет имени Сарсена Аманжолова», </w:t>
      </w:r>
      <w:r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доктор </w:t>
      </w:r>
      <w:r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PhD</w:t>
      </w:r>
      <w:r>
        <w:rPr>
          <w:rFonts w:hint="default" w:ascii="Times New Roman" w:hAnsi="Times New Roman" w:cs="Times New Roman"/>
          <w:color w:val="000000" w:themeColor="text1"/>
          <w:kern w:val="24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00819F1E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Усть-Каменогорск, Казахстан</w:t>
      </w:r>
    </w:p>
    <w:p w14:paraId="07C1F920"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77EEF15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hint="default" w:ascii="Times New Roman" w:hAnsi="Times New Roman" w:cs="Times New Roman"/>
          <w:sz w:val="28"/>
          <w:szCs w:val="28"/>
        </w:rPr>
        <w:t>: данная работа носит рекомендательный характер 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реподавателям системы технического и профессионального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использования на уроках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физик, предлагаются варианты внедрения элементов профессиональной направленности урока, показать важную роль физического эксперимента при объяснении физических процессов и их взаимосвязи со специальностью</w:t>
      </w:r>
      <w:r>
        <w:rPr>
          <w:rFonts w:hint="default" w:ascii="Times New Roman" w:hAnsi="Times New Roman" w:cs="Times New Roman"/>
          <w:sz w:val="28"/>
          <w:szCs w:val="28"/>
        </w:rPr>
        <w:t xml:space="preserve">.  </w:t>
      </w:r>
    </w:p>
    <w:p w14:paraId="1BA6CF49">
      <w:pPr>
        <w:spacing w:after="0"/>
        <w:rPr>
          <w:rFonts w:hint="default" w:ascii="Times New Roman" w:hAnsi="Times New Roman" w:cs="Times New Roman"/>
          <w:sz w:val="28"/>
          <w:szCs w:val="28"/>
        </w:rPr>
      </w:pPr>
    </w:p>
    <w:p w14:paraId="455F1326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физический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эксперимент,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профессиональная направленность,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познавательн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интерес,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технико-технологическое направление, компетенции, система технического и профессионального образования, критериальное оценивание, дискрипторы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2DB2ABA7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75A7C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Методические рекомендации составлены в помощь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преподавателям физики системы технического и профессионального образования (ТиПО)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при планировании, организации и проведении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лаборатоных работ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для учащихся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первого круса, обучающихся по специальностям технико-технологического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направления. Методические рекомендации подготовлены на основе интегр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ации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рабочего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учебного плана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по дисциплинам «Физика» и специальной дисциплины  «Горное дело»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 w14:paraId="2FBE84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Рекомендуемые примеры инструкционных карт и з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адани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й с профессиональной направленностью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позволят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преподавателю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определить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познавательный интерес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мотивацию к научному познанию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Критериальное оценивание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дескрипторами и баллами носят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рекомендательный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характер. </w:t>
      </w:r>
    </w:p>
    <w:p w14:paraId="5DF231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 подготовке методических рекомендаций использованы ресурсы (рисунки, тексты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и схемы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), находящиеся в </w:t>
      </w:r>
      <w:r>
        <w:rPr>
          <w:rFonts w:hint="default" w:ascii="Times New Roman" w:hAnsi="Times New Roman" w:eastAsia="TimesNewRomanPS-BoldM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открытом доступе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официальных интернет- сайтах. </w:t>
      </w:r>
    </w:p>
    <w:p w14:paraId="1531352C">
      <w:pPr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Методические указания   по выполнению лабораторно - практических  работ  по  дисциплине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sz w:val="28"/>
          <w:szCs w:val="28"/>
        </w:rPr>
        <w:t xml:space="preserve">изика являются составной частью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учебно-методического комплекса</w:t>
      </w:r>
      <w:r>
        <w:rPr>
          <w:rFonts w:hint="default" w:ascii="Times New Roman" w:hAnsi="Times New Roman" w:cs="Times New Roman"/>
          <w:sz w:val="28"/>
          <w:szCs w:val="28"/>
        </w:rPr>
        <w:t xml:space="preserve"> и предназначены для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учащихся первого курса по специальности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u w:val="none"/>
          <w:lang w:val="kk-KZ"/>
        </w:rPr>
        <w:t>07240100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u w:val="none"/>
          <w:lang w:val="ru-RU"/>
        </w:rPr>
        <w:t xml:space="preserve"> «Подземная разработка месторождений полезных ископаемых»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системы технического и профессионального образования 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14CBB47">
      <w:pPr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 методических рекомендаций по выполнению лабораторных работ по  дисциплине "Физика":</w:t>
      </w:r>
    </w:p>
    <w:p w14:paraId="0321226B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организация выполнения обучающимися  лабораторн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ых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работ, предусмотренных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eastAsia="Times New Roman" w:cs="Times New Roman"/>
          <w:color w:val="1E1E1E"/>
          <w:sz w:val="28"/>
          <w:szCs w:val="28"/>
          <w:lang w:eastAsia="ru-RU"/>
        </w:rPr>
        <w:t>иповой учебной программой технического и профессионального образования по дисциплине "Физика" технико</w:t>
      </w:r>
      <w:r>
        <w:rPr>
          <w:rFonts w:hint="default" w:ascii="Times New Roman" w:hAnsi="Times New Roman" w:eastAsia="Times New Roman" w:cs="Times New Roman"/>
          <w:color w:val="1E1E1E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1E1E1E"/>
          <w:sz w:val="28"/>
          <w:szCs w:val="28"/>
          <w:lang w:eastAsia="ru-RU"/>
        </w:rPr>
        <w:t>-технологического направления</w:t>
      </w:r>
      <w:r>
        <w:rPr>
          <w:rFonts w:hint="default" w:ascii="Times New Roman" w:hAnsi="Times New Roman" w:eastAsia="Times New Roman" w:cs="Times New Roman"/>
          <w:color w:val="1E1E1E"/>
          <w:sz w:val="28"/>
          <w:szCs w:val="28"/>
          <w:lang w:val="en-US" w:eastAsia="ru-RU"/>
        </w:rPr>
        <w:t>, разделу «Механика»;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AAD48A8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знакомство с первичными понятиями и определениями, связанными со специальностью;</w:t>
      </w:r>
    </w:p>
    <w:p w14:paraId="21CA75ED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 определение места и значения учебного физического эксперимента в технико-технологической направленности выбранной специальности;</w:t>
      </w:r>
    </w:p>
    <w:p w14:paraId="1C938C91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и закрепление навыков работы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учебным </w:t>
      </w:r>
      <w:r>
        <w:rPr>
          <w:rFonts w:hint="default" w:ascii="Times New Roman" w:hAnsi="Times New Roman" w:cs="Times New Roman"/>
          <w:sz w:val="28"/>
          <w:szCs w:val="28"/>
        </w:rPr>
        <w:t>лабораторным оборудованием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38A9DF3E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-формирование и закрепление навыков </w:t>
      </w:r>
      <w:r>
        <w:rPr>
          <w:rFonts w:hint="default" w:ascii="Times New Roman" w:hAnsi="Times New Roman" w:cs="Times New Roman"/>
          <w:sz w:val="28"/>
          <w:szCs w:val="28"/>
        </w:rPr>
        <w:t xml:space="preserve">числовой обработки результатов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учебного </w:t>
      </w:r>
      <w:r>
        <w:rPr>
          <w:rFonts w:hint="default" w:ascii="Times New Roman" w:hAnsi="Times New Roman" w:cs="Times New Roman"/>
          <w:sz w:val="28"/>
          <w:szCs w:val="28"/>
        </w:rPr>
        <w:t>лабораторного эксперимента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1578E10F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навыков самостоятельной работы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учащихся</w:t>
      </w:r>
      <w:r>
        <w:rPr>
          <w:rFonts w:hint="default" w:ascii="Times New Roman" w:hAnsi="Times New Roman" w:cs="Times New Roman"/>
          <w:sz w:val="28"/>
          <w:szCs w:val="28"/>
        </w:rPr>
        <w:t xml:space="preserve"> со справочной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дополнительной</w:t>
      </w:r>
      <w:r>
        <w:rPr>
          <w:rFonts w:hint="default" w:ascii="Times New Roman" w:hAnsi="Times New Roman" w:cs="Times New Roman"/>
          <w:sz w:val="28"/>
          <w:szCs w:val="28"/>
        </w:rPr>
        <w:t xml:space="preserve"> литературой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62A3DBF3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развитие внимательности и аккуратности при выполнении лабораторных работ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 w14:paraId="3CB7C2F6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формирование общеучебных и общепрофессиональных компетенций студентов. </w:t>
      </w:r>
    </w:p>
    <w:p w14:paraId="711F74F9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роцесс выполнения лабораторных работ включает в себя теоретическую подготовку,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знакомство</w:t>
      </w:r>
      <w:r>
        <w:rPr>
          <w:rFonts w:hint="default" w:ascii="Times New Roman" w:hAnsi="Times New Roman" w:cs="Times New Roman"/>
          <w:sz w:val="28"/>
          <w:szCs w:val="28"/>
        </w:rPr>
        <w:t xml:space="preserve"> с приборами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оборудованием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знакомство и профессионально-ориентированной информацией, связанной с физическим экспериментом,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проведение опыта и измерений, числовую обработку результатов лабораторного эксперимента и сдачу зачета по выполненной работе.</w:t>
      </w:r>
    </w:p>
    <w:p w14:paraId="5D4B51E7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5B50848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Этап т</w:t>
      </w:r>
      <w:r>
        <w:rPr>
          <w:rFonts w:hint="default" w:ascii="Times New Roman" w:hAnsi="Times New Roman" w:cs="Times New Roman"/>
          <w:sz w:val="28"/>
          <w:szCs w:val="28"/>
        </w:rPr>
        <w:t>еоретическ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</w:rPr>
        <w:t xml:space="preserve"> подготовк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</w:p>
    <w:p w14:paraId="17810F89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2E4FA2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Теоретическая подготовка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первый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проведения физического эксперимента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Он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 самостоятельный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изучения каждым учащимся или группой, в зависимости от выбранной формы преподавателем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Этот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следует начинать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подробным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разбором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как инструкцию</w:t>
      </w:r>
      <w:r>
        <w:rPr>
          <w:rFonts w:hint="default" w:ascii="Times New Roman" w:hAnsi="Times New Roman" w:cs="Times New Roman"/>
          <w:sz w:val="28"/>
          <w:szCs w:val="28"/>
        </w:rPr>
        <w:t xml:space="preserve"> к данной лабораторной работе.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Большое</w:t>
      </w:r>
      <w:r>
        <w:rPr>
          <w:rFonts w:hint="default" w:ascii="Times New Roman" w:hAnsi="Times New Roman" w:cs="Times New Roman"/>
          <w:sz w:val="28"/>
          <w:szCs w:val="28"/>
        </w:rPr>
        <w:t xml:space="preserve"> внимание в ходе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этапа </w:t>
      </w:r>
      <w:r>
        <w:rPr>
          <w:rFonts w:hint="default" w:ascii="Times New Roman" w:hAnsi="Times New Roman" w:cs="Times New Roman"/>
          <w:sz w:val="28"/>
          <w:szCs w:val="28"/>
        </w:rPr>
        <w:t>теоретической подготовки должно быть обращено на понимание процесса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точки зрения науки физики и специальности, связанной с горно-добывающей отраслью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Так как учащиеся не имеют представлений об этой отрасли,  необходимо было сотрудничество с преподавателем специальных дисциплин «Горное дело» для выбора первичных теоретических сведений, связанные с теми физическими процессами, которые рассматриваются в лабораторной работе. Это этап является пропедевтическим, вводным для дальнейшего изучения специальных дисциплин: «Горное дело», «Технология буровзрывных работ». </w:t>
      </w:r>
    </w:p>
    <w:p w14:paraId="1632091C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Для самоконтроля в каждой работе приведены контрольные вопросы, на которые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учащийся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должен</w:t>
      </w:r>
      <w:r>
        <w:rPr>
          <w:rFonts w:hint="default" w:ascii="Times New Roman" w:hAnsi="Times New Roman" w:cs="Times New Roman"/>
          <w:sz w:val="28"/>
          <w:szCs w:val="28"/>
        </w:rPr>
        <w:t xml:space="preserve"> дать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подробный </w:t>
      </w:r>
      <w:r>
        <w:rPr>
          <w:rFonts w:hint="default" w:ascii="Times New Roman" w:hAnsi="Times New Roman" w:cs="Times New Roman"/>
          <w:sz w:val="28"/>
          <w:szCs w:val="28"/>
        </w:rPr>
        <w:t>ответ.</w:t>
      </w:r>
    </w:p>
    <w:p w14:paraId="518FAFDB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Теоретическая подготовка завершается составлением отчета со следующим порядком записей:</w:t>
      </w:r>
    </w:p>
    <w:p w14:paraId="548A3384">
      <w:pPr>
        <w:keepNext w:val="0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Название работы.</w:t>
      </w:r>
    </w:p>
    <w:p w14:paraId="6D3CFC5B">
      <w:pPr>
        <w:keepNext w:val="0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 работы.</w:t>
      </w:r>
    </w:p>
    <w:p w14:paraId="7768E6D9">
      <w:pPr>
        <w:keepNext w:val="0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Оборудование.</w:t>
      </w:r>
    </w:p>
    <w:p w14:paraId="441A9BD4">
      <w:pPr>
        <w:keepNext w:val="0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работы (включает рисунки, схемы, таблицы, основные формулы для определения величин).</w:t>
      </w:r>
    </w:p>
    <w:p w14:paraId="00982661">
      <w:pPr>
        <w:keepNext w:val="0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Расчеты – окончательная запись результатов работы.</w:t>
      </w:r>
    </w:p>
    <w:p w14:paraId="7ABB242F">
      <w:pPr>
        <w:keepNext w:val="0"/>
        <w:keepLines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Вывод.</w:t>
      </w:r>
    </w:p>
    <w:p w14:paraId="19F0B8DC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F3E1B84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Этап знакомства</w:t>
      </w:r>
      <w:r>
        <w:rPr>
          <w:rFonts w:hint="default" w:ascii="Times New Roman" w:hAnsi="Times New Roman" w:cs="Times New Roman"/>
          <w:sz w:val="28"/>
          <w:szCs w:val="28"/>
        </w:rPr>
        <w:t xml:space="preserve"> с приборами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материалами.</w:t>
      </w:r>
    </w:p>
    <w:p w14:paraId="077DAEAA">
      <w:pPr>
        <w:keepNext w:val="0"/>
        <w:keepLine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7935E61">
      <w:pPr>
        <w:keepNext w:val="0"/>
        <w:keepLine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Лаборатор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работы проводятся в кабинете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колледжа</w:t>
      </w:r>
      <w:r>
        <w:rPr>
          <w:rFonts w:hint="default" w:ascii="Times New Roman" w:hAnsi="Times New Roman" w:cs="Times New Roman"/>
          <w:sz w:val="28"/>
          <w:szCs w:val="28"/>
        </w:rPr>
        <w:t>, оснащенн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</w:t>
      </w:r>
      <w:r>
        <w:rPr>
          <w:rFonts w:hint="default" w:ascii="Times New Roman" w:hAnsi="Times New Roman" w:cs="Times New Roman"/>
          <w:sz w:val="28"/>
          <w:szCs w:val="28"/>
        </w:rPr>
        <w:t xml:space="preserve"> всем необходимым техническим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физическим </w:t>
      </w:r>
      <w:r>
        <w:rPr>
          <w:rFonts w:hint="default" w:ascii="Times New Roman" w:hAnsi="Times New Roman" w:cs="Times New Roman"/>
          <w:sz w:val="28"/>
          <w:szCs w:val="28"/>
        </w:rPr>
        <w:t>лабораторным оборудованием. Перед началом кажд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заняти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 преподавателем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подробный </w:t>
      </w:r>
      <w:r>
        <w:rPr>
          <w:rFonts w:hint="default" w:ascii="Times New Roman" w:hAnsi="Times New Roman" w:cs="Times New Roman"/>
          <w:sz w:val="28"/>
          <w:szCs w:val="28"/>
        </w:rPr>
        <w:t>инструктаж по технике безопасности.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этом этапе важно сообщить учащимся, что при прохождении в дальнейшем ознакомительной, учебно-производственной и производственной практик роль прохождения инструктажа очень важна. Работник производства будет ежедневно отчитываться перед руководством и подписывать необходимую документацию по технике безопасности, так как на любом предприятии жизнь и здоровье людей стоит на первом месте. </w:t>
      </w:r>
    </w:p>
    <w:p w14:paraId="37578FB0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Приступая к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выполнению </w:t>
      </w:r>
      <w:r>
        <w:rPr>
          <w:rFonts w:hint="default" w:ascii="Times New Roman" w:hAnsi="Times New Roman" w:cs="Times New Roman"/>
          <w:sz w:val="28"/>
          <w:szCs w:val="28"/>
        </w:rPr>
        <w:t>лабораторн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>, необходимо:</w:t>
      </w:r>
    </w:p>
    <w:p w14:paraId="428F8FF7">
      <w:pPr>
        <w:keepNext w:val="0"/>
        <w:keepLines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получить у лаборанта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оборудование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для выполнения работы;</w:t>
      </w:r>
    </w:p>
    <w:p w14:paraId="10391CBE">
      <w:pPr>
        <w:keepNext w:val="0"/>
        <w:keepLines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разобраться в назначении приборов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определить их цену деления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123FF987">
      <w:pPr>
        <w:keepNext w:val="0"/>
        <w:keepLines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пользуясь схемой или рисунками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собрать установку для эксперимента</w:t>
      </w:r>
      <w:r>
        <w:rPr>
          <w:rFonts w:hint="default" w:ascii="Times New Roman" w:hAnsi="Times New Roman" w:cs="Times New Roman"/>
          <w:sz w:val="28"/>
          <w:szCs w:val="28"/>
        </w:rPr>
        <w:t xml:space="preserve">, разместить приборы так, чтобы удобно было производить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</w:t>
      </w:r>
      <w:r>
        <w:rPr>
          <w:rFonts w:hint="default" w:ascii="Times New Roman" w:hAnsi="Times New Roman" w:cs="Times New Roman"/>
          <w:sz w:val="28"/>
          <w:szCs w:val="28"/>
        </w:rPr>
        <w:t>сч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ё</w:t>
      </w:r>
      <w:r>
        <w:rPr>
          <w:rFonts w:hint="default" w:ascii="Times New Roman" w:hAnsi="Times New Roman" w:cs="Times New Roman"/>
          <w:sz w:val="28"/>
          <w:szCs w:val="28"/>
        </w:rPr>
        <w:t>ты;</w:t>
      </w:r>
    </w:p>
    <w:p w14:paraId="3C21F158">
      <w:pPr>
        <w:keepNext w:val="0"/>
        <w:keepLines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сборку электрических схем следует производить после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подробного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изучения правил выполнения лабораторных работ по электричеству.</w:t>
      </w:r>
    </w:p>
    <w:p w14:paraId="2A8D19AF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17D99DA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Этап п</w:t>
      </w:r>
      <w:r>
        <w:rPr>
          <w:rFonts w:hint="default" w:ascii="Times New Roman" w:hAnsi="Times New Roman" w:cs="Times New Roman"/>
          <w:sz w:val="28"/>
          <w:szCs w:val="28"/>
        </w:rPr>
        <w:t>роведени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опыта и измерений</w:t>
      </w:r>
    </w:p>
    <w:p w14:paraId="3C43CE82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3CA0AAE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При выполнении лабораторн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ых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 измерение физических величин необходимо про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изв</w:t>
      </w:r>
      <w:r>
        <w:rPr>
          <w:rFonts w:hint="default" w:ascii="Times New Roman" w:hAnsi="Times New Roman" w:cs="Times New Roman"/>
          <w:sz w:val="28"/>
          <w:szCs w:val="28"/>
        </w:rPr>
        <w:t>одить в строгой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последовательности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согласно хода работы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Ход работы часто учащиеся пропускают и не придают особого значения, сразу задавая вопросы о том, как делать работу. Преподавателю важно акцентировать внимание учащихся на внимательное изучение хода работы.</w:t>
      </w:r>
    </w:p>
    <w:p w14:paraId="2BE5BBCE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Особо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 внимание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следует обратить на точность 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правильность</w:t>
      </w:r>
      <w:r>
        <w:rPr>
          <w:rFonts w:hint="default" w:ascii="Times New Roman" w:hAnsi="Times New Roman" w:cs="Times New Roman"/>
          <w:sz w:val="28"/>
          <w:szCs w:val="28"/>
        </w:rPr>
        <w:t xml:space="preserve"> измерени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</w:rPr>
        <w:t xml:space="preserve"> 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еобходимых</w:t>
      </w:r>
      <w:r>
        <w:rPr>
          <w:rFonts w:hint="default" w:ascii="Times New Roman" w:hAnsi="Times New Roman" w:cs="Times New Roman"/>
          <w:sz w:val="28"/>
          <w:szCs w:val="28"/>
        </w:rPr>
        <w:t xml:space="preserve"> физических величин. Например,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точность измерения времени с помощью секундомера зависит не только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правильного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определения положения стрелки, но и от своевременности  включения и выключения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секундомера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174AA0C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Преподаватель принимает выполненную учащимся лабораторн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ую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работу в индивидуальном порядке.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Качественно и правильно</w:t>
      </w:r>
      <w:r>
        <w:rPr>
          <w:rFonts w:hint="default" w:ascii="Times New Roman" w:hAnsi="Times New Roman" w:cs="Times New Roman"/>
          <w:sz w:val="28"/>
          <w:szCs w:val="28"/>
        </w:rPr>
        <w:t xml:space="preserve"> выполненные работы следует рекомендовать для ознакомления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другим</w:t>
      </w:r>
      <w:r>
        <w:rPr>
          <w:rFonts w:hint="default" w:ascii="Times New Roman" w:hAnsi="Times New Roman" w:cs="Times New Roman"/>
          <w:sz w:val="28"/>
          <w:szCs w:val="28"/>
        </w:rPr>
        <w:t xml:space="preserve"> учащимс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 окончании лабораторн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, учащийся представляет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отчёт о выполнении работы,</w:t>
      </w:r>
      <w:r>
        <w:rPr>
          <w:rFonts w:hint="default" w:ascii="Times New Roman" w:hAnsi="Times New Roman" w:cs="Times New Roman"/>
          <w:sz w:val="28"/>
          <w:szCs w:val="28"/>
        </w:rPr>
        <w:t xml:space="preserve"> оформленн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ый в</w:t>
      </w:r>
      <w:r>
        <w:rPr>
          <w:rFonts w:hint="default" w:ascii="Times New Roman" w:hAnsi="Times New Roman" w:cs="Times New Roman"/>
          <w:sz w:val="28"/>
          <w:szCs w:val="28"/>
        </w:rPr>
        <w:t xml:space="preserve"> тетрад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3ED27D13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Эффективнее</w:t>
      </w:r>
      <w:r>
        <w:rPr>
          <w:rFonts w:hint="default" w:ascii="Times New Roman" w:hAnsi="Times New Roman" w:cs="Times New Roman"/>
          <w:sz w:val="28"/>
          <w:szCs w:val="28"/>
        </w:rPr>
        <w:t xml:space="preserve"> в конце занятия сообщать тему следующего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лабораторного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занятия и указывать источники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для первичного ознакомления и сбора информации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. Учащиеся в таких случаях приходят с готовыми конспектами,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преподавателю остается лишь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целевую установку,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объяснить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задания,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разъяснить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алгоритм</w:t>
      </w:r>
      <w:r>
        <w:rPr>
          <w:rFonts w:hint="default" w:ascii="Times New Roman" w:hAnsi="Times New Roman" w:cs="Times New Roman"/>
          <w:sz w:val="28"/>
          <w:szCs w:val="28"/>
        </w:rPr>
        <w:t xml:space="preserve"> выполнения. После этого учащиеся приступают к самостоятельной работе. </w:t>
      </w:r>
    </w:p>
    <w:p w14:paraId="6C716853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ECFC8B3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Критери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альное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оцен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ивание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лабораторной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работы.</w:t>
      </w:r>
    </w:p>
    <w:p w14:paraId="56BD694A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</w:p>
    <w:p w14:paraId="69F1ACEB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Лабораторные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занятия оцениваются преподавателем, исходя из следующих критериев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выполнения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работ: </w:t>
      </w:r>
    </w:p>
    <w:p w14:paraId="08C6266A">
      <w:pPr>
        <w:pStyle w:val="17"/>
        <w:keepNext w:val="0"/>
        <w:keepLines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правильно выполнена работа;</w:t>
      </w:r>
    </w:p>
    <w:p w14:paraId="19CB4B71">
      <w:pPr>
        <w:pStyle w:val="17"/>
        <w:keepNext w:val="0"/>
        <w:keepLines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оформлен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представленными</w:t>
      </w:r>
      <w:r>
        <w:rPr>
          <w:rFonts w:hint="default" w:ascii="Times New Roman" w:hAnsi="Times New Roman" w:cs="Times New Roman"/>
          <w:sz w:val="28"/>
          <w:szCs w:val="28"/>
        </w:rPr>
        <w:t xml:space="preserve"> требованиями; </w:t>
      </w:r>
    </w:p>
    <w:p w14:paraId="4682F10B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логи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чески</w:t>
      </w:r>
      <w:r>
        <w:rPr>
          <w:rFonts w:hint="default" w:ascii="Times New Roman" w:hAnsi="Times New Roman" w:cs="Times New Roman"/>
          <w:sz w:val="28"/>
          <w:szCs w:val="28"/>
        </w:rPr>
        <w:t xml:space="preserve"> изложен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 все части</w:t>
      </w:r>
      <w:r>
        <w:rPr>
          <w:rFonts w:hint="default" w:ascii="Times New Roman" w:hAnsi="Times New Roman" w:cs="Times New Roman"/>
          <w:sz w:val="28"/>
          <w:szCs w:val="28"/>
        </w:rPr>
        <w:t>, структурны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элемент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работы; </w:t>
      </w:r>
    </w:p>
    <w:p w14:paraId="7860EA6B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использованы справочные данные, выполнены верно расчёты</w:t>
      </w:r>
      <w:r>
        <w:rPr>
          <w:rFonts w:hint="default" w:ascii="Times New Roman" w:hAnsi="Times New Roman" w:cs="Times New Roman"/>
          <w:sz w:val="28"/>
          <w:szCs w:val="28"/>
        </w:rPr>
        <w:t xml:space="preserve">; </w:t>
      </w:r>
    </w:p>
    <w:p w14:paraId="5640DA76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) обоснован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вывод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; </w:t>
      </w:r>
    </w:p>
    <w:p w14:paraId="0DDB5CC9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829"/>
        <w:gridCol w:w="1429"/>
        <w:gridCol w:w="6062"/>
      </w:tblGrid>
      <w:tr w14:paraId="591F35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8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E57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Задание</w:t>
            </w:r>
          </w:p>
        </w:tc>
        <w:tc>
          <w:tcPr>
            <w:tcW w:w="14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87F9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Количество баллов</w:t>
            </w:r>
          </w:p>
        </w:tc>
        <w:tc>
          <w:tcPr>
            <w:tcW w:w="6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795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Примечания</w:t>
            </w:r>
          </w:p>
        </w:tc>
      </w:tr>
      <w:tr w14:paraId="682FEA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8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5826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Написаны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название,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цель,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заполнена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полностью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таблица</w:t>
            </w:r>
          </w:p>
        </w:tc>
        <w:tc>
          <w:tcPr>
            <w:tcW w:w="14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233C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>0</w:t>
            </w:r>
          </w:p>
        </w:tc>
        <w:tc>
          <w:tcPr>
            <w:tcW w:w="6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BA9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написаны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название,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цель,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оборудование,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минус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0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балл.</w:t>
            </w:r>
          </w:p>
          <w:p w14:paraId="6CBC0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не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заполнена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таблица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полностью,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минус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0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</w:t>
            </w:r>
          </w:p>
        </w:tc>
      </w:tr>
      <w:tr w14:paraId="64551D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8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C50C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Записаны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вычисления</w:t>
            </w:r>
          </w:p>
        </w:tc>
        <w:tc>
          <w:tcPr>
            <w:tcW w:w="14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E00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>0</w:t>
            </w:r>
          </w:p>
        </w:tc>
        <w:tc>
          <w:tcPr>
            <w:tcW w:w="6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686A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нет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перевода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СИ,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минус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0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</w:t>
            </w:r>
          </w:p>
          <w:p w14:paraId="4C8A3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есть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ошибки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вычислениях,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минус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0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</w:t>
            </w:r>
          </w:p>
          <w:p w14:paraId="01AA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записей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нет,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таблице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есть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значения,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ставится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баллов</w:t>
            </w:r>
          </w:p>
        </w:tc>
      </w:tr>
      <w:tr w14:paraId="04C36E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8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3FA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Вывод</w:t>
            </w:r>
          </w:p>
        </w:tc>
        <w:tc>
          <w:tcPr>
            <w:tcW w:w="14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9093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>0</w:t>
            </w:r>
          </w:p>
        </w:tc>
        <w:tc>
          <w:tcPr>
            <w:tcW w:w="6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3E6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нет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графика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зависимост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и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вывода,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мину </w:t>
            </w:r>
          </w:p>
          <w:p w14:paraId="4C7A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0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</w:t>
            </w:r>
          </w:p>
          <w:p w14:paraId="70E8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нет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ответа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один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вопрос,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минус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10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</w:t>
            </w:r>
          </w:p>
        </w:tc>
      </w:tr>
      <w:tr w14:paraId="48F948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jc w:val="center"/>
        </w:trPr>
        <w:tc>
          <w:tcPr>
            <w:tcW w:w="18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154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Работа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математической моделью</w:t>
            </w:r>
          </w:p>
        </w:tc>
        <w:tc>
          <w:tcPr>
            <w:tcW w:w="14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542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>0</w:t>
            </w:r>
          </w:p>
        </w:tc>
        <w:tc>
          <w:tcPr>
            <w:tcW w:w="60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08B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нет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графика,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минус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0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>ов</w:t>
            </w:r>
          </w:p>
          <w:p w14:paraId="66F42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Если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нет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вывода,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то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минус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 xml:space="preserve">0 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en-US" w:eastAsia="ru" w:bidi="ar"/>
              </w:rPr>
              <w:t>балл</w:t>
            </w:r>
            <w:r>
              <w:rPr>
                <w:rFonts w:hint="default" w:ascii="Times New Roman" w:hAnsi="Times New Roman" w:eastAsia="Times New Roman" w:cs="Times New Roman"/>
                <w:kern w:val="0"/>
                <w:sz w:val="28"/>
                <w:szCs w:val="28"/>
                <w:lang w:val="ru-RU" w:eastAsia="ru" w:bidi="ar"/>
              </w:rPr>
              <w:t>ов</w:t>
            </w:r>
          </w:p>
        </w:tc>
      </w:tr>
    </w:tbl>
    <w:p w14:paraId="6EC9F3B3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209B043">
      <w:pPr>
        <w:keepNext w:val="0"/>
        <w:keepLines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Балл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90-100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» (отлично)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ставится, если обучающийся выполняет работу в полном объеме с соблюдением необходимой последовательности проведения опытов и измерений; самостоятельн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собирает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необходимое оборудование; все опыты проводит в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такой последовательности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которая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обеспечива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ет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получение правильных результатов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, делает самостоятельно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вывод; соблюдает требования правил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техники безопасности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; в отчете правильно и аккуратно выполняет все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необходимые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записи, таблицы, рисунки, чертежи, графики, вычисления; правильно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анализирует и считает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погрешност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585D357C">
      <w:pPr>
        <w:keepNext w:val="0"/>
        <w:keepLine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отчете правильно и аккуратно выполнены все записи, таблицы, рисунки, чертежи, графики, вычисления;</w:t>
      </w:r>
    </w:p>
    <w:p w14:paraId="7847EA6D">
      <w:pPr>
        <w:keepNext w:val="0"/>
        <w:keepLine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правильно выполнен анализ погрешностей.</w:t>
      </w:r>
    </w:p>
    <w:p w14:paraId="0DCA288D">
      <w:pPr>
        <w:keepNext w:val="0"/>
        <w:keepLine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Балл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80-70</w:t>
      </w:r>
      <w:r>
        <w:rPr>
          <w:rFonts w:hint="default" w:ascii="Times New Roman" w:hAnsi="Times New Roman" w:cs="Times New Roman"/>
          <w:sz w:val="28"/>
          <w:szCs w:val="28"/>
        </w:rPr>
        <w:t>» (хорошо) ставится в том случае, если были выполнены требования к оценке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10-9</w:t>
      </w:r>
      <w:r>
        <w:rPr>
          <w:rFonts w:hint="default" w:ascii="Times New Roman" w:hAnsi="Times New Roman" w:cs="Times New Roman"/>
          <w:sz w:val="28"/>
          <w:szCs w:val="28"/>
        </w:rPr>
        <w:t>», но допущены негрубые ошибки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есть недочеты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A75F149">
      <w:pPr>
        <w:keepNext w:val="0"/>
        <w:keepLine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Балл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60-50</w:t>
      </w:r>
      <w:r>
        <w:rPr>
          <w:rFonts w:hint="default" w:ascii="Times New Roman" w:hAnsi="Times New Roman" w:cs="Times New Roman"/>
          <w:sz w:val="28"/>
          <w:szCs w:val="28"/>
        </w:rPr>
        <w:t>» (удовлетворительно)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3904376F">
      <w:pPr>
        <w:keepNext w:val="0"/>
        <w:keepLine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Балл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40-0</w:t>
      </w:r>
      <w:r>
        <w:rPr>
          <w:rFonts w:hint="default" w:ascii="Times New Roman" w:hAnsi="Times New Roman" w:cs="Times New Roman"/>
          <w:sz w:val="28"/>
          <w:szCs w:val="28"/>
        </w:rPr>
        <w:t>» (неудовлетворительно) ставится, если результаты не позволяют сделать правильных выводов, если опыты, измерения, вычисления, наблюдения производились неправильно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или вовсе отсутствуют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1DAAB9B">
      <w:pPr>
        <w:keepNext w:val="0"/>
        <w:keepLine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C1EB550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Техника безопасности при выполнении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лабораторных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работ</w:t>
      </w:r>
      <w:r>
        <w:rPr>
          <w:rFonts w:hint="default" w:ascii="Times New Roman" w:hAnsi="Times New Roman" w:cs="Times New Roman"/>
          <w:bCs/>
          <w:sz w:val="28"/>
          <w:szCs w:val="28"/>
        </w:rPr>
        <w:t>.</w:t>
      </w:r>
    </w:p>
    <w:p w14:paraId="16D57BB6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</w:p>
    <w:p w14:paraId="334FB669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Cs/>
          <w:sz w:val="28"/>
          <w:szCs w:val="28"/>
          <w:highlight w:val="none"/>
        </w:rPr>
        <w:t>Перед началом практического занятия:</w:t>
      </w:r>
    </w:p>
    <w:p w14:paraId="2E0C09D7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1.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Знакомство с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вводны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инструктаж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ем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преподавателя о порядке и особенностях выполнения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лабораторного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занятия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, роспись в журнале по технике безопасности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</w:p>
    <w:p w14:paraId="609B7CA8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2.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Изучение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инструкционной карты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по выполнению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работ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.</w:t>
      </w:r>
    </w:p>
    <w:p w14:paraId="31152097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3.Подготов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ка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рабоче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мест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для безопасной работы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100B72BA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Подготов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ка оборудования, приборов и материалов</w:t>
      </w:r>
      <w:r>
        <w:rPr>
          <w:rFonts w:hint="default" w:ascii="Times New Roman" w:hAnsi="Times New Roman" w:cs="Times New Roman"/>
          <w:sz w:val="28"/>
          <w:szCs w:val="28"/>
        </w:rPr>
        <w:t xml:space="preserve">, согласно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перечня инструкционной карты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3FD50509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A5ADE9E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Во время работы:</w:t>
      </w:r>
    </w:p>
    <w:p w14:paraId="7D28966C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Выполн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 только 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деятельности</w:t>
      </w:r>
      <w:r>
        <w:rPr>
          <w:rFonts w:hint="default" w:ascii="Times New Roman" w:hAnsi="Times New Roman" w:cs="Times New Roman"/>
          <w:sz w:val="28"/>
          <w:szCs w:val="28"/>
        </w:rPr>
        <w:t>, которая разрешена преподавателем.</w:t>
      </w:r>
    </w:p>
    <w:p w14:paraId="6B0835BE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За разъяснениями по всем вопросам выполнения за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даний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обраща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ться</w:t>
      </w:r>
      <w:r>
        <w:rPr>
          <w:rFonts w:hint="default" w:ascii="Times New Roman" w:hAnsi="Times New Roman" w:cs="Times New Roman"/>
          <w:sz w:val="28"/>
          <w:szCs w:val="28"/>
        </w:rPr>
        <w:t xml:space="preserve"> к преподавателю. </w:t>
      </w:r>
    </w:p>
    <w:p w14:paraId="6205EBA1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Во время выполнения работы нельзя передвигаться по кабинету/лаборатории без необходимости.</w:t>
      </w:r>
    </w:p>
    <w:p w14:paraId="64013798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ыть максимально</w:t>
      </w:r>
      <w:r>
        <w:rPr>
          <w:rFonts w:hint="default" w:ascii="Times New Roman" w:hAnsi="Times New Roman" w:cs="Times New Roman"/>
          <w:sz w:val="28"/>
          <w:szCs w:val="28"/>
        </w:rPr>
        <w:t xml:space="preserve"> внимательны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ми</w:t>
      </w:r>
      <w:r>
        <w:rPr>
          <w:rFonts w:hint="default" w:ascii="Times New Roman" w:hAnsi="Times New Roman" w:cs="Times New Roman"/>
          <w:sz w:val="28"/>
          <w:szCs w:val="28"/>
        </w:rPr>
        <w:t xml:space="preserve"> и аккуратны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ми</w:t>
      </w:r>
      <w:r>
        <w:rPr>
          <w:rFonts w:hint="default" w:ascii="Times New Roman" w:hAnsi="Times New Roman" w:cs="Times New Roman"/>
          <w:sz w:val="28"/>
          <w:szCs w:val="28"/>
        </w:rPr>
        <w:t>. Не отвлека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ться</w:t>
      </w:r>
      <w:r>
        <w:rPr>
          <w:rFonts w:hint="default" w:ascii="Times New Roman" w:hAnsi="Times New Roman" w:cs="Times New Roman"/>
          <w:sz w:val="28"/>
          <w:szCs w:val="28"/>
        </w:rPr>
        <w:t xml:space="preserve"> сами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и не отвлека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других. Не вмешива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ться</w:t>
      </w:r>
      <w:r>
        <w:rPr>
          <w:rFonts w:hint="default" w:ascii="Times New Roman" w:hAnsi="Times New Roman" w:cs="Times New Roman"/>
          <w:sz w:val="28"/>
          <w:szCs w:val="28"/>
        </w:rPr>
        <w:t xml:space="preserve"> в процесс работы других учащихся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22D733A1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5. Не покидать помещение кабинета/лаборатории в учебное время.</w:t>
      </w:r>
    </w:p>
    <w:p w14:paraId="09109B35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2C84458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По окончании работы:</w:t>
      </w:r>
    </w:p>
    <w:p w14:paraId="52A9F36B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Наве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порядок на рабочем месте и сда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его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лаборанту/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преподавателю; </w:t>
      </w:r>
    </w:p>
    <w:p w14:paraId="4D35CD4A">
      <w:pPr>
        <w:pStyle w:val="17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Сда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ть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преподавателю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инструкционную карту,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учебную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справочную</w:t>
      </w:r>
      <w:r>
        <w:rPr>
          <w:rFonts w:hint="default" w:ascii="Times New Roman" w:hAnsi="Times New Roman" w:cs="Times New Roman"/>
          <w:sz w:val="28"/>
          <w:szCs w:val="28"/>
        </w:rPr>
        <w:t xml:space="preserve"> литературу; </w:t>
      </w:r>
    </w:p>
    <w:p w14:paraId="67DF983F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3620EAE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Перечень лабораторных работ по физике для учащихся </w:t>
      </w:r>
    </w:p>
    <w:p w14:paraId="19F8D4DB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 курсов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системы ТиПО технико-технологического направления</w:t>
      </w:r>
    </w:p>
    <w:p w14:paraId="7F995773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W w:w="1002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54"/>
        <w:gridCol w:w="1549"/>
      </w:tblGrid>
      <w:tr w14:paraId="32B1C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17E2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54" w:type="dxa"/>
          </w:tcPr>
          <w:p w14:paraId="66140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49" w:type="dxa"/>
          </w:tcPr>
          <w:p w14:paraId="23E26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14:paraId="532B7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6DE34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54" w:type="dxa"/>
          </w:tcPr>
          <w:p w14:paraId="7201984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 Определение ускорения тела, движущего по наклонному желобу.</w:t>
            </w:r>
          </w:p>
        </w:tc>
        <w:tc>
          <w:tcPr>
            <w:tcW w:w="1549" w:type="dxa"/>
          </w:tcPr>
          <w:p w14:paraId="3970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2DE6D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3243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4" w:type="dxa"/>
          </w:tcPr>
          <w:p w14:paraId="3EC0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 Сложение сил, направленных под углом друг к другу.</w:t>
            </w:r>
          </w:p>
        </w:tc>
        <w:tc>
          <w:tcPr>
            <w:tcW w:w="1549" w:type="dxa"/>
          </w:tcPr>
          <w:p w14:paraId="0CE24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1E0B4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5" w:type="dxa"/>
          </w:tcPr>
          <w:p w14:paraId="222E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4" w:type="dxa"/>
          </w:tcPr>
          <w:p w14:paraId="1C80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 3. Исследование движения шарика в жидкостях различной вязкости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49" w:type="dxa"/>
          </w:tcPr>
          <w:p w14:paraId="35091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3934E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25" w:type="dxa"/>
          </w:tcPr>
          <w:p w14:paraId="35AF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4" w:type="dxa"/>
          </w:tcPr>
          <w:p w14:paraId="1C734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 Проверка газовых законов.</w:t>
            </w:r>
          </w:p>
        </w:tc>
        <w:tc>
          <w:tcPr>
            <w:tcW w:w="1549" w:type="dxa"/>
          </w:tcPr>
          <w:p w14:paraId="2315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77BF9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25" w:type="dxa"/>
          </w:tcPr>
          <w:p w14:paraId="0ADF0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4" w:type="dxa"/>
          </w:tcPr>
          <w:p w14:paraId="2F229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5. Определение универсальной газовой постоянной.</w:t>
            </w:r>
          </w:p>
        </w:tc>
        <w:tc>
          <w:tcPr>
            <w:tcW w:w="1549" w:type="dxa"/>
          </w:tcPr>
          <w:p w14:paraId="203B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C9B2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0336B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54" w:type="dxa"/>
          </w:tcPr>
          <w:p w14:paraId="418C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 6. Определение электродвижущей силы и внутреннего сопротивления источников постоянного тока. Закон Ома для полной цепи.</w:t>
            </w:r>
          </w:p>
        </w:tc>
        <w:tc>
          <w:tcPr>
            <w:tcW w:w="1549" w:type="dxa"/>
          </w:tcPr>
          <w:p w14:paraId="66DC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0772C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625" w:type="dxa"/>
          </w:tcPr>
          <w:p w14:paraId="239A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54" w:type="dxa"/>
          </w:tcPr>
          <w:p w14:paraId="23EC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 7. Изучение закономерностей смешанного соединения проводников.</w:t>
            </w:r>
          </w:p>
        </w:tc>
        <w:tc>
          <w:tcPr>
            <w:tcW w:w="1549" w:type="dxa"/>
          </w:tcPr>
          <w:p w14:paraId="3AF30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46DAF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357E2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54" w:type="dxa"/>
          </w:tcPr>
          <w:p w14:paraId="525D8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 Исследование условия возникновения тока в электролитах.</w:t>
            </w:r>
            <w:bookmarkStart w:id="0" w:name="z8689"/>
            <w:bookmarkEnd w:id="0"/>
          </w:p>
        </w:tc>
        <w:tc>
          <w:tcPr>
            <w:tcW w:w="1549" w:type="dxa"/>
          </w:tcPr>
          <w:p w14:paraId="4EEF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07A8E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33A9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4" w:type="dxa"/>
          </w:tcPr>
          <w:p w14:paraId="4655E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 9. Измерение электрического заряда одновалентного иона. Электропроводность электролитов. Закон электролиза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49" w:type="dxa"/>
          </w:tcPr>
          <w:p w14:paraId="464F9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3B87A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584D7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54" w:type="dxa"/>
          </w:tcPr>
          <w:p w14:paraId="5D96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 Вольт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амперная характеристика лампы накаливания, резистора и полупроводникового диода.</w:t>
            </w:r>
          </w:p>
        </w:tc>
        <w:tc>
          <w:tcPr>
            <w:tcW w:w="1549" w:type="dxa"/>
          </w:tcPr>
          <w:p w14:paraId="7F1FC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0D29F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056F5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54" w:type="dxa"/>
          </w:tcPr>
          <w:p w14:paraId="602C3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Изучение зависимости емкостного сопротивления от частоты переменного тока и емкости конденсатора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.</w:t>
            </w:r>
            <w:bookmarkStart w:id="1" w:name="z8695"/>
            <w:bookmarkEnd w:id="1"/>
          </w:p>
        </w:tc>
        <w:tc>
          <w:tcPr>
            <w:tcW w:w="1549" w:type="dxa"/>
          </w:tcPr>
          <w:p w14:paraId="75B6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745C3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25" w:type="dxa"/>
          </w:tcPr>
          <w:p w14:paraId="3116C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54" w:type="dxa"/>
          </w:tcPr>
          <w:p w14:paraId="650C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 1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Индуктивные сопротивления, их зависимость от частоты переменного тока и индуктивности катушки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49" w:type="dxa"/>
          </w:tcPr>
          <w:p w14:paraId="5299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78EEA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1B0D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54" w:type="dxa"/>
          </w:tcPr>
          <w:p w14:paraId="4DCD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№1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Изучение явления резонанса в цепи переменного тока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49" w:type="dxa"/>
          </w:tcPr>
          <w:p w14:paraId="2413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4A71E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574D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54" w:type="dxa"/>
          </w:tcPr>
          <w:p w14:paraId="6F3C3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14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Определение скорости звука в воздухе.</w:t>
            </w:r>
          </w:p>
        </w:tc>
        <w:tc>
          <w:tcPr>
            <w:tcW w:w="1549" w:type="dxa"/>
          </w:tcPr>
          <w:p w14:paraId="2D3C3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4FA79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5" w:type="dxa"/>
          </w:tcPr>
          <w:p w14:paraId="34BD0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54" w:type="dxa"/>
          </w:tcPr>
          <w:p w14:paraId="35916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15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Определение длины световой волны с помощью дифракционной решетки.</w:t>
            </w:r>
            <w:bookmarkStart w:id="2" w:name="z8697"/>
            <w:bookmarkEnd w:id="2"/>
          </w:p>
        </w:tc>
        <w:tc>
          <w:tcPr>
            <w:tcW w:w="1549" w:type="dxa"/>
          </w:tcPr>
          <w:p w14:paraId="4B467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5C0B0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25" w:type="dxa"/>
          </w:tcPr>
          <w:p w14:paraId="153A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54" w:type="dxa"/>
          </w:tcPr>
          <w:p w14:paraId="06D7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16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Наблюдение поляризации света.</w:t>
            </w:r>
          </w:p>
        </w:tc>
        <w:tc>
          <w:tcPr>
            <w:tcW w:w="1549" w:type="dxa"/>
          </w:tcPr>
          <w:p w14:paraId="6FD23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1E184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3129F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54" w:type="dxa"/>
          </w:tcPr>
          <w:p w14:paraId="496DD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17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Наблюдение интерференции, дифракции и поляризации света.</w:t>
            </w:r>
          </w:p>
        </w:tc>
        <w:tc>
          <w:tcPr>
            <w:tcW w:w="1549" w:type="dxa"/>
          </w:tcPr>
          <w:p w14:paraId="3A4A1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0DBEF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25" w:type="dxa"/>
          </w:tcPr>
          <w:p w14:paraId="1CD8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54" w:type="dxa"/>
          </w:tcPr>
          <w:p w14:paraId="1B52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18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Определение показателя преломления стекла.</w:t>
            </w:r>
          </w:p>
        </w:tc>
        <w:tc>
          <w:tcPr>
            <w:tcW w:w="1549" w:type="dxa"/>
          </w:tcPr>
          <w:p w14:paraId="03C3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331C7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49C5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54" w:type="dxa"/>
          </w:tcPr>
          <w:p w14:paraId="6E42D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19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Наблюдение сплошного и линейчатого спектров излучения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49" w:type="dxa"/>
          </w:tcPr>
          <w:p w14:paraId="6AE4F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30F13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5" w:type="dxa"/>
          </w:tcPr>
          <w:p w14:paraId="47D1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54" w:type="dxa"/>
          </w:tcPr>
          <w:p w14:paraId="1B400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Лабораторная работа №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 Изучение треков заряженных частиц по готовым фотографиям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549" w:type="dxa"/>
          </w:tcPr>
          <w:p w14:paraId="713C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 w:firstLine="0" w:firstLineChars="0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189E62A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3D039AC4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Лабораторная работа</w:t>
      </w:r>
      <w:r>
        <w:rPr>
          <w:rStyle w:val="11"/>
          <w:rFonts w:hint="default" w:ascii="Times New Roman" w:hAnsi="Times New Roman" w:cs="Times New Roman"/>
          <w:color w:val="000000"/>
          <w:sz w:val="28"/>
          <w:szCs w:val="28"/>
        </w:rPr>
        <w:t> №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1</w:t>
      </w:r>
    </w:p>
    <w:p w14:paraId="7506B0FA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A3F7D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right="0" w:firstLine="350" w:firstLineChars="125"/>
        <w:textAlignment w:val="auto"/>
        <w:outlineLvl w:val="0"/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Тема: </w:t>
      </w:r>
      <w:r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  <w:t xml:space="preserve"> Определение ускорения тела, движущего по наклонному желобу.</w:t>
      </w:r>
    </w:p>
    <w:p w14:paraId="6BAED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right="0" w:firstLine="355" w:firstLineChars="125"/>
        <w:textAlignment w:val="auto"/>
        <w:outlineLvl w:val="0"/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Style w:val="4"/>
        <w:tblW w:w="5000" w:type="pct"/>
        <w:tblCellSpacing w:w="0" w:type="dxa"/>
        <w:tblInd w:w="-14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7091"/>
      </w:tblGrid>
      <w:tr w14:paraId="3304C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11E65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Цель работы: </w:t>
            </w:r>
          </w:p>
        </w:tc>
        <w:tc>
          <w:tcPr>
            <w:tcW w:w="6816" w:type="dxa"/>
            <w:vAlign w:val="center"/>
          </w:tcPr>
          <w:p w14:paraId="354ECD7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 w:firstLine="350" w:firstLineChars="125"/>
              <w:textAlignment w:val="auto"/>
              <w:rPr>
                <w:rFonts w:hint="default" w:ascii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</w:rPr>
              <w:t> Вычисл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  <w:lang w:val="ru-RU"/>
              </w:rPr>
              <w:t>ить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</w:rPr>
              <w:t xml:space="preserve"> перемещение и время на лабораторном работе;</w:t>
            </w:r>
          </w:p>
          <w:p w14:paraId="619E5D1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 w:firstLine="350" w:firstLine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</w:rPr>
              <w:t>Вычисл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  <w:lang w:val="ru-RU"/>
              </w:rPr>
              <w:t>ить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</w:rPr>
              <w:t xml:space="preserve"> ускор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</w:rPr>
              <w:t>ние с помощью формулы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  <w:lang w:val="ru-RU"/>
              </w:rPr>
              <w:t>.</w:t>
            </w:r>
          </w:p>
        </w:tc>
      </w:tr>
      <w:tr w14:paraId="46C0C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5061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Уровень мыслительных навыков: применение, анализ</w:t>
            </w:r>
          </w:p>
        </w:tc>
        <w:tc>
          <w:tcPr>
            <w:tcW w:w="6816" w:type="dxa"/>
            <w:vAlign w:val="center"/>
          </w:tcPr>
          <w:p w14:paraId="0BCE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Цель обучения: </w:t>
            </w:r>
          </w:p>
          <w:p w14:paraId="434C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both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kk-KZ"/>
              </w:rPr>
              <w:t>.1.2.2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определять зависимые, независимые и контролируемые (постоянные) физические величины;</w:t>
            </w:r>
          </w:p>
          <w:p w14:paraId="53C3D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10.1.2.3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записывать конечный результат  экспериментальных исследовании, исходя из точности измерений физических величин</w:t>
            </w: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E4EC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3C75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Критерии обучения:</w:t>
            </w:r>
          </w:p>
          <w:p w14:paraId="7CFA4A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 w:firstLine="350" w:firstLineChars="125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</w:rPr>
              <w:t xml:space="preserve">Результаты измерений и вычислений 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  <w:lang w:val="ru-RU"/>
              </w:rPr>
              <w:t>оформляет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</w:rPr>
              <w:t xml:space="preserve"> в таблицу</w:t>
            </w:r>
            <w:r>
              <w:rPr>
                <w:rFonts w:hint="default" w:ascii="Times New Roman" w:hAnsi="Times New Roman" w:cs="Times New Roman"/>
                <w:color w:val="111115"/>
                <w:sz w:val="28"/>
                <w:szCs w:val="28"/>
                <w:lang w:val="ru-RU"/>
              </w:rPr>
              <w:t>.</w:t>
            </w:r>
          </w:p>
        </w:tc>
        <w:tc>
          <w:tcPr>
            <w:tcW w:w="6816" w:type="dxa"/>
            <w:vAlign w:val="center"/>
          </w:tcPr>
          <w:p w14:paraId="6773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Дискрипторы:</w:t>
            </w:r>
          </w:p>
          <w:p w14:paraId="7A3F2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 правильно вычисляет ускорение;</w:t>
            </w:r>
          </w:p>
          <w:p w14:paraId="58062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 правильно вычисляет абсолютную погрешность;</w:t>
            </w:r>
          </w:p>
          <w:p w14:paraId="291E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- правильно вычисляет оносительную погрешность;</w:t>
            </w:r>
          </w:p>
        </w:tc>
      </w:tr>
      <w:tr w14:paraId="449F8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  <w:vAlign w:val="center"/>
          </w:tcPr>
          <w:p w14:paraId="7FDE9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Оборудование: </w:t>
            </w:r>
          </w:p>
        </w:tc>
        <w:tc>
          <w:tcPr>
            <w:tcW w:w="6816" w:type="dxa"/>
            <w:vAlign w:val="center"/>
          </w:tcPr>
          <w:p w14:paraId="186EC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металлический желоб, штатив с муфтой и зажимом, стальной шарик, металлический цилиндр, измерительная лента, секундомер или часы с секундной стрелкой.</w:t>
            </w:r>
          </w:p>
        </w:tc>
      </w:tr>
      <w:tr w14:paraId="4A7DE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15C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Описание работы: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Краткая теоретическая справка:</w:t>
            </w:r>
          </w:p>
          <w:p w14:paraId="4510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16" w:type="dxa"/>
            <w:vAlign w:val="center"/>
          </w:tcPr>
          <w:p w14:paraId="48D71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Движение шарика, скатывающегося по желобу, приближенно можно считать равноускоренным. При равноускоренном движении без начальной скорости модуль перемещения s, модуль ускорения а и время движения t связаны соотношением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466725" cy="400050"/>
                  <wp:effectExtent l="0" t="0" r="5715" b="11430"/>
                  <wp:docPr id="1" name="Рисунок 172" descr="Описание: http://physics-lab.ucoz.ru/images/labwork/sRat2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72" descr="Описание: http://physics-lab.ucoz.ru/images/labwork/sRat2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.Поэтому, измерив s и t, мы можем найти ускорение а по формуле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drawing>
                <wp:inline distT="0" distB="0" distL="0" distR="0">
                  <wp:extent cx="438150" cy="381000"/>
                  <wp:effectExtent l="0" t="0" r="3810" b="0"/>
                  <wp:docPr id="2" name="Рисунок 171" descr="Описание: http://physics-lab.ucoz.ru/images/labwork/aR2SR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1" descr="Описание: http://physics-lab.ucoz.ru/images/labwork/aR2SR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Чтобы повысить точность измерения, ставят опыт несколько раз, а затем вычисляют средние значения измеряемых величин.</w:t>
            </w:r>
          </w:p>
        </w:tc>
      </w:tr>
      <w:tr w14:paraId="68162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64" w:type="dxa"/>
          </w:tcPr>
          <w:p w14:paraId="269DB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Профессиональная </w:t>
            </w:r>
          </w:p>
          <w:p w14:paraId="153E5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направленность занятия:</w:t>
            </w:r>
          </w:p>
        </w:tc>
        <w:tc>
          <w:tcPr>
            <w:tcW w:w="6816" w:type="dxa"/>
            <w:vAlign w:val="center"/>
          </w:tcPr>
          <w:p w14:paraId="6568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По наклонной плоскости в шахте могут двигаться различные грузы и материалы, например: руда, её доставляют в вагонетках или скипах, угол наклона при этом составляет 25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. При больших углах наклона применяют скиповой подъём. На крупных шахтах стволы с углом наклона до 18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0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оборудуют конвейерами. В результате выемки полезного ископаемого образуется выработанное пространство, которое постепенно, по мере разработки месторождения, увеличивается настолько, что устойчивость его нарушается и оно заполняется обрушающимися породами (это заполнение и есть движение тел по наклонной плоскости). Через определенное время обрушение достигает поверхности, что приводит к образованию зон сдвижения и обрушения. В зоне сдвижения происходит оседание участка земной поверхности без нарушения ее сплошности. В зоне обрушения участок земной поверхности подвергается оседанию террасами с образованием трещин и переходом в обрушение (рис. 25.1).</w:t>
            </w:r>
          </w:p>
          <w:p w14:paraId="250C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drawing>
                <wp:inline distT="0" distB="0" distL="114300" distR="114300">
                  <wp:extent cx="4323080" cy="1652905"/>
                  <wp:effectExtent l="0" t="0" r="5080" b="8255"/>
                  <wp:docPr id="51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080" cy="165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5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rightChars="0" w:firstLine="350" w:firstLineChars="125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</w:tr>
    </w:tbl>
    <w:p w14:paraId="2891FE41">
      <w:pPr>
        <w:keepNext w:val="0"/>
        <w:keepLines w:val="0"/>
        <w:widowControl w:val="0"/>
        <w:shd w:val="clear" w:color="auto" w:fill="FFFFFF"/>
        <w:tabs>
          <w:tab w:val="left" w:pos="75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27" w:firstLineChars="125"/>
        <w:jc w:val="left"/>
        <w:textAlignment w:val="auto"/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</w:pPr>
    </w:p>
    <w:p w14:paraId="2AAF7412">
      <w:pPr>
        <w:keepNext w:val="0"/>
        <w:keepLines w:val="0"/>
        <w:widowControl w:val="0"/>
        <w:shd w:val="clear" w:color="auto" w:fill="FFFFFF"/>
        <w:tabs>
          <w:tab w:val="left" w:pos="75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27" w:firstLineChars="125"/>
        <w:jc w:val="left"/>
        <w:textAlignment w:val="auto"/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  <w:t xml:space="preserve">Продолжительность занятия:  </w:t>
      </w:r>
      <w:r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val="en-US" w:eastAsia="ru-RU"/>
        </w:rPr>
        <w:t>90 мин</w:t>
      </w:r>
      <w:r>
        <w:rPr>
          <w:rFonts w:hint="default" w:ascii="Times New Roman" w:hAnsi="Times New Roman" w:eastAsia="Times New Roman" w:cs="Times New Roman"/>
          <w:bCs/>
          <w:iCs/>
          <w:spacing w:val="-9"/>
          <w:sz w:val="28"/>
          <w:szCs w:val="28"/>
          <w:lang w:eastAsia="ru-RU"/>
        </w:rPr>
        <w:t>.</w:t>
      </w:r>
    </w:p>
    <w:p w14:paraId="04B68CC3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Ход работы:</w:t>
      </w:r>
    </w:p>
    <w:p w14:paraId="2BE436C3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drawing>
          <wp:inline distT="0" distB="0" distL="114300" distR="114300">
            <wp:extent cx="3463290" cy="2028825"/>
            <wp:effectExtent l="0" t="0" r="11430" b="13335"/>
            <wp:docPr id="49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9847" t="12222" r="9097" b="3358"/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1338CB">
      <w:pPr>
        <w:keepNext w:val="0"/>
        <w:keepLines w:val="0"/>
        <w:numPr>
          <w:ilvl w:val="0"/>
          <w:numId w:val="4"/>
        </w:numPr>
        <w:tabs>
          <w:tab w:val="left" w:pos="426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Соберите установку,  изображенную на рисунке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так, чтобы </w:t>
      </w:r>
      <w:r>
        <w:rPr>
          <w:rFonts w:hint="default" w:ascii="Times New Roman" w:hAnsi="Times New Roman" w:cs="Times New Roman"/>
          <w:sz w:val="28"/>
          <w:szCs w:val="28"/>
        </w:rPr>
        <w:t xml:space="preserve">верхний конец желоба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был расположен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несколько сантиметров выше нижнего.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Расположите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у нижнего конца</w:t>
      </w:r>
      <w:r>
        <w:rPr>
          <w:rFonts w:hint="default" w:ascii="Times New Roman" w:hAnsi="Times New Roman" w:cs="Times New Roman"/>
          <w:sz w:val="28"/>
          <w:szCs w:val="28"/>
        </w:rPr>
        <w:t xml:space="preserve"> желоб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sz w:val="28"/>
          <w:szCs w:val="28"/>
        </w:rPr>
        <w:t xml:space="preserve">металлический цилиндр.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Как только шарик начнет движение, нужно включить секундомер. </w:t>
      </w:r>
      <w:r>
        <w:rPr>
          <w:rFonts w:hint="default" w:ascii="Times New Roman" w:hAnsi="Times New Roman" w:cs="Times New Roman"/>
          <w:sz w:val="28"/>
          <w:szCs w:val="28"/>
        </w:rPr>
        <w:t>Когда шарик, скатившись, ударится о цилиндр, звук удара поможет точнее определить время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прекращения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движения шарика.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Секундомер выключите.</w:t>
      </w:r>
    </w:p>
    <w:p w14:paraId="647B265A">
      <w:pPr>
        <w:keepNext w:val="0"/>
        <w:keepLines w:val="0"/>
        <w:numPr>
          <w:ilvl w:val="0"/>
          <w:numId w:val="4"/>
        </w:numPr>
        <w:tabs>
          <w:tab w:val="left" w:pos="426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Необходимо о</w:t>
      </w:r>
      <w:r>
        <w:rPr>
          <w:rFonts w:hint="default" w:ascii="Times New Roman" w:hAnsi="Times New Roman" w:cs="Times New Roman"/>
          <w:sz w:val="28"/>
          <w:szCs w:val="28"/>
        </w:rPr>
        <w:t>тмет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желобе начальное положение шарика, а также его конечное положение. </w:t>
      </w:r>
    </w:p>
    <w:p w14:paraId="558B21B2">
      <w:pPr>
        <w:keepNext w:val="0"/>
        <w:keepLines w:val="0"/>
        <w:numPr>
          <w:ilvl w:val="0"/>
          <w:numId w:val="4"/>
        </w:numPr>
        <w:tabs>
          <w:tab w:val="left" w:pos="0"/>
          <w:tab w:val="left" w:pos="426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leftChars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Измерьте расстояние между верхней и нижней отметками на желобе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это и будет </w:t>
      </w:r>
      <w:r>
        <w:rPr>
          <w:rFonts w:hint="default" w:ascii="Times New Roman" w:hAnsi="Times New Roman" w:cs="Times New Roman"/>
          <w:sz w:val="28"/>
          <w:szCs w:val="28"/>
        </w:rPr>
        <w:t>модуль s перемещения шарика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Р</w:t>
      </w:r>
      <w:r>
        <w:rPr>
          <w:rFonts w:hint="default" w:ascii="Times New Roman" w:hAnsi="Times New Roman" w:cs="Times New Roman"/>
          <w:sz w:val="28"/>
          <w:szCs w:val="28"/>
        </w:rPr>
        <w:t>езультат измерения запишите в таблицу.</w:t>
      </w:r>
    </w:p>
    <w:p w14:paraId="34ED5DF2">
      <w:pPr>
        <w:keepNext w:val="0"/>
        <w:keepLines w:val="0"/>
        <w:numPr>
          <w:ilvl w:val="0"/>
          <w:numId w:val="4"/>
        </w:numPr>
        <w:tabs>
          <w:tab w:val="left" w:pos="0"/>
          <w:tab w:val="left" w:pos="426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leftChars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Выбрав момент, когда секундная стрелка находится на делении, кратном 10-ти, отпустите шарик без толчка у верхней отметки и измерьте время 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t </w:t>
      </w:r>
      <w:r>
        <w:rPr>
          <w:rFonts w:hint="default" w:ascii="Times New Roman" w:hAnsi="Times New Roman" w:cs="Times New Roman"/>
          <w:sz w:val="28"/>
          <w:szCs w:val="28"/>
        </w:rPr>
        <w:t>до удара шарика о цилиндр. Повторите опыт 5 раз, записывая в таблицу результаты измерений. При проведении каждого опыта пускайте шарик из одного и того же начального положения, а также следите за тем, чтобы верхний торец цилиндра находился у соответствующей отметки.</w:t>
      </w:r>
    </w:p>
    <w:p w14:paraId="057E301A">
      <w:pPr>
        <w:keepNext w:val="0"/>
        <w:keepLines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Вычислите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1570990" cy="442595"/>
            <wp:effectExtent l="0" t="0" r="13970" b="14605"/>
            <wp:docPr id="4" name="Рисунок 169" descr="Описание: http://physics-lab.ucoz.ru/images/labwork/t_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69" descr="Описание: http://physics-lab.ucoz.ru/images/labwork/t_c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 и результат запишите в таблицу. </w:t>
      </w:r>
    </w:p>
    <w:p w14:paraId="22B111A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Вычислите ускорение, с которым скатывался шарик: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85140" cy="422275"/>
            <wp:effectExtent l="0" t="0" r="2540" b="3810"/>
            <wp:docPr id="5" name="Рисунок 168" descr="Описание: http://physics-lab.ucoz.ru/images/labwork/aRavSRaz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68" descr="Описание: http://physics-lab.ucoz.ru/images/labwork/aRavSRaz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. Результат вычислений запишите в таблицу. </w:t>
      </w:r>
    </w:p>
    <w:p w14:paraId="68C511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leftChars="0" w:right="0"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right" w:tblpY="19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977"/>
        <w:gridCol w:w="990"/>
        <w:gridCol w:w="1639"/>
        <w:gridCol w:w="1359"/>
        <w:gridCol w:w="1376"/>
        <w:gridCol w:w="1091"/>
        <w:gridCol w:w="1415"/>
      </w:tblGrid>
      <w:tr w14:paraId="253138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20" w:type="dxa"/>
            <w:vMerge w:val="restart"/>
            <w:vAlign w:val="center"/>
          </w:tcPr>
          <w:p w14:paraId="50CD024E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Номер опыта</w:t>
            </w:r>
          </w:p>
        </w:tc>
        <w:tc>
          <w:tcPr>
            <w:tcW w:w="2039" w:type="dxa"/>
            <w:gridSpan w:val="2"/>
            <w:vAlign w:val="center"/>
          </w:tcPr>
          <w:p w14:paraId="268FA217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Время движения шарика</w:t>
            </w:r>
          </w:p>
        </w:tc>
        <w:tc>
          <w:tcPr>
            <w:tcW w:w="1818" w:type="dxa"/>
            <w:vMerge w:val="restart"/>
            <w:vAlign w:val="center"/>
          </w:tcPr>
          <w:p w14:paraId="767D5117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Перемещение шарика 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 xml:space="preserve">s, 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м</w:t>
            </w:r>
          </w:p>
        </w:tc>
        <w:tc>
          <w:tcPr>
            <w:tcW w:w="1458" w:type="dxa"/>
            <w:vMerge w:val="restart"/>
            <w:vAlign w:val="center"/>
          </w:tcPr>
          <w:p w14:paraId="5A404B41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Ускорение движения шарика 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vertAlign w:val="subscript"/>
              </w:rPr>
              <w:t>ср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, м/с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2" w:type="dxa"/>
            <w:gridSpan w:val="2"/>
            <w:vAlign w:val="center"/>
          </w:tcPr>
          <w:p w14:paraId="44B3B6F1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Погрешность измерения ускорения</w:t>
            </w:r>
          </w:p>
        </w:tc>
        <w:tc>
          <w:tcPr>
            <w:tcW w:w="1426" w:type="dxa"/>
            <w:vMerge w:val="restart"/>
            <w:vAlign w:val="center"/>
          </w:tcPr>
          <w:p w14:paraId="64FBC297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Результат измерения 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=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vertAlign w:val="subscript"/>
              </w:rPr>
              <w:t>ср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±Δ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, м/с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vertAlign w:val="superscript"/>
              </w:rPr>
              <w:t>2</w:t>
            </w:r>
          </w:p>
        </w:tc>
      </w:tr>
      <w:tr w14:paraId="728EF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Merge w:val="continue"/>
            <w:vAlign w:val="center"/>
          </w:tcPr>
          <w:p w14:paraId="78DA2587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CB0C874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vertAlign w:val="subscript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, c</w:t>
            </w:r>
          </w:p>
        </w:tc>
        <w:tc>
          <w:tcPr>
            <w:tcW w:w="1019" w:type="dxa"/>
            <w:vAlign w:val="center"/>
          </w:tcPr>
          <w:p w14:paraId="0FBD4814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t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vertAlign w:val="subscript"/>
                <w:lang w:val="en-US"/>
              </w:rPr>
              <w:t>cp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, c</w:t>
            </w:r>
          </w:p>
        </w:tc>
        <w:tc>
          <w:tcPr>
            <w:tcW w:w="1818" w:type="dxa"/>
            <w:vMerge w:val="continue"/>
            <w:vAlign w:val="center"/>
          </w:tcPr>
          <w:p w14:paraId="016E070C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58" w:type="dxa"/>
            <w:vMerge w:val="continue"/>
            <w:vAlign w:val="center"/>
          </w:tcPr>
          <w:p w14:paraId="22787DDB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02868EB2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относи-</w:t>
            </w:r>
          </w:p>
          <w:p w14:paraId="60B961C5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тельная 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ε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vertAlign w:val="subscript"/>
              </w:rPr>
              <w:t>α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, %</w:t>
            </w:r>
          </w:p>
        </w:tc>
        <w:tc>
          <w:tcPr>
            <w:tcW w:w="1061" w:type="dxa"/>
            <w:vAlign w:val="center"/>
          </w:tcPr>
          <w:p w14:paraId="72417072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абсо-</w:t>
            </w:r>
          </w:p>
          <w:p w14:paraId="7D96F22A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лютная  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Δ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lang w:val="en-US"/>
              </w:rPr>
              <w:t>a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</w:rPr>
              <w:t>,м/с</w:t>
            </w:r>
            <w:r>
              <w:rPr>
                <w:rFonts w:hint="default" w:ascii="Times New Roman" w:hAnsi="Times New Roman" w:cs="Times New Roman"/>
                <w:i/>
                <w:spacing w:val="-5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26" w:type="dxa"/>
            <w:vMerge w:val="continue"/>
            <w:vAlign w:val="center"/>
          </w:tcPr>
          <w:p w14:paraId="457D8523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14:paraId="0AC2C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50A49177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1020" w:type="dxa"/>
            <w:vAlign w:val="center"/>
          </w:tcPr>
          <w:p w14:paraId="31302569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0A3C3921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F65B813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6EBC4B94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77A26A5E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6FD1B47E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B823140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14:paraId="475C5F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3D51CAE1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2</w:t>
            </w:r>
          </w:p>
        </w:tc>
        <w:tc>
          <w:tcPr>
            <w:tcW w:w="1020" w:type="dxa"/>
            <w:vAlign w:val="center"/>
          </w:tcPr>
          <w:p w14:paraId="24CD438C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24F1D06A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67AD4E29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1F977572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21845542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426797E4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00CC2AB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14:paraId="54056A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5217AD69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14:paraId="5FD24116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52E83B72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D77CC4E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4C4FFE9C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7DDED92E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253590E2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0D4C08FB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14:paraId="59E95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747E548D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4</w:t>
            </w:r>
          </w:p>
        </w:tc>
        <w:tc>
          <w:tcPr>
            <w:tcW w:w="1020" w:type="dxa"/>
            <w:vAlign w:val="center"/>
          </w:tcPr>
          <w:p w14:paraId="52853F10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07CC3846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28397A52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743D212B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48FF1EDB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699633D1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35EB36E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  <w:tr w14:paraId="1E4C5A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" w:type="dxa"/>
            <w:vAlign w:val="center"/>
          </w:tcPr>
          <w:p w14:paraId="3D284A72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>5</w:t>
            </w:r>
          </w:p>
        </w:tc>
        <w:tc>
          <w:tcPr>
            <w:tcW w:w="1020" w:type="dxa"/>
            <w:vAlign w:val="center"/>
          </w:tcPr>
          <w:p w14:paraId="385324F1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23435DBA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B8692AF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51257094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14:paraId="486CED54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2E4A99FB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5604E37E">
            <w:pPr>
              <w:pStyle w:val="18"/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ind w:left="0" w:right="0" w:firstLine="337" w:firstLineChars="125"/>
              <w:contextualSpacing/>
              <w:jc w:val="center"/>
              <w:textAlignment w:val="auto"/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14:paraId="679ECD3D">
      <w:pPr>
        <w:keepNext w:val="0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Autospacing="0" w:after="0" w:line="240" w:lineRule="auto"/>
        <w:ind w:left="0" w:leftChars="0" w:right="0"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2775FE7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73" w:firstLineChars="125"/>
        <w:contextualSpacing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pacing w:val="9"/>
          <w:sz w:val="28"/>
          <w:szCs w:val="28"/>
        </w:rPr>
        <w:t>Обработка результатов эксперимента</w:t>
      </w:r>
    </w:p>
    <w:p w14:paraId="4362BA48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70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spacing w:val="8"/>
          <w:sz w:val="28"/>
          <w:szCs w:val="28"/>
        </w:rPr>
        <w:t>Результаты измерений сразу же заносите в таблицу.</w:t>
      </w:r>
    </w:p>
    <w:p w14:paraId="39EFCD0C">
      <w:pPr>
        <w:pStyle w:val="18"/>
        <w:keepNext w:val="0"/>
        <w:keepLines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67" w:firstLineChars="125"/>
        <w:contextualSpacing/>
        <w:jc w:val="both"/>
        <w:textAlignment w:val="auto"/>
        <w:rPr>
          <w:rFonts w:hint="default" w:ascii="Times New Roman" w:hAnsi="Times New Roman" w:cs="Times New Roman"/>
          <w:spacing w:val="7"/>
          <w:sz w:val="28"/>
          <w:szCs w:val="28"/>
        </w:rPr>
      </w:pPr>
      <w:r>
        <w:rPr>
          <w:rFonts w:hint="default" w:ascii="Times New Roman" w:hAnsi="Times New Roman" w:cs="Times New Roman"/>
          <w:spacing w:val="7"/>
          <w:sz w:val="28"/>
          <w:szCs w:val="28"/>
        </w:rPr>
        <w:t>Вычислите среднее время движения шарика:</w:t>
      </w:r>
    </w:p>
    <w:p w14:paraId="44E9A9AC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both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en-US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t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ср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ub>
            </m:s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5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</w:p>
    <w:p w14:paraId="26A89DA4">
      <w:pPr>
        <w:pStyle w:val="18"/>
        <w:keepNext w:val="0"/>
        <w:keepLines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67" w:firstLineChars="125"/>
        <w:contextualSpacing/>
        <w:jc w:val="both"/>
        <w:textAlignment w:val="auto"/>
        <w:rPr>
          <w:rFonts w:hint="default" w:ascii="Times New Roman" w:hAnsi="Times New Roman" w:cs="Times New Roman"/>
          <w:spacing w:val="7"/>
          <w:sz w:val="28"/>
          <w:szCs w:val="28"/>
        </w:rPr>
      </w:pPr>
      <w:r>
        <w:rPr>
          <w:rFonts w:hint="default" w:ascii="Times New Roman" w:hAnsi="Times New Roman" w:cs="Times New Roman"/>
          <w:spacing w:val="7"/>
          <w:sz w:val="28"/>
          <w:szCs w:val="28"/>
        </w:rPr>
        <w:t>Вычислите среднее значение модуля ускорения движения шарика:</w:t>
      </w:r>
    </w:p>
    <w:p w14:paraId="61D1144E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a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ср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2s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sSubSup>
              <m:sSubSupP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cp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ub>
              <m:sup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up>
            </m:sSubSup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</w:p>
    <w:p w14:paraId="77F0BD79">
      <w:pPr>
        <w:pStyle w:val="18"/>
        <w:keepNext w:val="0"/>
        <w:keepLines w:val="0"/>
        <w:widowControl w:val="0"/>
        <w:numPr>
          <w:ilvl w:val="0"/>
          <w:numId w:val="5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60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Оцените абсолютную и относительную погрешности измерения модуля </w:t>
      </w:r>
      <w:r>
        <w:rPr>
          <w:rFonts w:hint="default" w:ascii="Times New Roman" w:hAnsi="Times New Roman" w:cs="Times New Roman"/>
          <w:sz w:val="28"/>
          <w:szCs w:val="28"/>
        </w:rPr>
        <w:t>ускорения</w:t>
      </w:r>
      <w:r>
        <w:rPr>
          <w:rFonts w:hint="default" w:ascii="Times New Roman" w:hAnsi="Times New Roman" w:cs="Times New Roman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10153015</wp:posOffset>
                </wp:positionH>
                <wp:positionV relativeFrom="paragraph">
                  <wp:posOffset>1002665</wp:posOffset>
                </wp:positionV>
                <wp:extent cx="0" cy="511810"/>
                <wp:effectExtent l="5715" t="0" r="9525" b="6350"/>
                <wp:wrapNone/>
                <wp:docPr id="53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ln w="1206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Линия 3" o:spid="_x0000_s1026" o:spt="20" style="position:absolute;left:0pt;margin-left:799.45pt;margin-top:78.95pt;height:40.3pt;width:0pt;mso-position-horizontal-relative:margin;z-index:251659264;mso-width-relative:page;mso-height-relative:page;" filled="f" stroked="t" coordsize="21600,21600" o:allowincell="f" o:gfxdata="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MstE9kAAAANAQAADwAAAAAAAAABACAAAAAiAAAAZHJzL2Rvd25yZXYueG1sUEsBAhQAFAAA&#10;AAgAh07iQFQfbIbuAQAA4AMAAA4AAAAAAAAAAQAgAAAAKAEAAGRycy9lMm9Eb2MueG1sUEsFBgAA&#10;AAAGAAYAWQEAAIgFAAAAAA==&#10;">
                <v:fill on="f" focussize="0,0"/>
                <v:stroke weight="0.9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88E250B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60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>Для этого:</w:t>
      </w:r>
    </w:p>
    <w:p w14:paraId="0CC10D12">
      <w:pPr>
        <w:pStyle w:val="18"/>
        <w:keepNext w:val="0"/>
        <w:keepLines w:val="0"/>
        <w:widowControl w:val="0"/>
        <w:numPr>
          <w:ilvl w:val="0"/>
          <w:numId w:val="6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57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>Оцените абсолютную и относительную погрешности измерения вре</w:t>
      </w:r>
      <w:r>
        <w:rPr>
          <w:rFonts w:hint="default" w:ascii="Times New Roman" w:hAnsi="Times New Roman" w:cs="Times New Roman"/>
          <w:sz w:val="28"/>
          <w:szCs w:val="28"/>
        </w:rPr>
        <w:t>мени:</w:t>
      </w:r>
    </w:p>
    <w:p w14:paraId="4360F31A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m:oMath>
        <m:r>
          <m:rPr/>
          <w:rPr>
            <w:rFonts w:hint="default" w:ascii="Cambria Math" w:hAnsi="Cambria Math" w:cs="Times New Roman"/>
            <w:sz w:val="28"/>
            <w:szCs w:val="28"/>
            <w:lang w:val="en-US"/>
          </w:rPr>
          <m:t>∆t=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ср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+</m:t>
            </m:r>
            <m:d>
              <m:dPr>
                <m:begChr m:val="|"/>
                <m:endChr m:val="|"/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ср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+</m:t>
            </m:r>
            <m:d>
              <m:dPr>
                <m:begChr m:val="|"/>
                <m:endChr m:val="|"/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ср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+</m:t>
            </m:r>
            <m:d>
              <m:dPr>
                <m:begChr m:val="|"/>
                <m:endChr m:val="|"/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ср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+</m:t>
            </m:r>
            <m:d>
              <m:dPr>
                <m:begChr m:val="|"/>
                <m:endChr m:val="|"/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−</m:t>
                </m:r>
                <m:sSub>
                  <m:sSubP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m:rPr/>
                      <w:rPr>
                        <w:rFonts w:hint="default" w:ascii="Cambria Math" w:hAnsi="Cambria Math" w:cs="Times New Roman"/>
                        <w:sz w:val="28"/>
                        <w:szCs w:val="28"/>
                      </w:rPr>
                      <m:t>ср</m:t>
                    </m:r>
                    <m:ctrlPr>
                      <w:rPr>
                        <w:rFonts w:hint="default"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ub>
                </m:sSub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5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</w:p>
    <w:p w14:paraId="39024306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ε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t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  <w:lang w:val="en-US"/>
              </w:rPr>
              <m:t>∆t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num>
          <m:den>
            <m:sSub>
              <m:sSubP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lang w:val="en-US"/>
                  </w:rPr>
                  <m:t>cp</m:t>
                </m:r>
                <m:ctrlPr>
                  <w:rPr>
                    <w:rFonts w:hint="default"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ub>
            </m:sSub>
            <m:ctrlPr>
              <w:rPr>
                <w:rFonts w:hint="default" w:ascii="Cambria Math" w:hAnsi="Cambria Math" w:cs="Times New Roman"/>
                <w:i/>
                <w:sz w:val="28"/>
                <w:szCs w:val="28"/>
                <w:lang w:val="en-US"/>
              </w:rPr>
            </m:ctrlPr>
          </m:den>
        </m:f>
      </m:oMath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ab/>
      </w:r>
    </w:p>
    <w:p w14:paraId="1541420D">
      <w:pPr>
        <w:pStyle w:val="18"/>
        <w:keepNext w:val="0"/>
        <w:keepLines w:val="0"/>
        <w:widowControl w:val="0"/>
        <w:numPr>
          <w:ilvl w:val="0"/>
          <w:numId w:val="5"/>
        </w:numPr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leftChars="0" w:right="0" w:firstLine="372" w:firstLineChars="125"/>
        <w:contextualSpacing/>
        <w:jc w:val="both"/>
        <w:textAlignment w:val="auto"/>
        <w:rPr>
          <w:rFonts w:hint="default" w:ascii="Times New Roman" w:hAnsi="Times New Roman" w:cs="Times New Roman"/>
          <w:spacing w:val="5"/>
          <w:sz w:val="28"/>
          <w:szCs w:val="28"/>
        </w:rPr>
      </w:pPr>
      <w:r>
        <w:rPr>
          <w:rFonts w:hint="default" w:ascii="Times New Roman" w:hAnsi="Times New Roman" w:cs="Times New Roman"/>
          <w:spacing w:val="9"/>
          <w:sz w:val="28"/>
          <w:szCs w:val="28"/>
        </w:rPr>
        <w:t>Оцените абсолютную погрешность измерения модуля перемеще</w:t>
      </w:r>
      <w:r>
        <w:rPr>
          <w:rFonts w:hint="default" w:ascii="Times New Roman" w:hAnsi="Times New Roman" w:cs="Times New Roman"/>
          <w:spacing w:val="9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5"/>
          <w:sz w:val="28"/>
          <w:szCs w:val="28"/>
        </w:rPr>
        <w:t>ния:</w:t>
      </w:r>
    </w:p>
    <w:p w14:paraId="4BE36F8D">
      <w:pPr>
        <w:pStyle w:val="18"/>
        <w:keepNext w:val="0"/>
        <w:keepLines w:val="0"/>
        <w:widowControl w:val="0"/>
        <w:tabs>
          <w:tab w:val="left" w:pos="28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line="240" w:lineRule="auto"/>
        <w:ind w:left="0" w:right="0" w:firstLine="362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m:oMath>
        <m:r>
          <m:rPr/>
          <w:rPr>
            <w:rFonts w:hint="default" w:ascii="Cambria Math" w:hAnsi="Cambria Math" w:cs="Times New Roman"/>
            <w:spacing w:val="5"/>
            <w:sz w:val="28"/>
            <w:szCs w:val="28"/>
          </w:rPr>
          <m:t>∆s=∆</m:t>
        </m:r>
        <m:sSub>
          <m:sSubPr>
            <m:ctrlPr>
              <w:rPr>
                <w:rFonts w:hint="default" w:ascii="Cambria Math" w:hAnsi="Cambria Math" w:cs="Times New Roman"/>
                <w:i/>
                <w:spacing w:val="5"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5"/>
                <w:sz w:val="28"/>
                <w:szCs w:val="28"/>
              </w:rPr>
              <m:t>s</m:t>
            </m:r>
            <m:ctrlPr>
              <w:rPr>
                <w:rFonts w:hint="default" w:ascii="Cambria Math" w:hAnsi="Cambria Math" w:cs="Times New Roman"/>
                <w:i/>
                <w:spacing w:val="5"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5"/>
                <w:sz w:val="28"/>
                <w:szCs w:val="28"/>
              </w:rPr>
              <m:t>приб</m:t>
            </m:r>
            <m:ctrlPr>
              <w:rPr>
                <w:rFonts w:hint="default" w:ascii="Cambria Math" w:hAnsi="Cambria Math" w:cs="Times New Roman"/>
                <w:i/>
                <w:spacing w:val="5"/>
                <w:sz w:val="28"/>
                <w:szCs w:val="28"/>
              </w:rPr>
            </m:ctrlPr>
          </m:sub>
        </m:sSub>
        <m:r>
          <m:rPr/>
          <w:rPr>
            <w:rFonts w:hint="default" w:ascii="Cambria Math" w:hAnsi="Cambria Math" w:cs="Times New Roman"/>
            <w:spacing w:val="5"/>
            <w:sz w:val="28"/>
            <w:szCs w:val="28"/>
          </w:rPr>
          <m:t>+∆</m:t>
        </m:r>
        <m:sSub>
          <m:sSubPr>
            <m:ctrlPr>
              <w:rPr>
                <w:rFonts w:hint="default" w:ascii="Cambria Math" w:hAnsi="Cambria Math" w:cs="Times New Roman"/>
                <w:i/>
                <w:spacing w:val="5"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pacing w:val="5"/>
                <w:sz w:val="28"/>
                <w:szCs w:val="28"/>
              </w:rPr>
              <m:t>s</m:t>
            </m:r>
            <m:ctrlPr>
              <w:rPr>
                <w:rFonts w:hint="default" w:ascii="Cambria Math" w:hAnsi="Cambria Math" w:cs="Times New Roman"/>
                <w:i/>
                <w:spacing w:val="5"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pacing w:val="5"/>
                <w:sz w:val="28"/>
                <w:szCs w:val="28"/>
              </w:rPr>
              <m:t>случ</m:t>
            </m:r>
            <m:ctrlPr>
              <w:rPr>
                <w:rFonts w:hint="default" w:ascii="Cambria Math" w:hAnsi="Cambria Math" w:cs="Times New Roman"/>
                <w:i/>
                <w:spacing w:val="5"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pacing w:val="5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pacing w:val="5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pacing w:val="5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pacing w:val="5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pacing w:val="5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pacing w:val="5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pacing w:val="5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pacing w:val="5"/>
          <w:sz w:val="28"/>
          <w:szCs w:val="28"/>
          <w:lang w:val="ru-RU"/>
        </w:rPr>
        <w:tab/>
      </w:r>
    </w:p>
    <w:p w14:paraId="0F3CFAF9">
      <w:pPr>
        <w:pStyle w:val="18"/>
        <w:keepNext w:val="0"/>
        <w:keepLines w:val="0"/>
        <w:numPr>
          <w:ilvl w:val="0"/>
          <w:numId w:val="5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leftChars="0" w:right="0" w:firstLine="360" w:firstLineChars="125"/>
        <w:contextualSpacing/>
        <w:jc w:val="both"/>
        <w:textAlignment w:val="auto"/>
        <w:rPr>
          <w:rFonts w:hint="default" w:ascii="Times New Roman" w:hAnsi="Times New Roman" w:cs="Times New Roman"/>
          <w:spacing w:val="4"/>
          <w:sz w:val="28"/>
          <w:szCs w:val="28"/>
        </w:rPr>
      </w:pPr>
      <w:r>
        <w:rPr>
          <w:rFonts w:hint="default" w:ascii="Times New Roman" w:hAnsi="Times New Roman" w:cs="Times New Roman"/>
          <w:spacing w:val="4"/>
          <w:sz w:val="28"/>
          <w:szCs w:val="28"/>
        </w:rPr>
        <w:t>Оцените относительную погрешность измерения модуля перемеще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ния: </w:t>
      </w:r>
    </w:p>
    <w:p w14:paraId="447F02EC">
      <w:pPr>
        <w:pStyle w:val="18"/>
        <w:keepNext w:val="0"/>
        <w:keepLines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ε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s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∆s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s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</w:p>
    <w:p w14:paraId="37F4CCA7">
      <w:pPr>
        <w:pStyle w:val="18"/>
        <w:keepNext w:val="0"/>
        <w:keepLines w:val="0"/>
        <w:numPr>
          <w:ilvl w:val="0"/>
          <w:numId w:val="5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leftChars="0" w:right="0" w:firstLine="357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3"/>
          <w:sz w:val="28"/>
          <w:szCs w:val="28"/>
        </w:rPr>
        <w:t>Оцените относительную и абсолютную погрешности измерения мо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softHyphen/>
      </w:r>
      <w:r>
        <w:rPr>
          <w:rFonts w:hint="default" w:ascii="Times New Roman" w:hAnsi="Times New Roman" w:cs="Times New Roman"/>
          <w:spacing w:val="3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pacing w:val="6"/>
          <w:sz w:val="28"/>
          <w:szCs w:val="28"/>
        </w:rPr>
        <w:t>дуля ускорения:</w:t>
      </w:r>
    </w:p>
    <w:p w14:paraId="6148666F">
      <w:pPr>
        <w:pStyle w:val="18"/>
        <w:keepNext w:val="0"/>
        <w:keepLines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m:oMath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ε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a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ε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s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</w:rPr>
          <m:t>+2</m:t>
        </m:r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ε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t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</w:p>
    <w:p w14:paraId="18644F35">
      <w:pPr>
        <w:pStyle w:val="18"/>
        <w:keepNext w:val="0"/>
        <w:keepLines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m:oMath>
        <m:r>
          <m:rPr/>
          <w:rPr>
            <w:rFonts w:hint="default" w:ascii="Cambria Math" w:hAnsi="Cambria Math" w:cs="Times New Roman"/>
            <w:sz w:val="28"/>
            <w:szCs w:val="28"/>
          </w:rPr>
          <m:t>∆a=</m:t>
        </m:r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ε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a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ub>
        </m:sSub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a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cp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ub>
        </m:sSub>
      </m:oMath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</w:p>
    <w:p w14:paraId="360267DB">
      <w:pPr>
        <w:pStyle w:val="18"/>
        <w:keepNext w:val="0"/>
        <w:keepLines w:val="0"/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428AB337">
      <w:pPr>
        <w:pStyle w:val="18"/>
        <w:keepNext w:val="0"/>
        <w:keepLines w:val="0"/>
        <w:numPr>
          <w:ilvl w:val="0"/>
          <w:numId w:val="5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leftChars="0" w:right="0" w:firstLine="370" w:firstLineChars="125"/>
        <w:contextualSpacing/>
        <w:jc w:val="both"/>
        <w:textAlignment w:val="auto"/>
        <w:rPr>
          <w:rFonts w:hint="default" w:ascii="Times New Roman" w:hAnsi="Times New Roman" w:cs="Times New Roman"/>
          <w:spacing w:val="11"/>
          <w:sz w:val="28"/>
          <w:szCs w:val="28"/>
        </w:rPr>
      </w:pPr>
      <w:r>
        <w:rPr>
          <w:rFonts w:hint="default" w:ascii="Times New Roman" w:hAnsi="Times New Roman" w:cs="Times New Roman"/>
          <w:spacing w:val="8"/>
          <w:sz w:val="28"/>
          <w:szCs w:val="28"/>
        </w:rPr>
        <w:t>Округлите полученные результаты, используя правила округления; за</w:t>
      </w:r>
      <w:r>
        <w:rPr>
          <w:rFonts w:hint="default" w:ascii="Times New Roman" w:hAnsi="Times New Roman" w:cs="Times New Roman"/>
          <w:spacing w:val="11"/>
          <w:sz w:val="28"/>
          <w:szCs w:val="28"/>
        </w:rPr>
        <w:t>пишите результат измерения модуля ускорения в следующем виде:</w:t>
      </w:r>
    </w:p>
    <w:p w14:paraId="34A0FA63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textAlignment w:val="auto"/>
        <w:rPr>
          <w:rFonts w:hint="default" w:ascii="Times New Roman" w:hAnsi="Times New Roman" w:cs="Times New Roman"/>
          <w:i w:val="0"/>
          <w:sz w:val="28"/>
          <w:szCs w:val="28"/>
          <w:lang w:val="ru-RU"/>
        </w:rPr>
      </w:pPr>
      <m:oMath>
        <m:r>
          <m:rPr/>
          <w:rPr>
            <w:rFonts w:hint="default" w:ascii="Cambria Math" w:hAnsi="Cambria Math" w:cs="Times New Roman"/>
            <w:sz w:val="28"/>
            <w:szCs w:val="28"/>
          </w:rPr>
          <m:t>a=</m:t>
        </m:r>
        <m:sSub>
          <m:sSub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a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e>
          <m:sub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cp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sub>
        </m:sSub>
        <m:r>
          <m:rPr/>
          <w:rPr>
            <w:rFonts w:hint="default" w:ascii="Cambria Math" w:hAnsi="Cambria Math" w:cs="Times New Roman"/>
            <w:sz w:val="28"/>
            <w:szCs w:val="28"/>
          </w:rPr>
          <m:t>±∆a</m:t>
        </m:r>
      </m:oMath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i w:val="0"/>
          <w:sz w:val="28"/>
          <w:szCs w:val="28"/>
          <w:lang w:val="ru-RU"/>
        </w:rPr>
        <w:tab/>
      </w:r>
    </w:p>
    <w:p w14:paraId="1D730785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35" w:firstLineChars="125"/>
        <w:textAlignment w:val="auto"/>
        <w:rPr>
          <w:rFonts w:hint="default" w:ascii="Times New Roman" w:hAnsi="Times New Roman" w:cs="Times New Roman" w:eastAsiaTheme="minorEastAsia"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pacing w:val="-6"/>
          <w:sz w:val="28"/>
          <w:szCs w:val="28"/>
        </w:rPr>
        <w:t>Обратите внимание: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абсолютная погрешность всегда округляется до одной </w:t>
      </w:r>
      <w:r>
        <w:rPr>
          <w:rFonts w:hint="default" w:ascii="Times New Roman" w:hAnsi="Times New Roman" w:cs="Times New Roman"/>
          <w:sz w:val="28"/>
          <w:szCs w:val="28"/>
        </w:rPr>
        <w:t xml:space="preserve">значащей цифры с завышением, а результат измерения — до величины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pa</w:t>
      </w:r>
      <w:r>
        <w:rPr>
          <w:rFonts w:hint="default" w:ascii="Times New Roman" w:hAnsi="Times New Roman" w:cs="Times New Roman"/>
          <w:sz w:val="28"/>
          <w:szCs w:val="28"/>
        </w:rPr>
        <w:t>зряда, оставшегося в абсолютной погрешности после округления.</w:t>
      </w:r>
    </w:p>
    <w:p w14:paraId="5DDE98AA">
      <w:pPr>
        <w:pStyle w:val="18"/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contextualSpacing/>
        <w:jc w:val="both"/>
        <w:textAlignment w:val="auto"/>
        <w:rPr>
          <w:rFonts w:hint="default" w:ascii="Times New Roman" w:hAnsi="Times New Roman" w:cs="Times New Roman" w:eastAsiaTheme="minorEastAsia"/>
          <w:i/>
          <w:sz w:val="28"/>
          <w:szCs w:val="28"/>
          <w:lang w:val="en-US"/>
        </w:rPr>
      </w:pPr>
    </w:p>
    <w:p w14:paraId="58F551E6">
      <w:pPr>
        <w:pStyle w:val="18"/>
        <w:keepNext w:val="0"/>
        <w:keepLines w:val="0"/>
        <w:numPr>
          <w:ilvl w:val="0"/>
          <w:numId w:val="5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leftChars="0" w:right="0" w:firstLine="365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6"/>
          <w:sz w:val="28"/>
          <w:szCs w:val="28"/>
        </w:rPr>
        <w:t>Завершите заполнение таблицы.</w:t>
      </w:r>
    </w:p>
    <w:p w14:paraId="0845E1C3">
      <w:pPr>
        <w:pStyle w:val="18"/>
        <w:keepNext w:val="0"/>
        <w:keepLines w:val="0"/>
        <w:numPr>
          <w:ilvl w:val="0"/>
          <w:numId w:val="5"/>
        </w:numPr>
        <w:tabs>
          <w:tab w:val="left" w:pos="284"/>
        </w:tabs>
        <w:kinsoku/>
        <w:wordWrap/>
        <w:overflowPunct/>
        <w:topLinePunct w:val="0"/>
        <w:bidi w:val="0"/>
        <w:snapToGrid/>
        <w:spacing w:beforeAutospacing="0" w:after="0" w:line="240" w:lineRule="auto"/>
        <w:ind w:left="0" w:leftChars="0" w:right="0" w:firstLine="367" w:firstLineChars="125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7"/>
          <w:sz w:val="28"/>
          <w:szCs w:val="28"/>
        </w:rPr>
        <w:t>Сформулируйте вы</w:t>
      </w:r>
      <w:r>
        <w:rPr>
          <w:rFonts w:hint="default" w:ascii="Times New Roman" w:hAnsi="Times New Roman" w:cs="Times New Roman"/>
          <w:spacing w:val="5"/>
          <w:sz w:val="28"/>
          <w:szCs w:val="28"/>
        </w:rPr>
        <w:t xml:space="preserve">вод, в котором укажите: какую величину вы измеряли; каков результат </w:t>
      </w:r>
      <w:r>
        <w:rPr>
          <w:rFonts w:hint="default" w:ascii="Times New Roman" w:hAnsi="Times New Roman" w:cs="Times New Roman"/>
          <w:spacing w:val="6"/>
          <w:sz w:val="28"/>
          <w:szCs w:val="28"/>
        </w:rPr>
        <w:t xml:space="preserve">измерения; в чем причина погрешности; измерение какой величины дает </w:t>
      </w:r>
      <w:r>
        <w:rPr>
          <w:rFonts w:hint="default" w:ascii="Times New Roman" w:hAnsi="Times New Roman" w:cs="Times New Roman"/>
          <w:spacing w:val="3"/>
          <w:sz w:val="28"/>
          <w:szCs w:val="28"/>
        </w:rPr>
        <w:t>наибольшую погрешность.</w:t>
      </w:r>
    </w:p>
    <w:p w14:paraId="7292C3B9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2D9BC1C9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Контрольные вопросы: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ab/>
      </w:r>
    </w:p>
    <w:p w14:paraId="003C07D4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1. Что такое равноускоренное движение?</w:t>
      </w:r>
    </w:p>
    <w:p w14:paraId="22E15D3B">
      <w:pPr>
        <w:keepNext w:val="0"/>
        <w:keepLines w:val="0"/>
        <w:kinsoku/>
        <w:wordWrap/>
        <w:overflowPunct/>
        <w:topLinePunct w:val="0"/>
        <w:bidi w:val="0"/>
        <w:snapToGrid/>
        <w:spacing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2. Ускорение, его обозначение, формула и единица измерения.</w:t>
      </w:r>
    </w:p>
    <w:p w14:paraId="42B0C750">
      <w:pPr>
        <w:pStyle w:val="7"/>
        <w:keepNext w:val="0"/>
        <w:keepLines w:val="0"/>
        <w:shd w:val="clear" w:color="auto" w:fill="auto"/>
        <w:tabs>
          <w:tab w:val="left" w:pos="375"/>
        </w:tabs>
        <w:kinsoku/>
        <w:wordWrap/>
        <w:overflowPunct/>
        <w:topLinePunct w:val="0"/>
        <w:bidi w:val="0"/>
        <w:snapToGrid/>
        <w:spacing w:before="0"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Что может перемещаться в шахте по наклонной плоскости?</w:t>
      </w:r>
    </w:p>
    <w:p w14:paraId="0BA1F1E8">
      <w:pPr>
        <w:pStyle w:val="7"/>
        <w:keepNext w:val="0"/>
        <w:keepLines w:val="0"/>
        <w:shd w:val="clear" w:color="auto" w:fill="auto"/>
        <w:tabs>
          <w:tab w:val="left" w:pos="375"/>
        </w:tabs>
        <w:kinsoku/>
        <w:wordWrap/>
        <w:overflowPunct/>
        <w:topLinePunct w:val="0"/>
        <w:bidi w:val="0"/>
        <w:snapToGrid/>
        <w:spacing w:before="0" w:beforeAutospacing="0" w:after="0" w:line="240" w:lineRule="auto"/>
        <w:ind w:left="0" w:right="0" w:firstLine="350" w:firstLineChars="125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6A61B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Cs/>
          <w:spacing w:val="-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spacing w:val="-8"/>
          <w:sz w:val="28"/>
          <w:szCs w:val="28"/>
          <w:lang w:eastAsia="ru-RU"/>
        </w:rPr>
        <w:t xml:space="preserve">Литература:  </w:t>
      </w:r>
    </w:p>
    <w:p w14:paraId="48EE0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Cs/>
          <w:spacing w:val="-8"/>
          <w:sz w:val="28"/>
          <w:szCs w:val="28"/>
          <w:lang w:eastAsia="ru-RU"/>
        </w:rPr>
      </w:pPr>
    </w:p>
    <w:p w14:paraId="29DAE0A4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Кронгарт Б.А., Казахбаева Д.М., Имамбеков О., Кыстаубаев Т.З. Физика. Учебник для 10 кл. ЕМН - Алматы: Мектеп, 2019.</w:t>
      </w:r>
    </w:p>
    <w:p w14:paraId="7DE792A9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both"/>
        <w:textAlignment w:val="auto"/>
        <w:rPr>
          <w:rFonts w:hint="default" w:ascii="Times New Roman" w:hAnsi="Times New Roman" w:eastAsia="Times New Roman" w:cs="Times New Roman"/>
          <w:b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Туякбаев С.Т., Насохова Ш.Б., Кронгарт Б.А., Абишев М.Е. Физика. Учебник для 11 кл. ЕМН - Алматы: Мектеп, 2020</w:t>
      </w:r>
    </w:p>
    <w:p w14:paraId="39CDF933">
      <w:pPr>
        <w:pStyle w:val="10"/>
        <w:keepNext w:val="0"/>
        <w:keepLines w:val="0"/>
        <w:pageBreakBefore w:val="0"/>
        <w:widowControl/>
        <w:tabs>
          <w:tab w:val="left" w:pos="0"/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 Мякишев Г. Я., Буховцев Б. Б. Физика. Учебник для 11 кл. – М., 2012.</w:t>
      </w:r>
    </w:p>
    <w:p w14:paraId="60248B2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84"/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Кабардин О.Φ., Орлов В.А. Экспериментальные задания по физике. 9—11 классы: учебное пособие для учащихся общеобразовательных учреждений. – М., 2001.</w:t>
      </w:r>
    </w:p>
    <w:p w14:paraId="20093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EDE123F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Перечень использ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ованной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литературы:</w:t>
      </w:r>
    </w:p>
    <w:p w14:paraId="0259FC43"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</w:p>
    <w:p w14:paraId="0962AAA6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color w:val="1E1E1E"/>
          <w:sz w:val="28"/>
          <w:szCs w:val="28"/>
          <w:lang w:eastAsia="ru-RU"/>
        </w:rPr>
        <w:t>Типовая учебная программа технического и профессионального образования по дисциплине "Физика" технико-технологического направления</w:t>
      </w:r>
      <w:r>
        <w:rPr>
          <w:rFonts w:hint="default" w:ascii="Times New Roman" w:hAnsi="Times New Roman" w:eastAsia="Times New Roman" w:cs="Times New Roman"/>
          <w:color w:val="1E1E1E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от 6 января 2023 года №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;</w:t>
      </w:r>
    </w:p>
    <w:p w14:paraId="6429C630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Щелыкалина Л.Г., Танатаров Б.Б.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Методические рекомендации по выполнению лабораторных работ по физике,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, г. Астана, 2017 год;</w:t>
      </w:r>
    </w:p>
    <w:p w14:paraId="3DABD9BB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Т.И. Васильева, О.В. Садырева. Учебно-методическое пособие, г. Екатеринбург, 2010;</w:t>
      </w:r>
    </w:p>
    <w:p w14:paraId="3540E9A4"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С.А. Пуртова. Методические рекомендации для преподавателей по организации и проведению лабораторных работ и практических занятий с обучающимися по специальностям СПО, г. Тобольск, 2017;</w:t>
      </w:r>
    </w:p>
    <w:p w14:paraId="20EFB534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Ю.В. Тихомиров, А.А. Куколева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</w:rPr>
        <w:t>Учебно-методическое пособие по выполнению лабораторной работы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</w:rPr>
        <w:t>Исследование движения при наличии вязкого трения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 Москва, 2017;</w:t>
      </w:r>
    </w:p>
    <w:p w14:paraId="4670B34F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В.Р. Именитов. Процессы подземных горных работ. Москва, 1978;</w:t>
      </w:r>
    </w:p>
    <w:p w14:paraId="628C7223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М.И.Агошков, С.С.Борисов, В.А. Боярский. Разработка рудных инерудных месторождений. Москва, 1983.</w:t>
      </w:r>
    </w:p>
    <w:p w14:paraId="14121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8EE1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Интернет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ресурсы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0CD82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B3ACED5">
      <w:pPr>
        <w:pStyle w:val="10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"http://www.pandia.ru/text/77/203/78206.php"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http://www.pandia.ru/text/77/203/78206.php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fldChar w:fldCharType="end"/>
      </w:r>
    </w:p>
    <w:p w14:paraId="6BF979BD">
      <w:pPr>
        <w:pStyle w:val="10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"http://integral-geo.ru/files/sbornik_lab_rab.pdf"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http://integral-geo.ru/files/sbornik_lab_rab.pdf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fldChar w:fldCharType="end"/>
      </w:r>
    </w:p>
    <w:p w14:paraId="152B6134">
      <w:pPr>
        <w:pStyle w:val="10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"http://pnu.edu.ru/media/filer_public/2013/02/13/e-oe.pdf"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http://pnu.edu.ru/media/filer_public/2013/02/13/e-oe.pdf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fldChar w:fldCharType="end"/>
      </w:r>
    </w:p>
    <w:p w14:paraId="316AF46C">
      <w:pPr>
        <w:pStyle w:val="10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"http://portal.tpu.ru/SHARED/k/KOLCHANOVA/Educational_job/Tab4/Tab/Tab/mulp.pdf"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http://portal.tpu.ru/SHARED/k/KOLCHANOVA/Educational_job/Tab4/Tab/Tab/mulp.pdf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fldChar w:fldCharType="end"/>
      </w:r>
    </w:p>
    <w:p w14:paraId="14A83347"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 w:firstLineChars="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"http://www.akdi.ru"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http://www.akdi.ru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fldChar w:fldCharType="end"/>
      </w:r>
    </w:p>
    <w:p w14:paraId="7D7529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uto"/>
        <w:ind w:left="0" w:right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"http://ru.wikipedia.org"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http://ru.wikipedia.org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fldChar w:fldCharType="end"/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0B268"/>
    <w:multiLevelType w:val="singleLevel"/>
    <w:tmpl w:val="9D80B268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C24EE6A0"/>
    <w:multiLevelType w:val="singleLevel"/>
    <w:tmpl w:val="C24EE6A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71A0E2D"/>
    <w:multiLevelType w:val="multilevel"/>
    <w:tmpl w:val="071A0E2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126"/>
    <w:multiLevelType w:val="multilevel"/>
    <w:tmpl w:val="26746126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29AC6979"/>
    <w:multiLevelType w:val="multilevel"/>
    <w:tmpl w:val="29AC6979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CE65B"/>
    <w:multiLevelType w:val="singleLevel"/>
    <w:tmpl w:val="46CCE65B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E102205"/>
    <w:multiLevelType w:val="multilevel"/>
    <w:tmpl w:val="6E102205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054A9E"/>
    <w:multiLevelType w:val="multilevel"/>
    <w:tmpl w:val="70054A9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8">
    <w:nsid w:val="7A491001"/>
    <w:multiLevelType w:val="multilevel"/>
    <w:tmpl w:val="7A491001"/>
    <w:lvl w:ilvl="0" w:tentative="0">
      <w:start w:val="1"/>
      <w:numFmt w:val="decimal"/>
      <w:lvlText w:val="%1."/>
      <w:lvlJc w:val="left"/>
      <w:pPr>
        <w:tabs>
          <w:tab w:val="left" w:pos="960"/>
        </w:tabs>
        <w:ind w:left="960" w:hanging="360"/>
      </w:pPr>
      <w:rPr>
        <w:rFonts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entative="0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54"/>
    <w:rsid w:val="00013244"/>
    <w:rsid w:val="0003283A"/>
    <w:rsid w:val="00033F69"/>
    <w:rsid w:val="000466EE"/>
    <w:rsid w:val="0005295C"/>
    <w:rsid w:val="00055125"/>
    <w:rsid w:val="00085920"/>
    <w:rsid w:val="001209E8"/>
    <w:rsid w:val="001862BA"/>
    <w:rsid w:val="00204EED"/>
    <w:rsid w:val="0024289D"/>
    <w:rsid w:val="002A0601"/>
    <w:rsid w:val="002A08AB"/>
    <w:rsid w:val="002A3499"/>
    <w:rsid w:val="002E7E4F"/>
    <w:rsid w:val="00311CDD"/>
    <w:rsid w:val="00331B53"/>
    <w:rsid w:val="00363BFA"/>
    <w:rsid w:val="00385111"/>
    <w:rsid w:val="003A6A9F"/>
    <w:rsid w:val="003E339F"/>
    <w:rsid w:val="00460AAE"/>
    <w:rsid w:val="00491829"/>
    <w:rsid w:val="004B25AD"/>
    <w:rsid w:val="00545549"/>
    <w:rsid w:val="00575BB9"/>
    <w:rsid w:val="005A76B7"/>
    <w:rsid w:val="005B7803"/>
    <w:rsid w:val="005C12C2"/>
    <w:rsid w:val="005F4748"/>
    <w:rsid w:val="00602AD3"/>
    <w:rsid w:val="00605BCB"/>
    <w:rsid w:val="0066099E"/>
    <w:rsid w:val="006E0651"/>
    <w:rsid w:val="006F6A99"/>
    <w:rsid w:val="007036F3"/>
    <w:rsid w:val="007452FD"/>
    <w:rsid w:val="00756D34"/>
    <w:rsid w:val="00766CBE"/>
    <w:rsid w:val="007751F3"/>
    <w:rsid w:val="00780A1B"/>
    <w:rsid w:val="00780AC8"/>
    <w:rsid w:val="007843E6"/>
    <w:rsid w:val="00790727"/>
    <w:rsid w:val="007908A4"/>
    <w:rsid w:val="00795A49"/>
    <w:rsid w:val="007B3E43"/>
    <w:rsid w:val="00844526"/>
    <w:rsid w:val="0084592F"/>
    <w:rsid w:val="008944F9"/>
    <w:rsid w:val="008D3904"/>
    <w:rsid w:val="009622F5"/>
    <w:rsid w:val="00967B16"/>
    <w:rsid w:val="009C07E5"/>
    <w:rsid w:val="009D2355"/>
    <w:rsid w:val="009E5089"/>
    <w:rsid w:val="00A22DB4"/>
    <w:rsid w:val="00A41898"/>
    <w:rsid w:val="00A45800"/>
    <w:rsid w:val="00A5328C"/>
    <w:rsid w:val="00A53B69"/>
    <w:rsid w:val="00A86DB5"/>
    <w:rsid w:val="00A91D5E"/>
    <w:rsid w:val="00AE5BAA"/>
    <w:rsid w:val="00B1349B"/>
    <w:rsid w:val="00B2633E"/>
    <w:rsid w:val="00B53157"/>
    <w:rsid w:val="00B70B91"/>
    <w:rsid w:val="00B862A4"/>
    <w:rsid w:val="00B8672C"/>
    <w:rsid w:val="00BB52C2"/>
    <w:rsid w:val="00BC3DC7"/>
    <w:rsid w:val="00BD4755"/>
    <w:rsid w:val="00BE01FF"/>
    <w:rsid w:val="00C160C1"/>
    <w:rsid w:val="00C25783"/>
    <w:rsid w:val="00C36D81"/>
    <w:rsid w:val="00C5746C"/>
    <w:rsid w:val="00C70008"/>
    <w:rsid w:val="00C77DD0"/>
    <w:rsid w:val="00C863AD"/>
    <w:rsid w:val="00CA1CF4"/>
    <w:rsid w:val="00CC55FC"/>
    <w:rsid w:val="00CE2E57"/>
    <w:rsid w:val="00D01864"/>
    <w:rsid w:val="00D249CE"/>
    <w:rsid w:val="00D7499E"/>
    <w:rsid w:val="00DE24A3"/>
    <w:rsid w:val="00E00AD3"/>
    <w:rsid w:val="00E2699C"/>
    <w:rsid w:val="00E36F81"/>
    <w:rsid w:val="00E67C2F"/>
    <w:rsid w:val="00E868F9"/>
    <w:rsid w:val="00EE7E54"/>
    <w:rsid w:val="00F2045E"/>
    <w:rsid w:val="00F34C17"/>
    <w:rsid w:val="00F41AA5"/>
    <w:rsid w:val="00F44811"/>
    <w:rsid w:val="00F50625"/>
    <w:rsid w:val="00F51837"/>
    <w:rsid w:val="00F575D9"/>
    <w:rsid w:val="00F7371A"/>
    <w:rsid w:val="00F8336B"/>
    <w:rsid w:val="00FF249B"/>
    <w:rsid w:val="07C051D1"/>
    <w:rsid w:val="0BDD0D82"/>
    <w:rsid w:val="11893E4F"/>
    <w:rsid w:val="3B063B8F"/>
    <w:rsid w:val="46F476BD"/>
    <w:rsid w:val="5FC81E02"/>
    <w:rsid w:val="6A1025A0"/>
    <w:rsid w:val="780B6228"/>
    <w:rsid w:val="7AA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0"/>
    <w:rPr>
      <w:rFonts w:hint="default" w:ascii="Times New Roman" w:hAnsi="Times New Roman" w:cs="Times New Roman"/>
      <w:b/>
      <w:bCs/>
    </w:rPr>
  </w:style>
  <w:style w:type="paragraph" w:styleId="7">
    <w:name w:val="Body Text"/>
    <w:basedOn w:val="1"/>
    <w:qFormat/>
    <w:uiPriority w:val="99"/>
    <w:pPr>
      <w:shd w:val="clear" w:color="auto" w:fill="FFFFFF"/>
      <w:spacing w:before="360" w:after="120" w:line="355" w:lineRule="exact"/>
      <w:jc w:val="both"/>
    </w:pPr>
    <w:rPr>
      <w:rFonts w:eastAsiaTheme="minorHAnsi" w:cstheme="minorBidi"/>
      <w:sz w:val="27"/>
      <w:szCs w:val="27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apple-converted-space"/>
    <w:basedOn w:val="3"/>
    <w:qFormat/>
    <w:uiPriority w:val="0"/>
  </w:style>
  <w:style w:type="paragraph" w:customStyle="1" w:styleId="12">
    <w:name w:val="Основной текст1"/>
    <w:basedOn w:val="1"/>
    <w:link w:val="14"/>
    <w:qFormat/>
    <w:uiPriority w:val="0"/>
    <w:pPr>
      <w:shd w:val="clear" w:color="auto" w:fill="FFFFFF"/>
      <w:spacing w:before="60" w:after="60" w:line="298" w:lineRule="exact"/>
      <w:ind w:hanging="360"/>
      <w:jc w:val="both"/>
    </w:pPr>
    <w:rPr>
      <w:rFonts w:ascii="Times New Roman" w:hAnsi="Times New Roman" w:eastAsia="Times New Roman" w:cs="Times New Roman"/>
      <w:spacing w:val="0"/>
      <w:sz w:val="24"/>
      <w:szCs w:val="24"/>
    </w:rPr>
  </w:style>
  <w:style w:type="character" w:customStyle="1" w:styleId="13">
    <w:name w:val="Основной текст + Курсив2"/>
    <w:basedOn w:val="14"/>
    <w:qFormat/>
    <w:uiPriority w:val="0"/>
    <w:rPr>
      <w:i/>
      <w:iCs/>
      <w:spacing w:val="0"/>
    </w:rPr>
  </w:style>
  <w:style w:type="character" w:customStyle="1" w:styleId="14">
    <w:name w:val="Основной текст_"/>
    <w:basedOn w:val="3"/>
    <w:link w:val="12"/>
    <w:qFormat/>
    <w:uiPriority w:val="0"/>
    <w:rPr>
      <w:rFonts w:ascii="Times New Roman" w:hAnsi="Times New Roman" w:eastAsia="Times New Roman" w:cs="Times New Roman"/>
      <w:spacing w:val="0"/>
      <w:sz w:val="24"/>
      <w:szCs w:val="24"/>
    </w:rPr>
  </w:style>
  <w:style w:type="paragraph" w:customStyle="1" w:styleId="15">
    <w:name w:val="Заголовок №3"/>
    <w:basedOn w:val="1"/>
    <w:qFormat/>
    <w:uiPriority w:val="0"/>
    <w:pPr>
      <w:shd w:val="clear" w:color="auto" w:fill="FFFFFF"/>
      <w:spacing w:line="418" w:lineRule="exact"/>
      <w:jc w:val="both"/>
      <w:outlineLvl w:val="2"/>
    </w:pPr>
    <w:rPr>
      <w:rFonts w:ascii="Times New Roman" w:hAnsi="Times New Roman" w:eastAsia="Times New Roman" w:cs="Times New Roman"/>
      <w:b/>
      <w:bCs/>
      <w:spacing w:val="0"/>
      <w:sz w:val="24"/>
      <w:szCs w:val="24"/>
    </w:rPr>
  </w:style>
  <w:style w:type="character" w:customStyle="1" w:styleId="16">
    <w:name w:val="Основной текст + Полужирный3"/>
    <w:basedOn w:val="14"/>
    <w:qFormat/>
    <w:uiPriority w:val="0"/>
    <w:rPr>
      <w:b/>
      <w:bCs/>
      <w:spacing w:val="0"/>
    </w:rPr>
  </w:style>
  <w:style w:type="paragraph" w:customStyle="1" w:styleId="17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18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CD490-3F11-4A78-9CCE-82A02013E8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2135</Words>
  <Characters>12175</Characters>
  <Lines>101</Lines>
  <Paragraphs>28</Paragraphs>
  <TotalTime>5</TotalTime>
  <ScaleCrop>false</ScaleCrop>
  <LinksUpToDate>false</LinksUpToDate>
  <CharactersWithSpaces>14282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2023-02-13T07:07:00Z</dcterms:created>
  <dc:creator>user</dc:creator>
  <cp:lastModifiedBy>user</cp:lastModifiedBy>
  <cp:lastPrinted>2024-09-15T14:29:00Z</cp:lastPrinted>
  <dcterms:modified xsi:type="dcterms:W3CDTF">2024-09-30T12:35:54Z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D6330E7AFA1747AE9596AC9611975109_13</vt:lpwstr>
  </property>
</Properties>
</file>