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76" w:rsidRPr="00060776" w:rsidRDefault="00060776" w:rsidP="00060776">
      <w:pPr>
        <w:ind w:left="-540" w:right="-1" w:firstLine="53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077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060776">
        <w:rPr>
          <w:rFonts w:ascii="Times New Roman" w:hAnsi="Times New Roman" w:cs="Times New Roman"/>
          <w:b/>
          <w:color w:val="000000"/>
          <w:sz w:val="24"/>
          <w:szCs w:val="24"/>
        </w:rPr>
        <w:t>Анаглифический</w:t>
      </w:r>
      <w:proofErr w:type="spellEnd"/>
      <w:r w:rsidRPr="000607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метод» как способ повышения качества образования</w:t>
      </w:r>
    </w:p>
    <w:p w:rsidR="00060776" w:rsidRPr="00DB2398" w:rsidRDefault="00060776" w:rsidP="00060776">
      <w:pPr>
        <w:ind w:left="-540" w:right="-1" w:firstLine="53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А.С. Сулейменова</w:t>
      </w:r>
    </w:p>
    <w:p w:rsidR="00060776" w:rsidRPr="00DB2398" w:rsidRDefault="00060776" w:rsidP="00060776">
      <w:pPr>
        <w:ind w:left="-540" w:right="-1" w:firstLine="53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Костанайский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 – технический колледж.</w:t>
      </w:r>
    </w:p>
    <w:p w:rsidR="00060776" w:rsidRDefault="00060776" w:rsidP="00060776">
      <w:pPr>
        <w:spacing w:after="0"/>
        <w:ind w:left="-540" w:right="-1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 хорошо</w:t>
      </w:r>
      <w:r w:rsidRPr="00DB2398">
        <w:rPr>
          <w:rFonts w:ascii="Times New Roman" w:hAnsi="Times New Roman" w:cs="Times New Roman"/>
          <w:sz w:val="24"/>
          <w:szCs w:val="24"/>
        </w:rPr>
        <w:t xml:space="preserve"> известны затруднения,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 w:rsidRPr="00DB2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возникают</w:t>
      </w:r>
      <w:r w:rsidRPr="00DB2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обучащих</w:t>
      </w:r>
      <w:r w:rsidRPr="00DB239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DB2398">
        <w:rPr>
          <w:rFonts w:ascii="Times New Roman" w:hAnsi="Times New Roman" w:cs="Times New Roman"/>
          <w:sz w:val="24"/>
          <w:szCs w:val="24"/>
        </w:rPr>
        <w:t xml:space="preserve"> при решении стере</w:t>
      </w:r>
      <w:r>
        <w:rPr>
          <w:rFonts w:ascii="Times New Roman" w:hAnsi="Times New Roman" w:cs="Times New Roman"/>
          <w:sz w:val="24"/>
          <w:szCs w:val="24"/>
        </w:rPr>
        <w:t>ометрических задач</w:t>
      </w:r>
      <w:r w:rsidRPr="00DB23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Изучение стереометрии на первых уроках носит абстрактный характер, пространственные представления развиты слабо. Заучивание приводит к потере интереса к дисциплине, и многие старшеклассники считают геометрию трудным школьным предметом. </w:t>
      </w:r>
    </w:p>
    <w:p w:rsidR="00060776" w:rsidRPr="00DB2398" w:rsidRDefault="00060776" w:rsidP="00060776">
      <w:pPr>
        <w:spacing w:after="0"/>
        <w:ind w:left="-540" w:right="-1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4B1F">
        <w:rPr>
          <w:rFonts w:ascii="Times New Roman" w:hAnsi="Times New Roman" w:cs="Times New Roman"/>
          <w:sz w:val="24"/>
          <w:szCs w:val="24"/>
        </w:rPr>
        <w:t>Трудности в изучении стереометрии вызваны тем, что зрительное восприятие геометрических объектов не всегда соответствует тем закономерностям, которыми этот объект обладае</w:t>
      </w:r>
      <w:r>
        <w:rPr>
          <w:rFonts w:ascii="Times New Roman" w:hAnsi="Times New Roman" w:cs="Times New Roman"/>
          <w:sz w:val="24"/>
          <w:szCs w:val="24"/>
        </w:rPr>
        <w:t xml:space="preserve">т. Рассмотренный нами в статье метод – один из способов эффективной 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формировании пространственных представлений</w:t>
      </w:r>
      <w:r w:rsidRPr="00DB2398">
        <w:rPr>
          <w:rFonts w:ascii="Times New Roman" w:hAnsi="Times New Roman" w:cs="Times New Roman"/>
          <w:sz w:val="24"/>
          <w:szCs w:val="24"/>
        </w:rPr>
        <w:t>.</w:t>
      </w:r>
    </w:p>
    <w:p w:rsidR="00060776" w:rsidRPr="00DB2398" w:rsidRDefault="00060776" w:rsidP="00060776">
      <w:pPr>
        <w:spacing w:after="0"/>
        <w:ind w:left="-540" w:right="-1"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398">
        <w:rPr>
          <w:rFonts w:ascii="Times New Roman" w:hAnsi="Times New Roman" w:cs="Times New Roman"/>
          <w:sz w:val="24"/>
          <w:szCs w:val="24"/>
        </w:rPr>
        <w:t>Ана́глиф</w:t>
      </w:r>
      <w:proofErr w:type="spellEnd"/>
      <w:r w:rsidRPr="00DB2398">
        <w:rPr>
          <w:rFonts w:ascii="Times New Roman" w:hAnsi="Times New Roman" w:cs="Times New Roman"/>
          <w:sz w:val="24"/>
          <w:szCs w:val="24"/>
        </w:rPr>
        <w:t xml:space="preserve"> (от греч. </w:t>
      </w:r>
      <w:proofErr w:type="spellStart"/>
      <w:r w:rsidRPr="00DB2398">
        <w:rPr>
          <w:rFonts w:ascii="Times New Roman" w:hAnsi="Times New Roman" w:cs="Times New Roman"/>
          <w:sz w:val="24"/>
          <w:szCs w:val="24"/>
        </w:rPr>
        <w:t>anáglyphos</w:t>
      </w:r>
      <w:proofErr w:type="spellEnd"/>
      <w:r w:rsidRPr="00DB2398">
        <w:rPr>
          <w:rFonts w:ascii="Times New Roman" w:hAnsi="Times New Roman" w:cs="Times New Roman"/>
          <w:sz w:val="24"/>
          <w:szCs w:val="24"/>
        </w:rPr>
        <w:t xml:space="preserve"> — рельефный) — метод получения стереоэффекта для стереопары обычных изображений при помощи цветового кодирования изображений, предназначенных для левого и правого глаза.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398">
        <w:rPr>
          <w:rFonts w:ascii="Times New Roman" w:hAnsi="Times New Roman" w:cs="Times New Roman"/>
          <w:sz w:val="24"/>
          <w:szCs w:val="24"/>
        </w:rPr>
        <w:t>Для получения эффекта необходимо использовать специальные (</w:t>
      </w:r>
      <w:proofErr w:type="spellStart"/>
      <w:r w:rsidRPr="00DB2398">
        <w:rPr>
          <w:rFonts w:ascii="Times New Roman" w:hAnsi="Times New Roman" w:cs="Times New Roman"/>
          <w:sz w:val="24"/>
          <w:szCs w:val="24"/>
        </w:rPr>
        <w:t>анаглифические</w:t>
      </w:r>
      <w:proofErr w:type="spellEnd"/>
      <w:r w:rsidRPr="00DB2398">
        <w:rPr>
          <w:rFonts w:ascii="Times New Roman" w:hAnsi="Times New Roman" w:cs="Times New Roman"/>
          <w:sz w:val="24"/>
          <w:szCs w:val="24"/>
        </w:rPr>
        <w:t>) очки, в которые вместо диоптрийных стекол вставлены специальные светофильтры.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398">
        <w:rPr>
          <w:rFonts w:ascii="Times New Roman" w:hAnsi="Times New Roman" w:cs="Times New Roman"/>
          <w:sz w:val="24"/>
          <w:szCs w:val="24"/>
        </w:rPr>
        <w:t>При рассмотрении через эти очки, левый глаз видит лишь то, что нарисовано красным, а правый то, что нарисовано синим. Получается впечатление пространственного расположения.</w:t>
      </w:r>
    </w:p>
    <w:p w:rsidR="00060776" w:rsidRDefault="00060776" w:rsidP="00060776">
      <w:pPr>
        <w:spacing w:after="0"/>
        <w:ind w:left="-540" w:right="-1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 веке на уроках геометрии</w:t>
      </w:r>
      <w:r w:rsidRPr="00DB2398">
        <w:rPr>
          <w:rFonts w:ascii="Times New Roman" w:hAnsi="Times New Roman" w:cs="Times New Roman"/>
          <w:sz w:val="24"/>
          <w:szCs w:val="24"/>
        </w:rPr>
        <w:t xml:space="preserve"> широко применяли </w:t>
      </w:r>
      <w:proofErr w:type="spellStart"/>
      <w:r w:rsidRPr="00DB2398">
        <w:rPr>
          <w:rFonts w:ascii="Times New Roman" w:hAnsi="Times New Roman" w:cs="Times New Roman"/>
          <w:sz w:val="24"/>
          <w:szCs w:val="24"/>
        </w:rPr>
        <w:t>стереочертежи</w:t>
      </w:r>
      <w:proofErr w:type="spellEnd"/>
      <w:r w:rsidRPr="00DB23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настоящее время стереоскоп как наглядное пособие очень мало распространён в наших школах. А жаль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DB2398">
        <w:rPr>
          <w:rFonts w:ascii="Times New Roman" w:hAnsi="Times New Roman" w:cs="Times New Roman"/>
          <w:sz w:val="24"/>
          <w:szCs w:val="24"/>
        </w:rPr>
        <w:t>ри изучении стереометрии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2398">
        <w:rPr>
          <w:rFonts w:ascii="Times New Roman" w:hAnsi="Times New Roman" w:cs="Times New Roman"/>
          <w:sz w:val="24"/>
          <w:szCs w:val="24"/>
        </w:rPr>
        <w:t xml:space="preserve"> где требуется </w:t>
      </w:r>
      <w:r>
        <w:rPr>
          <w:rFonts w:ascii="Times New Roman" w:hAnsi="Times New Roman" w:cs="Times New Roman"/>
          <w:sz w:val="24"/>
          <w:szCs w:val="24"/>
        </w:rPr>
        <w:t>пространственное</w:t>
      </w:r>
      <w:r w:rsidRPr="00DB2398">
        <w:rPr>
          <w:rFonts w:ascii="Times New Roman" w:hAnsi="Times New Roman" w:cs="Times New Roman"/>
          <w:sz w:val="24"/>
          <w:szCs w:val="24"/>
        </w:rPr>
        <w:t xml:space="preserve"> вообра</w:t>
      </w:r>
      <w:r>
        <w:rPr>
          <w:rFonts w:ascii="Times New Roman" w:hAnsi="Times New Roman" w:cs="Times New Roman"/>
          <w:sz w:val="24"/>
          <w:szCs w:val="24"/>
        </w:rPr>
        <w:t>жение и умени</w:t>
      </w:r>
      <w:r w:rsidRPr="00DB2398">
        <w:rPr>
          <w:rFonts w:ascii="Times New Roman" w:hAnsi="Times New Roman" w:cs="Times New Roman"/>
          <w:sz w:val="24"/>
          <w:szCs w:val="24"/>
        </w:rPr>
        <w:t>е разбираться в деталях пространственных фигур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2398">
        <w:rPr>
          <w:rFonts w:ascii="Times New Roman" w:hAnsi="Times New Roman" w:cs="Times New Roman"/>
          <w:sz w:val="24"/>
          <w:szCs w:val="24"/>
        </w:rPr>
        <w:t xml:space="preserve"> первое ознакомление учащихся с какой-либо пространственной фигурой начинаем с модели. </w:t>
      </w:r>
      <w:r>
        <w:rPr>
          <w:rFonts w:ascii="Times New Roman" w:hAnsi="Times New Roman" w:cs="Times New Roman"/>
          <w:sz w:val="24"/>
          <w:szCs w:val="24"/>
        </w:rPr>
        <w:t>Известно, что с</w:t>
      </w:r>
      <w:r w:rsidRPr="00DB2398">
        <w:rPr>
          <w:rFonts w:ascii="Times New Roman" w:hAnsi="Times New Roman" w:cs="Times New Roman"/>
          <w:sz w:val="24"/>
          <w:szCs w:val="24"/>
        </w:rPr>
        <w:t>тереоскопические чертежи способствуют яркости восприятия, позволяют детально рассматривать изучаемую фигуру, уточняя общую ее конструкцию и выделяя существенные приз</w:t>
      </w:r>
      <w:r>
        <w:rPr>
          <w:rFonts w:ascii="Times New Roman" w:hAnsi="Times New Roman" w:cs="Times New Roman"/>
          <w:sz w:val="24"/>
          <w:szCs w:val="24"/>
        </w:rPr>
        <w:t>наки, определяющие форму фигуры, об</w:t>
      </w:r>
      <w:r w:rsidRPr="00DB2398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B2398">
        <w:rPr>
          <w:rFonts w:ascii="Times New Roman" w:hAnsi="Times New Roman" w:cs="Times New Roman"/>
          <w:sz w:val="24"/>
          <w:szCs w:val="24"/>
        </w:rPr>
        <w:t xml:space="preserve">щиеся имеют возможность рассматривать ее с любой стороны, в любом ракурсе, в неподвижном положении и движении.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B2398">
        <w:rPr>
          <w:rFonts w:ascii="Times New Roman" w:hAnsi="Times New Roman" w:cs="Times New Roman"/>
          <w:sz w:val="24"/>
          <w:szCs w:val="24"/>
        </w:rPr>
        <w:t>тереоскопические чертежи имеют ряд ценных качеств как внешнего характера – портативность, простота и доступность их изготовления, так и педагогического значения; последнее заключается в возможности с первых же шагов изучения стереометрии преодолевать при помощи стереоскопических чертежей одну из главных трудностей – научить учащихся разбираться в условиях плоского изображения пространственных фигур. Чертеж рассматривается невооруженным глазом, является обычным плоскостным изображением фигуры, при рассматривании чере</w:t>
      </w:r>
      <w:r>
        <w:rPr>
          <w:rFonts w:ascii="Times New Roman" w:hAnsi="Times New Roman" w:cs="Times New Roman"/>
          <w:sz w:val="24"/>
          <w:szCs w:val="24"/>
        </w:rPr>
        <w:t>з стереоскопические очки он дает</w:t>
      </w:r>
      <w:r w:rsidRPr="00DB2398">
        <w:rPr>
          <w:rFonts w:ascii="Times New Roman" w:hAnsi="Times New Roman" w:cs="Times New Roman"/>
          <w:sz w:val="24"/>
          <w:szCs w:val="24"/>
        </w:rPr>
        <w:t xml:space="preserve"> впечатление пространственного протяжения и рельефа фигуры. Каждую деталь фигуры можно попеременно рассматривать и тем и другим способом, добиваясь полного понимания того, что изображено и как должно </w:t>
      </w:r>
      <w:proofErr w:type="gramStart"/>
      <w:r w:rsidRPr="00DB2398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DB2398">
        <w:rPr>
          <w:rFonts w:ascii="Times New Roman" w:hAnsi="Times New Roman" w:cs="Times New Roman"/>
          <w:sz w:val="24"/>
          <w:szCs w:val="24"/>
        </w:rPr>
        <w:t xml:space="preserve"> изображено на чертеже.</w:t>
      </w:r>
      <w:r>
        <w:rPr>
          <w:rFonts w:ascii="Times New Roman" w:hAnsi="Times New Roman" w:cs="Times New Roman"/>
          <w:sz w:val="24"/>
          <w:szCs w:val="24"/>
        </w:rPr>
        <w:t xml:space="preserve"> А если к тому же эти чертежи сделаны собственными руками самих учеников, то педагогическая ценность метода растёт в разы.  </w:t>
      </w:r>
    </w:p>
    <w:p w:rsidR="00060776" w:rsidRPr="00DB2398" w:rsidRDefault="00060776" w:rsidP="00060776">
      <w:pPr>
        <w:spacing w:after="0"/>
        <w:ind w:left="-540" w:right="-1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литературы посвященной этому разделу мало. П</w:t>
      </w:r>
      <w:r w:rsidRPr="00DB2398">
        <w:rPr>
          <w:rFonts w:ascii="Times New Roman" w:hAnsi="Times New Roman" w:cs="Times New Roman"/>
          <w:sz w:val="24"/>
          <w:szCs w:val="24"/>
        </w:rPr>
        <w:t xml:space="preserve">оследнее издание стереоскопических чертежей по геометрии было в 1962 году, а в начале реформирования системы образования в школах </w:t>
      </w:r>
      <w:r>
        <w:rPr>
          <w:rFonts w:ascii="Times New Roman" w:hAnsi="Times New Roman" w:cs="Times New Roman"/>
          <w:sz w:val="24"/>
          <w:szCs w:val="24"/>
        </w:rPr>
        <w:t xml:space="preserve">и вовсе </w:t>
      </w:r>
      <w:r w:rsidRPr="00DB2398">
        <w:rPr>
          <w:rFonts w:ascii="Times New Roman" w:hAnsi="Times New Roman" w:cs="Times New Roman"/>
          <w:sz w:val="24"/>
          <w:szCs w:val="24"/>
        </w:rPr>
        <w:t xml:space="preserve">перестали пользоваться альбомом </w:t>
      </w:r>
      <w:proofErr w:type="spellStart"/>
      <w:r w:rsidRPr="00DB2398">
        <w:rPr>
          <w:rFonts w:ascii="Times New Roman" w:hAnsi="Times New Roman" w:cs="Times New Roman"/>
          <w:sz w:val="24"/>
          <w:szCs w:val="24"/>
        </w:rPr>
        <w:t>стереочертежей</w:t>
      </w:r>
      <w:proofErr w:type="spellEnd"/>
      <w:r w:rsidRPr="00DB2398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геометрии на уроках</w:t>
      </w:r>
      <w:r w:rsidRPr="00DB2398">
        <w:rPr>
          <w:rFonts w:ascii="Times New Roman" w:hAnsi="Times New Roman" w:cs="Times New Roman"/>
          <w:sz w:val="24"/>
          <w:szCs w:val="24"/>
        </w:rPr>
        <w:t>. Немецкая пословица говорит – «Вместе с водой выплеснуть ребенка». Знание «вчерашнего</w:t>
      </w:r>
      <w:r>
        <w:rPr>
          <w:rFonts w:ascii="Times New Roman" w:hAnsi="Times New Roman" w:cs="Times New Roman"/>
          <w:sz w:val="24"/>
          <w:szCs w:val="24"/>
        </w:rPr>
        <w:t xml:space="preserve"> дня</w:t>
      </w:r>
      <w:r w:rsidRPr="00DB2398">
        <w:rPr>
          <w:rFonts w:ascii="Times New Roman" w:hAnsi="Times New Roman" w:cs="Times New Roman"/>
          <w:sz w:val="24"/>
          <w:szCs w:val="24"/>
        </w:rPr>
        <w:t xml:space="preserve">» должно </w:t>
      </w:r>
      <w:r>
        <w:rPr>
          <w:rFonts w:ascii="Times New Roman" w:hAnsi="Times New Roman" w:cs="Times New Roman"/>
          <w:sz w:val="24"/>
          <w:szCs w:val="24"/>
        </w:rPr>
        <w:t>улучшать приемы  работы «сегодняшнего</w:t>
      </w:r>
      <w:r w:rsidRPr="00DB2398">
        <w:rPr>
          <w:rFonts w:ascii="Times New Roman" w:hAnsi="Times New Roman" w:cs="Times New Roman"/>
          <w:sz w:val="24"/>
          <w:szCs w:val="24"/>
        </w:rPr>
        <w:t>».</w:t>
      </w:r>
    </w:p>
    <w:p w:rsidR="00060776" w:rsidRPr="00DB2398" w:rsidRDefault="00060776" w:rsidP="00060776">
      <w:pPr>
        <w:spacing w:after="0"/>
        <w:ind w:left="-540" w:right="-1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398">
        <w:rPr>
          <w:rFonts w:ascii="Times New Roman" w:hAnsi="Times New Roman" w:cs="Times New Roman"/>
          <w:sz w:val="24"/>
          <w:szCs w:val="24"/>
        </w:rPr>
        <w:lastRenderedPageBreak/>
        <w:t>Способ построения стереоскопических проекций геометриче</w:t>
      </w:r>
      <w:r>
        <w:rPr>
          <w:rFonts w:ascii="Times New Roman" w:hAnsi="Times New Roman" w:cs="Times New Roman"/>
          <w:sz w:val="24"/>
          <w:szCs w:val="24"/>
        </w:rPr>
        <w:t xml:space="preserve">ских фигур </w:t>
      </w:r>
      <w:r w:rsidRPr="00DB2398">
        <w:rPr>
          <w:rFonts w:ascii="Times New Roman" w:hAnsi="Times New Roman" w:cs="Times New Roman"/>
          <w:sz w:val="24"/>
          <w:szCs w:val="24"/>
        </w:rPr>
        <w:t>вполне доступен каждому преподавателю, причем приготовление чертежа от</w:t>
      </w:r>
      <w:r>
        <w:rPr>
          <w:rFonts w:ascii="Times New Roman" w:hAnsi="Times New Roman" w:cs="Times New Roman"/>
          <w:sz w:val="24"/>
          <w:szCs w:val="24"/>
        </w:rPr>
        <w:t xml:space="preserve">нимает в среднем около 30 минут, иллюстрация к любой теореме и задаче может быть выполнена и учениками. </w:t>
      </w:r>
    </w:p>
    <w:p w:rsidR="00060776" w:rsidRDefault="00060776" w:rsidP="00060776">
      <w:pPr>
        <w:spacing w:after="0"/>
        <w:ind w:left="-540" w:right="-1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398">
        <w:rPr>
          <w:rFonts w:ascii="Times New Roman" w:hAnsi="Times New Roman" w:cs="Times New Roman"/>
          <w:sz w:val="24"/>
          <w:szCs w:val="24"/>
        </w:rPr>
        <w:t xml:space="preserve">Однозначно, применение </w:t>
      </w:r>
      <w:r>
        <w:rPr>
          <w:rFonts w:ascii="Times New Roman" w:hAnsi="Times New Roman" w:cs="Times New Roman"/>
          <w:sz w:val="24"/>
          <w:szCs w:val="24"/>
        </w:rPr>
        <w:t xml:space="preserve">рассмотренного метода  на уроках стереометрии </w:t>
      </w:r>
      <w:r w:rsidRPr="00DB2398">
        <w:rPr>
          <w:rFonts w:ascii="Times New Roman" w:hAnsi="Times New Roman" w:cs="Times New Roman"/>
          <w:sz w:val="24"/>
          <w:szCs w:val="24"/>
        </w:rPr>
        <w:t xml:space="preserve"> значит</w:t>
      </w:r>
      <w:r>
        <w:rPr>
          <w:rFonts w:ascii="Times New Roman" w:hAnsi="Times New Roman" w:cs="Times New Roman"/>
          <w:sz w:val="24"/>
          <w:szCs w:val="24"/>
        </w:rPr>
        <w:t>ельно повысит уровень понимания у</w:t>
      </w:r>
      <w:r w:rsidRPr="00383FCA">
        <w:rPr>
          <w:rFonts w:ascii="Times New Roman" w:hAnsi="Times New Roman" w:cs="Times New Roman"/>
          <w:sz w:val="24"/>
          <w:szCs w:val="24"/>
        </w:rPr>
        <w:t>чащимися особенностей изображения пространственных фигур на плоскости,</w:t>
      </w:r>
      <w:r>
        <w:rPr>
          <w:rFonts w:ascii="Times New Roman" w:hAnsi="Times New Roman" w:cs="Times New Roman"/>
          <w:sz w:val="24"/>
          <w:szCs w:val="24"/>
        </w:rPr>
        <w:t xml:space="preserve"> позволит</w:t>
      </w:r>
      <w:r w:rsidRPr="00383FCA">
        <w:rPr>
          <w:rFonts w:ascii="Times New Roman" w:hAnsi="Times New Roman" w:cs="Times New Roman"/>
          <w:sz w:val="24"/>
          <w:szCs w:val="24"/>
        </w:rPr>
        <w:t xml:space="preserve"> расширить и разнообразить систему задач и сделать сами задачи более конкретными и содержательными.</w:t>
      </w:r>
    </w:p>
    <w:p w:rsidR="00060776" w:rsidRPr="00DB2398" w:rsidRDefault="00060776" w:rsidP="00060776">
      <w:pPr>
        <w:spacing w:after="0"/>
        <w:ind w:left="-540" w:right="-1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60776" w:rsidRPr="00DB2398" w:rsidRDefault="00060776" w:rsidP="00060776">
      <w:pPr>
        <w:spacing w:after="0"/>
        <w:ind w:left="-540" w:right="-1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B2398">
        <w:rPr>
          <w:rFonts w:ascii="Times New Roman" w:hAnsi="Times New Roman" w:cs="Times New Roman"/>
          <w:sz w:val="24"/>
          <w:szCs w:val="24"/>
        </w:rPr>
        <w:t>Литература:</w:t>
      </w:r>
    </w:p>
    <w:p w:rsidR="00060776" w:rsidRPr="00DB2398" w:rsidRDefault="00060776" w:rsidP="00060776">
      <w:pPr>
        <w:pStyle w:val="a3"/>
        <w:numPr>
          <w:ilvl w:val="0"/>
          <w:numId w:val="1"/>
        </w:numPr>
        <w:spacing w:after="0"/>
        <w:ind w:left="-540" w:right="-1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Гуревич. «Стереоскопическая печать».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Гиэлегпром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», 1932 г.</w:t>
      </w:r>
    </w:p>
    <w:p w:rsidR="00060776" w:rsidRPr="00DB2398" w:rsidRDefault="00060776" w:rsidP="00060776">
      <w:pPr>
        <w:pStyle w:val="a3"/>
        <w:numPr>
          <w:ilvl w:val="0"/>
          <w:numId w:val="1"/>
        </w:numPr>
        <w:spacing w:after="120"/>
        <w:ind w:left="-540" w:right="-1"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398">
        <w:rPr>
          <w:rFonts w:ascii="Times New Roman" w:hAnsi="Times New Roman" w:cs="Times New Roman"/>
          <w:sz w:val="24"/>
          <w:szCs w:val="24"/>
        </w:rPr>
        <w:t>Г.А. Владимирский</w:t>
      </w:r>
      <w:r>
        <w:rPr>
          <w:rFonts w:ascii="Times New Roman" w:hAnsi="Times New Roman" w:cs="Times New Roman"/>
          <w:sz w:val="24"/>
          <w:szCs w:val="24"/>
        </w:rPr>
        <w:t xml:space="preserve">. «Стереоскопические чертежи». </w:t>
      </w:r>
      <w:r w:rsidRPr="00DB2398">
        <w:rPr>
          <w:rFonts w:ascii="Times New Roman" w:hAnsi="Times New Roman" w:cs="Times New Roman"/>
          <w:sz w:val="24"/>
          <w:szCs w:val="24"/>
        </w:rPr>
        <w:t xml:space="preserve"> Издательство «</w:t>
      </w:r>
      <w:proofErr w:type="spellStart"/>
      <w:r w:rsidRPr="00DB2398">
        <w:rPr>
          <w:rFonts w:ascii="Times New Roman" w:hAnsi="Times New Roman" w:cs="Times New Roman"/>
          <w:sz w:val="24"/>
          <w:szCs w:val="24"/>
        </w:rPr>
        <w:t>Учп</w:t>
      </w:r>
      <w:r>
        <w:rPr>
          <w:rFonts w:ascii="Times New Roman" w:hAnsi="Times New Roman" w:cs="Times New Roman"/>
          <w:sz w:val="24"/>
          <w:szCs w:val="24"/>
        </w:rPr>
        <w:t>едгиз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1962 г. </w:t>
      </w:r>
    </w:p>
    <w:p w:rsidR="00060776" w:rsidRPr="00973E2F" w:rsidRDefault="00060776" w:rsidP="00060776">
      <w:pPr>
        <w:tabs>
          <w:tab w:val="left" w:pos="360"/>
          <w:tab w:val="left" w:pos="9000"/>
        </w:tabs>
        <w:ind w:left="-539" w:right="357" w:firstLine="539"/>
        <w:rPr>
          <w:color w:val="000000"/>
        </w:rPr>
      </w:pPr>
    </w:p>
    <w:p w:rsidR="00060776" w:rsidRPr="00DB2398" w:rsidRDefault="00060776" w:rsidP="00060776">
      <w:pPr>
        <w:spacing w:after="12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4B4" w:rsidRDefault="005904B4"/>
    <w:sectPr w:rsidR="005904B4" w:rsidSect="00FA2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42F2C"/>
    <w:multiLevelType w:val="hybridMultilevel"/>
    <w:tmpl w:val="795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18"/>
    <w:rsid w:val="00060776"/>
    <w:rsid w:val="005904B4"/>
    <w:rsid w:val="00EA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2020-09-15T10:35:00Z</dcterms:created>
  <dcterms:modified xsi:type="dcterms:W3CDTF">2020-09-15T10:37:00Z</dcterms:modified>
</cp:coreProperties>
</file>