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F70" w:rsidRDefault="00765F70" w:rsidP="00D60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ИННОВАЦИОННЫЕ МЕТОДЫ ОБУЧЕНИЯ В ВУЗАХ: ИССЛЕДОВАНИЕ СОВРЕМЕННОГО ОПЫТА СТРАН ВОСТОЧНОЙ АЗИИ</w:t>
      </w:r>
    </w:p>
    <w:p w:rsidR="00765F70" w:rsidRDefault="00765F70" w:rsidP="00D608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65F70" w:rsidRPr="00765F70" w:rsidRDefault="00765F70" w:rsidP="00765F70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65F70">
        <w:rPr>
          <w:rFonts w:ascii="Times New Roman" w:hAnsi="Times New Roman" w:cs="Times New Roman"/>
          <w:i/>
          <w:sz w:val="24"/>
          <w:szCs w:val="24"/>
        </w:rPr>
        <w:t>Ауганова</w:t>
      </w:r>
      <w:proofErr w:type="spellEnd"/>
      <w:r w:rsidRPr="00765F70">
        <w:rPr>
          <w:rFonts w:ascii="Times New Roman" w:hAnsi="Times New Roman" w:cs="Times New Roman"/>
          <w:i/>
          <w:sz w:val="24"/>
          <w:szCs w:val="24"/>
        </w:rPr>
        <w:t xml:space="preserve"> К.Б., магистрант</w:t>
      </w:r>
    </w:p>
    <w:p w:rsidR="00765F70" w:rsidRPr="00765F70" w:rsidRDefault="00765F70" w:rsidP="00765F70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65F70">
        <w:rPr>
          <w:rFonts w:ascii="Times New Roman" w:hAnsi="Times New Roman" w:cs="Times New Roman"/>
          <w:i/>
          <w:sz w:val="24"/>
          <w:szCs w:val="24"/>
        </w:rPr>
        <w:t>Казахский национальный университет им. аль-</w:t>
      </w:r>
      <w:proofErr w:type="spellStart"/>
      <w:r w:rsidRPr="00765F70">
        <w:rPr>
          <w:rFonts w:ascii="Times New Roman" w:hAnsi="Times New Roman" w:cs="Times New Roman"/>
          <w:i/>
          <w:sz w:val="24"/>
          <w:szCs w:val="24"/>
        </w:rPr>
        <w:t>Фараби</w:t>
      </w:r>
      <w:proofErr w:type="spellEnd"/>
      <w:r w:rsidRPr="00765F70">
        <w:rPr>
          <w:rFonts w:ascii="Times New Roman" w:hAnsi="Times New Roman" w:cs="Times New Roman"/>
          <w:i/>
          <w:sz w:val="24"/>
          <w:szCs w:val="24"/>
        </w:rPr>
        <w:t>, Казахстан, г. Алматы</w:t>
      </w:r>
    </w:p>
    <w:p w:rsidR="00765F70" w:rsidRPr="00765F70" w:rsidRDefault="00765F70" w:rsidP="00765F7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E00B5" w:rsidRPr="0083001F" w:rsidRDefault="00B94F1A" w:rsidP="00D608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01F">
        <w:rPr>
          <w:rFonts w:ascii="Times New Roman" w:hAnsi="Times New Roman" w:cs="Times New Roman"/>
          <w:b/>
          <w:sz w:val="24"/>
          <w:szCs w:val="24"/>
        </w:rPr>
        <w:t xml:space="preserve">Введение. </w:t>
      </w:r>
      <w:r w:rsidR="00A3327F" w:rsidRPr="008300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001F" w:rsidRPr="0083001F" w:rsidRDefault="0083001F" w:rsidP="00D6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01F">
        <w:rPr>
          <w:rFonts w:ascii="Times New Roman" w:hAnsi="Times New Roman" w:cs="Times New Roman"/>
          <w:sz w:val="24"/>
          <w:szCs w:val="24"/>
        </w:rPr>
        <w:t xml:space="preserve">Нынешняя эпоха характеризуется стремительным развитием технологий и </w:t>
      </w:r>
      <w:proofErr w:type="spellStart"/>
      <w:r w:rsidRPr="0083001F">
        <w:rPr>
          <w:rFonts w:ascii="Times New Roman" w:hAnsi="Times New Roman" w:cs="Times New Roman"/>
          <w:sz w:val="24"/>
          <w:szCs w:val="24"/>
        </w:rPr>
        <w:t>глобализационными</w:t>
      </w:r>
      <w:proofErr w:type="spellEnd"/>
      <w:r w:rsidRPr="0083001F">
        <w:rPr>
          <w:rFonts w:ascii="Times New Roman" w:hAnsi="Times New Roman" w:cs="Times New Roman"/>
          <w:sz w:val="24"/>
          <w:szCs w:val="24"/>
        </w:rPr>
        <w:t xml:space="preserve"> процессами, что неизбежно отражается на всех сферах жизни, включая образование. В вузах по всему миру наблюдается активное внедрение инновационных методов обучения, способствующих формированию у студентов не только глубоких теоретических знаний, но и практических навыков, критического мышления и творческого подхода к решению профессиональных задач. Одним из важнейших аспектов современного образования является необходимость перехода от традиционных, лекционно-семинарских форм обучения к более гибким, интерактивным и технологически насыщенным форматам. Это обусловлено изменениями в социально-экономической среде, развитием информационных технологий и изменением требований рынка труда. В странах Восточной Азии, таких </w:t>
      </w:r>
      <w:r w:rsidR="00C11BF8">
        <w:rPr>
          <w:rFonts w:ascii="Times New Roman" w:hAnsi="Times New Roman" w:cs="Times New Roman"/>
          <w:sz w:val="24"/>
          <w:szCs w:val="24"/>
        </w:rPr>
        <w:t>как Китай, Япония и</w:t>
      </w:r>
      <w:r w:rsidR="00501C72">
        <w:rPr>
          <w:rFonts w:ascii="Times New Roman" w:hAnsi="Times New Roman" w:cs="Times New Roman"/>
          <w:sz w:val="24"/>
          <w:szCs w:val="24"/>
        </w:rPr>
        <w:t xml:space="preserve"> Сингапур</w:t>
      </w:r>
      <w:r w:rsidRPr="0083001F">
        <w:rPr>
          <w:rFonts w:ascii="Times New Roman" w:hAnsi="Times New Roman" w:cs="Times New Roman"/>
          <w:sz w:val="24"/>
          <w:szCs w:val="24"/>
        </w:rPr>
        <w:t>, наблюдается активное применение цифровых технологий, онлайн-обучения, а также методов активного и проектного обучения, что позволяет не только повысить эффективность усвоения знаний, но и стимулировать самостоятельную исследовательскую деятельность студентов. Эти инновационные методы становятся неотъемлемой частью образовательного процесса, способствуя формированию у студентов навыков, востребованных в условиях глобальной экономики.</w:t>
      </w:r>
    </w:p>
    <w:p w:rsidR="0083001F" w:rsidRPr="0083001F" w:rsidRDefault="0083001F" w:rsidP="00D6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49">
        <w:rPr>
          <w:rFonts w:ascii="Times New Roman" w:hAnsi="Times New Roman" w:cs="Times New Roman"/>
          <w:b/>
          <w:sz w:val="24"/>
          <w:szCs w:val="24"/>
        </w:rPr>
        <w:t>Актуальность исследования</w:t>
      </w:r>
      <w:r w:rsidRPr="0083001F">
        <w:rPr>
          <w:rFonts w:ascii="Times New Roman" w:hAnsi="Times New Roman" w:cs="Times New Roman"/>
          <w:sz w:val="24"/>
          <w:szCs w:val="24"/>
        </w:rPr>
        <w:t xml:space="preserve"> обусловлена не только потребностью в улучшении качества образования, но и глобальными вызовами, стоящими перед системой высшего образования во многих странах. В условиях стремительной </w:t>
      </w:r>
      <w:proofErr w:type="spellStart"/>
      <w:r w:rsidRPr="0083001F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83001F">
        <w:rPr>
          <w:rFonts w:ascii="Times New Roman" w:hAnsi="Times New Roman" w:cs="Times New Roman"/>
          <w:sz w:val="24"/>
          <w:szCs w:val="24"/>
        </w:rPr>
        <w:t xml:space="preserve"> и постоянного изменения рынка труда, инновационные методы обучения становятся ключевым инструментом, позволяющим вузам сохранять конкурентоспособность и соответствовать мировым стандартам. Анализ опыта Восточной Азии предоставляет возможность не только выявить успешные практики, но и определить общие тенденции, которые могут быть применены в различных образовательных системах, в том числе и в странах с развивающейся экономикой.</w:t>
      </w:r>
    </w:p>
    <w:p w:rsidR="0083001F" w:rsidRPr="00211049" w:rsidRDefault="0083001F" w:rsidP="00D6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49">
        <w:rPr>
          <w:rFonts w:ascii="Times New Roman" w:hAnsi="Times New Roman" w:cs="Times New Roman"/>
          <w:b/>
          <w:sz w:val="24"/>
          <w:szCs w:val="24"/>
        </w:rPr>
        <w:t>Цель</w:t>
      </w:r>
      <w:r w:rsidRPr="0083001F">
        <w:rPr>
          <w:rFonts w:ascii="Times New Roman" w:hAnsi="Times New Roman" w:cs="Times New Roman"/>
          <w:sz w:val="24"/>
          <w:szCs w:val="24"/>
        </w:rPr>
        <w:t xml:space="preserve"> данной статьи заключается в исследовании современного опыта внедрения инновационных методов обучения в вузах стран Восточной Азии, анализе их эффективности и определении перспектив применения этих подходов в других регионах. Для достижения поставленной цели необходимо проанализировать конкретные примеры практического применения инновационных методик, а также оценить влияние этих методов на качество образовательного процесса и профессиональное развитие студентов.</w:t>
      </w:r>
    </w:p>
    <w:p w:rsidR="00211049" w:rsidRDefault="00501C72" w:rsidP="00D608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Методология.</w:t>
      </w:r>
    </w:p>
    <w:p w:rsidR="00067422" w:rsidRDefault="00211049" w:rsidP="00D6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049">
        <w:rPr>
          <w:rFonts w:ascii="Times New Roman" w:hAnsi="Times New Roman" w:cs="Times New Roman"/>
          <w:sz w:val="24"/>
          <w:szCs w:val="24"/>
        </w:rPr>
        <w:t>Для комплексного изучения инновационных методов обучения в вузах Восточной Азии использовался широкий спектр материалов, включающих как теоретическую литературу, так и эмпирические данные.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C72" w:rsidRPr="00501C72">
        <w:rPr>
          <w:rFonts w:ascii="Times New Roman" w:hAnsi="Times New Roman" w:cs="Times New Roman"/>
          <w:sz w:val="24"/>
          <w:szCs w:val="24"/>
        </w:rPr>
        <w:t xml:space="preserve">Основным источником информации для данного исследования стали работы зарубежных авторов, посвящённые инновационным образовательным технологиям в высших учебных заведениях. В частности, анализировались научные статьи, монографии и учебники, опубликованные в международных журналах и издательствах, таких как </w:t>
      </w:r>
      <w:proofErr w:type="spellStart"/>
      <w:r w:rsidR="00501C72" w:rsidRPr="00501C72">
        <w:rPr>
          <w:rFonts w:ascii="Times New Roman" w:hAnsi="Times New Roman" w:cs="Times New Roman"/>
          <w:sz w:val="24"/>
          <w:szCs w:val="24"/>
        </w:rPr>
        <w:t>Springer</w:t>
      </w:r>
      <w:proofErr w:type="spellEnd"/>
      <w:r w:rsidR="00501C72" w:rsidRPr="00501C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1C72" w:rsidRPr="00501C72"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 w:rsidR="00501C72" w:rsidRPr="00501C72">
        <w:rPr>
          <w:rFonts w:ascii="Times New Roman" w:hAnsi="Times New Roman" w:cs="Times New Roman"/>
          <w:sz w:val="24"/>
          <w:szCs w:val="24"/>
        </w:rPr>
        <w:t>, IEEE и других ведущих научных платформ.</w:t>
      </w:r>
    </w:p>
    <w:p w:rsidR="00211049" w:rsidRPr="0083001F" w:rsidRDefault="00FA24FA" w:rsidP="00D6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24FA">
        <w:rPr>
          <w:rFonts w:ascii="Times New Roman" w:hAnsi="Times New Roman" w:cs="Times New Roman"/>
          <w:sz w:val="24"/>
          <w:szCs w:val="24"/>
        </w:rPr>
        <w:t>Применялись сравнительный и систематический анализы, что обеспечило возможность объективного сопоставления образовательных практик различных стран.</w:t>
      </w:r>
      <w:proofErr w:type="gramEnd"/>
      <w:r w:rsidRPr="00FA24FA">
        <w:rPr>
          <w:rFonts w:ascii="Times New Roman" w:hAnsi="Times New Roman" w:cs="Times New Roman"/>
          <w:sz w:val="24"/>
          <w:szCs w:val="24"/>
        </w:rPr>
        <w:t xml:space="preserve"> Особое внимание уделялось кейс-</w:t>
      </w:r>
      <w:proofErr w:type="spellStart"/>
      <w:r w:rsidRPr="00FA24FA">
        <w:rPr>
          <w:rFonts w:ascii="Times New Roman" w:hAnsi="Times New Roman" w:cs="Times New Roman"/>
          <w:sz w:val="24"/>
          <w:szCs w:val="24"/>
        </w:rPr>
        <w:t>стади</w:t>
      </w:r>
      <w:proofErr w:type="spellEnd"/>
      <w:r w:rsidRPr="00FA24FA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Pr="00FA24FA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FA24FA">
        <w:rPr>
          <w:rFonts w:ascii="Times New Roman" w:hAnsi="Times New Roman" w:cs="Times New Roman"/>
          <w:sz w:val="24"/>
          <w:szCs w:val="24"/>
        </w:rPr>
        <w:t xml:space="preserve"> которых были подробно изучены опыт Китая, Японии и Сингапура. Такой подход позволил выявить общие тенденции и специфические особенности внедрения цифровых технологий в образовательный процесс, формируя целостную картину современных инноваций в высшем образовании Восточной Азии.</w:t>
      </w:r>
    </w:p>
    <w:p w:rsidR="00B94F1A" w:rsidRPr="00173F14" w:rsidRDefault="00173F14" w:rsidP="00D608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F1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и дискуссия. </w:t>
      </w:r>
    </w:p>
    <w:p w:rsidR="00B94F1A" w:rsidRPr="00285524" w:rsidRDefault="00D445A8" w:rsidP="00D6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45A8">
        <w:rPr>
          <w:rFonts w:ascii="Times New Roman" w:hAnsi="Times New Roman" w:cs="Times New Roman"/>
          <w:sz w:val="24"/>
          <w:szCs w:val="24"/>
        </w:rPr>
        <w:t>При изучении инновационных методов обучения, используемых университетами по всей Восточной Ази</w:t>
      </w:r>
      <w:r w:rsidR="009B3A50">
        <w:rPr>
          <w:rFonts w:ascii="Times New Roman" w:hAnsi="Times New Roman" w:cs="Times New Roman"/>
          <w:sz w:val="24"/>
          <w:szCs w:val="24"/>
        </w:rPr>
        <w:t>и, выделяются три важных кейса</w:t>
      </w:r>
      <w:r w:rsidRPr="00D445A8">
        <w:rPr>
          <w:rFonts w:ascii="Times New Roman" w:hAnsi="Times New Roman" w:cs="Times New Roman"/>
          <w:sz w:val="24"/>
          <w:szCs w:val="24"/>
        </w:rPr>
        <w:t xml:space="preserve">: интеграция технологий искусственного интеллекта в китайское образование, акцент на STEM-образование в Японии и внедрение систем интеллектуального образования в Сингапуре. Эти достижения отражают более широкую тенденцию технологических и педагогических преобразований в высшем образовании, направленных на </w:t>
      </w:r>
      <w:proofErr w:type="gramStart"/>
      <w:r w:rsidRPr="00D445A8">
        <w:rPr>
          <w:rFonts w:ascii="Times New Roman" w:hAnsi="Times New Roman" w:cs="Times New Roman"/>
          <w:sz w:val="24"/>
          <w:szCs w:val="24"/>
        </w:rPr>
        <w:t>решение</w:t>
      </w:r>
      <w:proofErr w:type="gramEnd"/>
      <w:r w:rsidRPr="00D445A8">
        <w:rPr>
          <w:rFonts w:ascii="Times New Roman" w:hAnsi="Times New Roman" w:cs="Times New Roman"/>
          <w:sz w:val="24"/>
          <w:szCs w:val="24"/>
        </w:rPr>
        <w:t xml:space="preserve"> как местных, так и глобальных образовательных проблем.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6FC" w:rsidRPr="005C76FC" w:rsidRDefault="005C76FC" w:rsidP="00D608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C76FC">
        <w:rPr>
          <w:rFonts w:ascii="Times New Roman" w:hAnsi="Times New Roman" w:cs="Times New Roman"/>
          <w:b/>
          <w:sz w:val="24"/>
          <w:szCs w:val="24"/>
          <w:lang w:val="kk-KZ"/>
        </w:rPr>
        <w:t>Китай.</w:t>
      </w:r>
    </w:p>
    <w:p w:rsidR="009B3A50" w:rsidRDefault="009B3A50" w:rsidP="00D6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A50">
        <w:rPr>
          <w:rFonts w:ascii="Times New Roman" w:hAnsi="Times New Roman" w:cs="Times New Roman"/>
          <w:sz w:val="24"/>
          <w:szCs w:val="24"/>
        </w:rPr>
        <w:t>Искусственный интеллект (ИИ) стал краеугольным камнем образовательных преобразований в китайских университетах.</w:t>
      </w:r>
      <w:r>
        <w:rPr>
          <w:rFonts w:ascii="Times New Roman" w:hAnsi="Times New Roman" w:cs="Times New Roman"/>
          <w:sz w:val="24"/>
          <w:szCs w:val="24"/>
        </w:rPr>
        <w:t xml:space="preserve"> В попытках улучшения качества образования в стране, </w:t>
      </w:r>
      <w:r w:rsidRPr="009B3A50">
        <w:rPr>
          <w:rFonts w:ascii="Times New Roman" w:hAnsi="Times New Roman" w:cs="Times New Roman"/>
          <w:sz w:val="24"/>
          <w:szCs w:val="24"/>
        </w:rPr>
        <w:t>прогнозированию и развитию необходимых навыков для будущего общества, преодолению серьезных общественных кризисов и содействию равенству в сфере образования</w:t>
      </w:r>
      <w:r w:rsidR="00B54E40">
        <w:rPr>
          <w:rFonts w:ascii="Times New Roman" w:hAnsi="Times New Roman" w:cs="Times New Roman"/>
          <w:sz w:val="24"/>
          <w:szCs w:val="24"/>
        </w:rPr>
        <w:t xml:space="preserve"> правительство КНР начало активно освещать т</w:t>
      </w:r>
      <w:r w:rsidR="00890EFB">
        <w:rPr>
          <w:rFonts w:ascii="Times New Roman" w:hAnsi="Times New Roman" w:cs="Times New Roman"/>
          <w:sz w:val="24"/>
          <w:szCs w:val="24"/>
        </w:rPr>
        <w:t>ему активного использования</w:t>
      </w:r>
      <w:r w:rsidR="00B54E40">
        <w:rPr>
          <w:rFonts w:ascii="Times New Roman" w:hAnsi="Times New Roman" w:cs="Times New Roman"/>
          <w:sz w:val="24"/>
          <w:szCs w:val="24"/>
        </w:rPr>
        <w:t xml:space="preserve"> ИИ</w:t>
      </w:r>
      <w:r w:rsidR="00890EFB">
        <w:rPr>
          <w:rFonts w:ascii="Times New Roman" w:hAnsi="Times New Roman" w:cs="Times New Roman"/>
          <w:sz w:val="24"/>
          <w:szCs w:val="24"/>
        </w:rPr>
        <w:t>. Например, в</w:t>
      </w:r>
      <w:r w:rsidR="00B54E40" w:rsidRPr="00B54E40">
        <w:rPr>
          <w:rFonts w:ascii="Times New Roman" w:hAnsi="Times New Roman" w:cs="Times New Roman"/>
          <w:sz w:val="24"/>
          <w:szCs w:val="24"/>
        </w:rPr>
        <w:t xml:space="preserve"> плане развития искусственного интеллекта нового поколения, опубликованном Государственным советом Китая в 2017 году, указывалось, что необходимо использовать интеллектуальные технологии для ускорения </w:t>
      </w:r>
      <w:proofErr w:type="gramStart"/>
      <w:r w:rsidR="00B54E40" w:rsidRPr="00B54E40">
        <w:rPr>
          <w:rFonts w:ascii="Times New Roman" w:hAnsi="Times New Roman" w:cs="Times New Roman"/>
          <w:sz w:val="24"/>
          <w:szCs w:val="24"/>
        </w:rPr>
        <w:t>реформы режима повышения квалификации персонала</w:t>
      </w:r>
      <w:proofErr w:type="gramEnd"/>
      <w:r w:rsidR="00B54E40" w:rsidRPr="00B54E40">
        <w:rPr>
          <w:rFonts w:ascii="Times New Roman" w:hAnsi="Times New Roman" w:cs="Times New Roman"/>
          <w:sz w:val="24"/>
          <w:szCs w:val="24"/>
        </w:rPr>
        <w:t xml:space="preserve"> и методов обучения, а также построения новой системы образования, включающей интеллектуальное обучение и интерактивное обучение</w:t>
      </w:r>
      <w:r w:rsidR="00890E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0EFB" w:rsidRDefault="00890EFB" w:rsidP="00D6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контексте, </w:t>
      </w:r>
      <w:r w:rsidRPr="00890EFB">
        <w:rPr>
          <w:rFonts w:ascii="Times New Roman" w:hAnsi="Times New Roman" w:cs="Times New Roman"/>
          <w:sz w:val="24"/>
          <w:szCs w:val="24"/>
        </w:rPr>
        <w:t xml:space="preserve">правительство Китая приняло политические меры по построению системы образования, реформированию оценки образования, подготовке учителей и другим аспектам, что </w:t>
      </w:r>
      <w:proofErr w:type="gramStart"/>
      <w:r w:rsidRPr="00890EFB">
        <w:rPr>
          <w:rFonts w:ascii="Times New Roman" w:hAnsi="Times New Roman" w:cs="Times New Roman"/>
          <w:sz w:val="24"/>
          <w:szCs w:val="24"/>
        </w:rPr>
        <w:t>обеспечивает надежную гарантию</w:t>
      </w:r>
      <w:proofErr w:type="gramEnd"/>
      <w:r w:rsidRPr="00890EFB">
        <w:rPr>
          <w:rFonts w:ascii="Times New Roman" w:hAnsi="Times New Roman" w:cs="Times New Roman"/>
          <w:sz w:val="24"/>
          <w:szCs w:val="24"/>
        </w:rPr>
        <w:t xml:space="preserve"> для постоянного содействия расширению прав и возможностей, инновациям и преобразованию искусственного интеллекта, а также повышению качества развития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В свою очередь, такое решение нашло свое воплощение в современное время в виде новых </w:t>
      </w:r>
      <w:r w:rsidRPr="00890EFB">
        <w:rPr>
          <w:rFonts w:ascii="Times New Roman" w:hAnsi="Times New Roman" w:cs="Times New Roman"/>
          <w:sz w:val="24"/>
          <w:szCs w:val="24"/>
        </w:rPr>
        <w:t xml:space="preserve">технологий обучения на базе искусственного интеллекта. Используя передовые камеры и программное обеспечение с поддержкой искусственного интеллекта, </w:t>
      </w:r>
      <w:r>
        <w:rPr>
          <w:rFonts w:ascii="Times New Roman" w:hAnsi="Times New Roman" w:cs="Times New Roman"/>
          <w:sz w:val="24"/>
          <w:szCs w:val="24"/>
        </w:rPr>
        <w:t xml:space="preserve">учебные заведения </w:t>
      </w:r>
      <w:r w:rsidRPr="00890EFB">
        <w:rPr>
          <w:rFonts w:ascii="Times New Roman" w:hAnsi="Times New Roman" w:cs="Times New Roman"/>
          <w:sz w:val="24"/>
          <w:szCs w:val="24"/>
        </w:rPr>
        <w:t>теперь могут отслеживать поведение учащихся и посещаемость занятий в режиме реального времени. Эти сложные системы способны идентифицировать отдельных учащихся и отслеживать их вовлеченность во время уроков. Такой мониторинг в режиме реального времени предоставляет преподавателям ценную информацию, позволяя им точно определять моменты, когда учащиеся наиболее внимательны или когда у них могут возникнуть трудности. Такие своевременные данные позволяют учителям надлежащим образом вмешиваться, предлагая поддержку там, где это необходимо, и корректируя свои стратегии преподавания для лучшего удовлетворения потребностей учащихся. Используя эти знания, преподаватели могут улучшить общий опыт обучения и улучшить результаты учащихся.</w:t>
      </w:r>
    </w:p>
    <w:p w:rsidR="004216C7" w:rsidRPr="00501C72" w:rsidRDefault="004216C7" w:rsidP="00D6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6C7">
        <w:rPr>
          <w:rFonts w:ascii="Times New Roman" w:hAnsi="Times New Roman" w:cs="Times New Roman"/>
          <w:sz w:val="24"/>
          <w:szCs w:val="24"/>
        </w:rPr>
        <w:t xml:space="preserve">Платформы адаптивного обучения используют алгоритмы искусственного интеллекта для анализа прогресса учащихся в режиме реального времени и соответствующей модификации образовательного контента. Эти платформы гарантируют, что каждый учащийся получает индивидуальные инструкции, соответствующие его уровню владения языком, темпу и стилю обучения. Одним из наиболее заметных внедрений в Китае является </w:t>
      </w:r>
      <w:proofErr w:type="spellStart"/>
      <w:r w:rsidRPr="004216C7">
        <w:rPr>
          <w:rFonts w:ascii="Times New Roman" w:hAnsi="Times New Roman" w:cs="Times New Roman"/>
          <w:sz w:val="24"/>
          <w:szCs w:val="24"/>
        </w:rPr>
        <w:t>Squirrel</w:t>
      </w:r>
      <w:proofErr w:type="spellEnd"/>
      <w:r w:rsidRPr="004216C7">
        <w:rPr>
          <w:rFonts w:ascii="Times New Roman" w:hAnsi="Times New Roman" w:cs="Times New Roman"/>
          <w:sz w:val="24"/>
          <w:szCs w:val="24"/>
        </w:rPr>
        <w:t xml:space="preserve"> AI, ведущая система обучения на основе искусственного интеллекта, предоставляющая персонализированные пла</w:t>
      </w:r>
      <w:r>
        <w:rPr>
          <w:rFonts w:ascii="Times New Roman" w:hAnsi="Times New Roman" w:cs="Times New Roman"/>
          <w:sz w:val="24"/>
          <w:szCs w:val="24"/>
        </w:rPr>
        <w:t>ны обучения.</w:t>
      </w:r>
    </w:p>
    <w:p w:rsidR="004216C7" w:rsidRPr="004216C7" w:rsidRDefault="004216C7" w:rsidP="00D6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6C7">
        <w:rPr>
          <w:rFonts w:ascii="Times New Roman" w:hAnsi="Times New Roman" w:cs="Times New Roman"/>
          <w:sz w:val="24"/>
          <w:szCs w:val="24"/>
        </w:rPr>
        <w:t xml:space="preserve">Согласно исследованию, проведенному Университетом </w:t>
      </w:r>
      <w:proofErr w:type="spellStart"/>
      <w:r w:rsidRPr="004216C7">
        <w:rPr>
          <w:rFonts w:ascii="Times New Roman" w:hAnsi="Times New Roman" w:cs="Times New Roman"/>
          <w:sz w:val="24"/>
          <w:szCs w:val="24"/>
        </w:rPr>
        <w:t>Цинхуа</w:t>
      </w:r>
      <w:proofErr w:type="spellEnd"/>
      <w:r w:rsidRPr="004216C7">
        <w:rPr>
          <w:rFonts w:ascii="Times New Roman" w:hAnsi="Times New Roman" w:cs="Times New Roman"/>
          <w:sz w:val="24"/>
          <w:szCs w:val="24"/>
        </w:rPr>
        <w:t xml:space="preserve">, студенты, использующие искусственный интеллект </w:t>
      </w:r>
      <w:proofErr w:type="spellStart"/>
      <w:r w:rsidRPr="004216C7">
        <w:rPr>
          <w:rFonts w:ascii="Times New Roman" w:hAnsi="Times New Roman" w:cs="Times New Roman"/>
          <w:sz w:val="24"/>
          <w:szCs w:val="24"/>
        </w:rPr>
        <w:t>Squirrel</w:t>
      </w:r>
      <w:proofErr w:type="spellEnd"/>
      <w:r w:rsidRPr="004216C7">
        <w:rPr>
          <w:rFonts w:ascii="Times New Roman" w:hAnsi="Times New Roman" w:cs="Times New Roman"/>
          <w:sz w:val="24"/>
          <w:szCs w:val="24"/>
        </w:rPr>
        <w:t xml:space="preserve">, продемонстрировали повышение эффективности обучения на 20-30% по сравнению с учащимися в традиционных классах. Адаптивный характер платформы позволил учащимся, испытывающим трудности, получить дополнительную поддержку, в то же </w:t>
      </w:r>
      <w:r w:rsidR="00F04C06" w:rsidRPr="004216C7">
        <w:rPr>
          <w:rFonts w:ascii="Times New Roman" w:hAnsi="Times New Roman" w:cs="Times New Roman"/>
          <w:sz w:val="24"/>
          <w:szCs w:val="24"/>
        </w:rPr>
        <w:t>время,</w:t>
      </w:r>
      <w:r w:rsidRPr="004216C7">
        <w:rPr>
          <w:rFonts w:ascii="Times New Roman" w:hAnsi="Times New Roman" w:cs="Times New Roman"/>
          <w:sz w:val="24"/>
          <w:szCs w:val="24"/>
        </w:rPr>
        <w:t xml:space="preserve"> позволив продвинутым учащимся прогрессировать более быстрыми темпами. Кроме того, опрос, проведенный консалтинговой группой </w:t>
      </w:r>
      <w:proofErr w:type="spellStart"/>
      <w:r w:rsidRPr="004216C7">
        <w:rPr>
          <w:rFonts w:ascii="Times New Roman" w:hAnsi="Times New Roman" w:cs="Times New Roman"/>
          <w:sz w:val="24"/>
          <w:szCs w:val="24"/>
        </w:rPr>
        <w:t>iResearch</w:t>
      </w:r>
      <w:proofErr w:type="spellEnd"/>
      <w:r w:rsidRPr="004216C7">
        <w:rPr>
          <w:rFonts w:ascii="Times New Roman" w:hAnsi="Times New Roman" w:cs="Times New Roman"/>
          <w:sz w:val="24"/>
          <w:szCs w:val="24"/>
        </w:rPr>
        <w:t>, показал, что более 85% студентов, использующих адаптивные платформы искусственного интеллекта, сообщили о более высокой удовлетворенности благодаря персонализированной доставке контента.</w:t>
      </w:r>
    </w:p>
    <w:p w:rsidR="004216C7" w:rsidRPr="00501C72" w:rsidRDefault="004216C7" w:rsidP="00D6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Помимо того, в</w:t>
      </w:r>
      <w:r w:rsidRPr="004216C7">
        <w:rPr>
          <w:rFonts w:ascii="Times New Roman" w:hAnsi="Times New Roman" w:cs="Times New Roman"/>
          <w:sz w:val="24"/>
          <w:szCs w:val="24"/>
        </w:rPr>
        <w:t xml:space="preserve">иртуальные ассистенты преподавателей на базе искусственного интеллекта широко используются в китайских университетах и школах для упрощения административных задач, обеспечения мгновенной академической поддержки и улучшения взаимодействия учителя и ученика. </w:t>
      </w:r>
      <w:proofErr w:type="spellStart"/>
      <w:r w:rsidRPr="004216C7">
        <w:rPr>
          <w:rFonts w:ascii="Times New Roman" w:hAnsi="Times New Roman" w:cs="Times New Roman"/>
          <w:sz w:val="24"/>
          <w:szCs w:val="24"/>
        </w:rPr>
        <w:t>XiaoShu</w:t>
      </w:r>
      <w:proofErr w:type="spellEnd"/>
      <w:r w:rsidRPr="004216C7">
        <w:rPr>
          <w:rFonts w:ascii="Times New Roman" w:hAnsi="Times New Roman" w:cs="Times New Roman"/>
          <w:sz w:val="24"/>
          <w:szCs w:val="24"/>
        </w:rPr>
        <w:t>, чат-бот на базе искусственного интеллекта, разработанный Пекинским университетом, помогает студентам, отвечая на часто задаваемые вопросы, планируя занятия с репетиторами и даже оценивая задания. Это значительно снизило нагрузку на преподавателей, позволив им сосредоточиться на интерактивных занятиях и зан</w:t>
      </w:r>
      <w:r>
        <w:rPr>
          <w:rFonts w:ascii="Times New Roman" w:hAnsi="Times New Roman" w:cs="Times New Roman"/>
          <w:sz w:val="24"/>
          <w:szCs w:val="24"/>
        </w:rPr>
        <w:t>ятиях по критическому мышлению.</w:t>
      </w:r>
    </w:p>
    <w:p w:rsidR="004216C7" w:rsidRPr="004216C7" w:rsidRDefault="004216C7" w:rsidP="00D6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16C7">
        <w:rPr>
          <w:rFonts w:ascii="Times New Roman" w:hAnsi="Times New Roman" w:cs="Times New Roman"/>
          <w:sz w:val="24"/>
          <w:szCs w:val="24"/>
        </w:rPr>
        <w:t xml:space="preserve">Тематическое исследование, проведенное в Шанхайском университете </w:t>
      </w:r>
      <w:proofErr w:type="spellStart"/>
      <w:r w:rsidRPr="004216C7">
        <w:rPr>
          <w:rFonts w:ascii="Times New Roman" w:hAnsi="Times New Roman" w:cs="Times New Roman"/>
          <w:sz w:val="24"/>
          <w:szCs w:val="24"/>
        </w:rPr>
        <w:t>Цзяо</w:t>
      </w:r>
      <w:proofErr w:type="spellEnd"/>
      <w:r w:rsidRPr="004216C7">
        <w:rPr>
          <w:rFonts w:ascii="Times New Roman" w:hAnsi="Times New Roman" w:cs="Times New Roman"/>
          <w:sz w:val="24"/>
          <w:szCs w:val="24"/>
        </w:rPr>
        <w:t xml:space="preserve"> Тун, показало, что использование ассистентов преподавателей с искусственным интеллектом привело к сокращению административной нагрузки на учителей на 40% и повышению вовлеченности студентов в онлайн-среду обучения на 25%. Кроме того, студенты сообщили, что чат-боты с искусственным интеллектом оказывали немедленную помощь вне аудиторных занятий, способствуя более непрерывному и доступному обучению.</w:t>
      </w:r>
      <w:proofErr w:type="gramEnd"/>
    </w:p>
    <w:p w:rsidR="004216C7" w:rsidRPr="004216C7" w:rsidRDefault="004216C7" w:rsidP="00D6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16C7">
        <w:rPr>
          <w:rFonts w:ascii="Times New Roman" w:hAnsi="Times New Roman" w:cs="Times New Roman"/>
          <w:sz w:val="24"/>
          <w:szCs w:val="24"/>
        </w:rPr>
        <w:t xml:space="preserve">Несмотря на свои преимущества, ИИ в образовании также вызвал обеспокоенность среди преподавателей по поводу смены работы и чрезмерной зависимости от технологий. Однако многие учителя признают преимущества ИИ в улучшении преподавания в классе. В интервью доктору </w:t>
      </w:r>
      <w:proofErr w:type="spellStart"/>
      <w:r w:rsidRPr="004216C7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4216C7">
        <w:rPr>
          <w:rFonts w:ascii="Times New Roman" w:hAnsi="Times New Roman" w:cs="Times New Roman"/>
          <w:sz w:val="24"/>
          <w:szCs w:val="24"/>
        </w:rPr>
        <w:t>, специалисту по образованию Пекинского педагогического университета, он заявил: “ИИ не заменяет учителей, а расширяет их возможности. Эта технология позволяет в режиме реального времени отслеживать прогресс учащихся, позволяя нам разрабатывать более целенаправленные и</w:t>
      </w:r>
      <w:r w:rsidR="00E77468">
        <w:rPr>
          <w:rFonts w:ascii="Times New Roman" w:hAnsi="Times New Roman" w:cs="Times New Roman"/>
          <w:sz w:val="24"/>
          <w:szCs w:val="24"/>
        </w:rPr>
        <w:t xml:space="preserve"> эффективные стратегии обучения</w:t>
      </w:r>
      <w:r w:rsidRPr="004216C7">
        <w:rPr>
          <w:rFonts w:ascii="Times New Roman" w:hAnsi="Times New Roman" w:cs="Times New Roman"/>
          <w:sz w:val="24"/>
          <w:szCs w:val="24"/>
        </w:rPr>
        <w:t>”.</w:t>
      </w:r>
      <w:r w:rsidR="00466C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EFB" w:rsidRPr="005C76FC" w:rsidRDefault="005C76FC" w:rsidP="00D608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6FC">
        <w:rPr>
          <w:rFonts w:ascii="Times New Roman" w:hAnsi="Times New Roman" w:cs="Times New Roman"/>
          <w:b/>
          <w:sz w:val="24"/>
          <w:szCs w:val="24"/>
        </w:rPr>
        <w:t xml:space="preserve">Япония. </w:t>
      </w:r>
    </w:p>
    <w:p w:rsidR="007B338F" w:rsidRPr="007B338F" w:rsidRDefault="007B338F" w:rsidP="00D6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38F">
        <w:rPr>
          <w:rFonts w:ascii="Times New Roman" w:hAnsi="Times New Roman" w:cs="Times New Roman"/>
          <w:sz w:val="24"/>
          <w:szCs w:val="24"/>
        </w:rPr>
        <w:t xml:space="preserve">Правительство Японии давно признало важность STEM-образования для подготовки высококвалифицированной рабочей силы. Через свое Министерство образования, культуры, спорта, науки и технологий (MEXT) правительство оказывает активную поддержку STEM-инициативам. Одним из ярких примеров является программа “Высшая научная школа </w:t>
      </w:r>
      <w:proofErr w:type="spellStart"/>
      <w:r w:rsidRPr="007B338F">
        <w:rPr>
          <w:rFonts w:ascii="Times New Roman" w:hAnsi="Times New Roman" w:cs="Times New Roman"/>
          <w:sz w:val="24"/>
          <w:szCs w:val="24"/>
        </w:rPr>
        <w:t>Super</w:t>
      </w:r>
      <w:proofErr w:type="spellEnd"/>
      <w:r w:rsidRPr="007B3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38F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7B3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38F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7B3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338F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7B338F">
        <w:rPr>
          <w:rFonts w:ascii="Times New Roman" w:hAnsi="Times New Roman" w:cs="Times New Roman"/>
          <w:sz w:val="24"/>
          <w:szCs w:val="24"/>
        </w:rPr>
        <w:t xml:space="preserve">” (SSH), запущенная в 2002 году. Первоначально только 26 из 77 школ-претендентов получили статус SSH; к 2014 году это число выросло </w:t>
      </w:r>
      <w:proofErr w:type="gramStart"/>
      <w:r w:rsidRPr="007B338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B338F">
        <w:rPr>
          <w:rFonts w:ascii="Times New Roman" w:hAnsi="Times New Roman" w:cs="Times New Roman"/>
          <w:sz w:val="24"/>
          <w:szCs w:val="24"/>
        </w:rPr>
        <w:t xml:space="preserve"> более </w:t>
      </w:r>
      <w:proofErr w:type="gramStart"/>
      <w:r w:rsidRPr="007B338F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Pr="007B338F">
        <w:rPr>
          <w:rFonts w:ascii="Times New Roman" w:hAnsi="Times New Roman" w:cs="Times New Roman"/>
          <w:sz w:val="24"/>
          <w:szCs w:val="24"/>
        </w:rPr>
        <w:t xml:space="preserve"> 204 школ. Эти школы получают увеличенное финансирование, специализированные учебные ресурсы и расширенные возможности сотрудничества с университетами и исследовательскими институтами, что позволяет учащимся заниматься передовыми научными исследованиями с раннего во</w:t>
      </w:r>
      <w:r>
        <w:rPr>
          <w:rFonts w:ascii="Times New Roman" w:hAnsi="Times New Roman" w:cs="Times New Roman"/>
          <w:sz w:val="24"/>
          <w:szCs w:val="24"/>
        </w:rPr>
        <w:t>зраста.</w:t>
      </w:r>
    </w:p>
    <w:p w:rsidR="007B338F" w:rsidRPr="007B338F" w:rsidRDefault="007B338F" w:rsidP="00D6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38F">
        <w:rPr>
          <w:rFonts w:ascii="Times New Roman" w:hAnsi="Times New Roman" w:cs="Times New Roman"/>
          <w:sz w:val="24"/>
          <w:szCs w:val="24"/>
        </w:rPr>
        <w:t>STEM-образование в Японии выходит далеко за рамки традиционного аудиторного обучения; оно включает в себя сочетание теоретических знаний и практического опыта. Учебная программа разработана таким образом, чтобы интегрировать основные предметы, такие как математика, физика, химия и биология, с технологическими и инженерными дисциплинами. Более того, многие школы теперь включают компоненты робототехники, информатики и даже элементы искусства (как видно из развивающегося подхода STEAM), чтобы разв</w:t>
      </w:r>
      <w:r>
        <w:rPr>
          <w:rFonts w:ascii="Times New Roman" w:hAnsi="Times New Roman" w:cs="Times New Roman"/>
          <w:sz w:val="24"/>
          <w:szCs w:val="24"/>
        </w:rPr>
        <w:t>ивать креативность и инновации.</w:t>
      </w:r>
    </w:p>
    <w:p w:rsidR="007B338F" w:rsidRPr="007B338F" w:rsidRDefault="007B338F" w:rsidP="00D6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38F">
        <w:rPr>
          <w:rFonts w:ascii="Times New Roman" w:hAnsi="Times New Roman" w:cs="Times New Roman"/>
          <w:sz w:val="24"/>
          <w:szCs w:val="24"/>
        </w:rPr>
        <w:t>Одним из ключевых аспектов этого комплексного подхода является акцент на обучение на основе проектов. Во многих японских школах и университетах учащиеся работают над междисциплинарными проектами, которые требуют от них проектирования, сборки и тестирования прототипов. Например, проекты в области робототехники часто предполагают сотрудничество студентов из разных дисциплин, таких как машиностроение, информатика и дизайн. Эти проекты предназначены для моделирования реальных задач, позволяя студентам применять теоретические концепции к</w:t>
      </w:r>
      <w:r>
        <w:rPr>
          <w:rFonts w:ascii="Times New Roman" w:hAnsi="Times New Roman" w:cs="Times New Roman"/>
          <w:sz w:val="24"/>
          <w:szCs w:val="24"/>
        </w:rPr>
        <w:t xml:space="preserve"> практическим задачам.</w:t>
      </w:r>
    </w:p>
    <w:p w:rsidR="007B338F" w:rsidRPr="007B338F" w:rsidRDefault="007B338F" w:rsidP="00D6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38F">
        <w:rPr>
          <w:rFonts w:ascii="Times New Roman" w:hAnsi="Times New Roman" w:cs="Times New Roman"/>
          <w:sz w:val="24"/>
          <w:szCs w:val="24"/>
        </w:rPr>
        <w:t xml:space="preserve">Есть несколько примечательных примеров успешных программ STEM в Японии, которые иллюстрируют влияние инновационных методов обучения. В Токийском университете и Токийском технологическом институте лаборатории робототехники служат центрами междисциплинарных исследований и обучения. Здесь студенты участвуют в проектах, где они проектируют и программируют роботов, которые могут выполнять различные задачи - от простого манипулирования объектами до более сложной автономной </w:t>
      </w:r>
      <w:r w:rsidRPr="007B338F">
        <w:rPr>
          <w:rFonts w:ascii="Times New Roman" w:hAnsi="Times New Roman" w:cs="Times New Roman"/>
          <w:sz w:val="24"/>
          <w:szCs w:val="24"/>
        </w:rPr>
        <w:lastRenderedPageBreak/>
        <w:t xml:space="preserve">навигации. По словам профессора </w:t>
      </w:r>
      <w:proofErr w:type="spellStart"/>
      <w:r w:rsidRPr="007B338F">
        <w:rPr>
          <w:rFonts w:ascii="Times New Roman" w:hAnsi="Times New Roman" w:cs="Times New Roman"/>
          <w:sz w:val="24"/>
          <w:szCs w:val="24"/>
        </w:rPr>
        <w:t>Накамуры</w:t>
      </w:r>
      <w:proofErr w:type="spellEnd"/>
      <w:r w:rsidRPr="007B338F">
        <w:rPr>
          <w:rFonts w:ascii="Times New Roman" w:hAnsi="Times New Roman" w:cs="Times New Roman"/>
          <w:sz w:val="24"/>
          <w:szCs w:val="24"/>
        </w:rPr>
        <w:t xml:space="preserve"> из Токийского технологического института, “Интеграция робототехники в нашу учебную программу не только углубляет понимание студентами теоретических концепций, но и дает им практические навыки, кот</w:t>
      </w:r>
      <w:r>
        <w:rPr>
          <w:rFonts w:ascii="Times New Roman" w:hAnsi="Times New Roman" w:cs="Times New Roman"/>
          <w:sz w:val="24"/>
          <w:szCs w:val="24"/>
        </w:rPr>
        <w:t>орые высоко ценятся в отрасли”.</w:t>
      </w:r>
    </w:p>
    <w:p w:rsidR="007B338F" w:rsidRPr="007B338F" w:rsidRDefault="007B338F" w:rsidP="00D6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38F">
        <w:rPr>
          <w:rFonts w:ascii="Times New Roman" w:hAnsi="Times New Roman" w:cs="Times New Roman"/>
          <w:sz w:val="24"/>
          <w:szCs w:val="24"/>
        </w:rPr>
        <w:t>Помимо робототехники, другие успешные программы включают обширную лабораторную работу в области наук об окружающей среде и биомедицинской инженерии. Например, в Технологическом институте Осаки студенты участвуют в проектах, связанных с проектированием систем возобновляемой энергетики или разработкой новых биомедицинских устройств. Эти практические проекты не только стимулируют критическое мышление, но и способствуют сотрудничеству между студентами и преподавателями, тем самым создавая среду, ориентированную на исследовани</w:t>
      </w:r>
      <w:r>
        <w:rPr>
          <w:rFonts w:ascii="Times New Roman" w:hAnsi="Times New Roman" w:cs="Times New Roman"/>
          <w:sz w:val="24"/>
          <w:szCs w:val="24"/>
        </w:rPr>
        <w:t xml:space="preserve">я, даже на уровне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B338F" w:rsidRPr="007B338F" w:rsidRDefault="007B338F" w:rsidP="00D6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38F">
        <w:rPr>
          <w:rFonts w:ascii="Times New Roman" w:hAnsi="Times New Roman" w:cs="Times New Roman"/>
          <w:sz w:val="24"/>
          <w:szCs w:val="24"/>
        </w:rPr>
        <w:t>Инновационные методы обучения, используемые в STEM-образовании Японии, оказывают глубокое влияние на профессиональные навыки студентов. Обучение на основе проектов и лабораторный опыт способствуют развитию таких важных навыков, как решение проблем, командная работа и творческое мышление. Работая над реальными исследовательскими проектами, студенты развивают исследовательский склад ума, который готовит их как к вызовам отрасли, так и к академическим занятиям. Например, участие в соревнованиях по робототехнике и исследовательских проектах было связано с улучшением технических навыков и более высоким процентом студентов, продолжающих обучение в областя</w:t>
      </w:r>
      <w:r>
        <w:rPr>
          <w:rFonts w:ascii="Times New Roman" w:hAnsi="Times New Roman" w:cs="Times New Roman"/>
          <w:sz w:val="24"/>
          <w:szCs w:val="24"/>
        </w:rPr>
        <w:t>х STEM.</w:t>
      </w:r>
    </w:p>
    <w:p w:rsidR="007B338F" w:rsidRPr="002C28DA" w:rsidRDefault="007B338F" w:rsidP="00D608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8DA">
        <w:rPr>
          <w:rFonts w:ascii="Times New Roman" w:hAnsi="Times New Roman" w:cs="Times New Roman"/>
          <w:b/>
          <w:sz w:val="24"/>
          <w:szCs w:val="24"/>
        </w:rPr>
        <w:t xml:space="preserve">Сингапур. </w:t>
      </w:r>
    </w:p>
    <w:p w:rsidR="002C28DA" w:rsidRPr="002C28DA" w:rsidRDefault="002C28DA" w:rsidP="00D6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8DA">
        <w:rPr>
          <w:rFonts w:ascii="Times New Roman" w:hAnsi="Times New Roman" w:cs="Times New Roman"/>
          <w:sz w:val="24"/>
          <w:szCs w:val="24"/>
        </w:rPr>
        <w:t xml:space="preserve">Сингапурская инициатива "Умная нация" заложила основу для преобразования традиционных классных комнат в центры цифрового обучения. В этих умных классах датчики Интернета вещей </w:t>
      </w:r>
      <w:r w:rsidR="000659D8">
        <w:rPr>
          <w:rFonts w:ascii="Times New Roman" w:hAnsi="Times New Roman" w:cs="Times New Roman"/>
          <w:sz w:val="24"/>
          <w:szCs w:val="24"/>
        </w:rPr>
        <w:t>(</w:t>
      </w:r>
      <w:r w:rsidR="000659D8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="000659D8" w:rsidRPr="000659D8">
        <w:rPr>
          <w:rFonts w:ascii="Times New Roman" w:hAnsi="Times New Roman" w:cs="Times New Roman"/>
          <w:sz w:val="24"/>
          <w:szCs w:val="24"/>
        </w:rPr>
        <w:t xml:space="preserve"> </w:t>
      </w:r>
      <w:r w:rsidR="000659D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659D8" w:rsidRPr="000659D8">
        <w:rPr>
          <w:rFonts w:ascii="Times New Roman" w:hAnsi="Times New Roman" w:cs="Times New Roman"/>
          <w:sz w:val="24"/>
          <w:szCs w:val="24"/>
        </w:rPr>
        <w:t xml:space="preserve"> </w:t>
      </w:r>
      <w:r w:rsidR="000659D8">
        <w:rPr>
          <w:rFonts w:ascii="Times New Roman" w:hAnsi="Times New Roman" w:cs="Times New Roman"/>
          <w:sz w:val="24"/>
          <w:szCs w:val="24"/>
          <w:lang w:val="en-US"/>
        </w:rPr>
        <w:t>things</w:t>
      </w:r>
      <w:r w:rsidR="000659D8" w:rsidRPr="000659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59D8">
        <w:rPr>
          <w:rFonts w:ascii="Times New Roman" w:hAnsi="Times New Roman" w:cs="Times New Roman"/>
          <w:sz w:val="24"/>
          <w:szCs w:val="24"/>
          <w:lang w:val="en-US"/>
        </w:rPr>
        <w:t>IoT</w:t>
      </w:r>
      <w:proofErr w:type="spellEnd"/>
      <w:r w:rsidR="000659D8" w:rsidRPr="000659D8">
        <w:rPr>
          <w:rFonts w:ascii="Times New Roman" w:hAnsi="Times New Roman" w:cs="Times New Roman"/>
          <w:sz w:val="24"/>
          <w:szCs w:val="24"/>
        </w:rPr>
        <w:t xml:space="preserve">) </w:t>
      </w:r>
      <w:r w:rsidRPr="002C28DA">
        <w:rPr>
          <w:rFonts w:ascii="Times New Roman" w:hAnsi="Times New Roman" w:cs="Times New Roman"/>
          <w:sz w:val="24"/>
          <w:szCs w:val="24"/>
        </w:rPr>
        <w:t>отслеживают условия окружающей среды, такие как температура, освещенность и качество воздуха, чтобы обеспечить оптимальную атмосферу обучения. Более того, датчики и интеллектуальные устройства отслеживают посещаемость, вовлеченность и даже модели поведения учащихся. Мобильные приложения все чаще используются для доставки образовательного контента, облегчения общения между преподавателями и учащимися в режиме реального времени и поддержки персонализированного обучения. Эти приложения предоставляют учащимся доступ к цифровым учебникам, интерактивным викторинам и мультимедийным ресурсам, которые дополняют традиционные методы 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28DA" w:rsidRPr="002C28DA" w:rsidRDefault="002C28DA" w:rsidP="00D6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8DA">
        <w:rPr>
          <w:rFonts w:ascii="Times New Roman" w:hAnsi="Times New Roman" w:cs="Times New Roman"/>
          <w:sz w:val="24"/>
          <w:szCs w:val="24"/>
        </w:rPr>
        <w:t xml:space="preserve">Аналитические платформы играют решающую роль, собирая данные из этих цифровых ресурсов. Агрегированные данные помогают преподавателям оценивать успеваемость учащихся, адаптировать обучение к индивидуальным потребностям в обучении и быстро определять области, в которых учащиеся испытывают трудности. Например, информационная панель может отображать данные об успеваемости класса в режиме реального времени, выделяя темы, требующие дополнительного анализа. По словам </w:t>
      </w:r>
      <w:proofErr w:type="gramStart"/>
      <w:r w:rsidRPr="002C28DA">
        <w:rPr>
          <w:rFonts w:ascii="Times New Roman" w:hAnsi="Times New Roman" w:cs="Times New Roman"/>
          <w:sz w:val="24"/>
          <w:szCs w:val="24"/>
        </w:rPr>
        <w:t>доктора</w:t>
      </w:r>
      <w:proofErr w:type="gramEnd"/>
      <w:r w:rsidRPr="002C28DA">
        <w:rPr>
          <w:rFonts w:ascii="Times New Roman" w:hAnsi="Times New Roman" w:cs="Times New Roman"/>
          <w:sz w:val="24"/>
          <w:szCs w:val="24"/>
        </w:rPr>
        <w:t xml:space="preserve"> Лима, эксперта по образовательным технологиям из Национального университета Сингапура, “Интеграция аналитических платформ в наши интеллектуальные классы изменила наши стратегии преподавания. Теперь у нас есть четкое представление об успехах каждого ученика на основе данных, что позволяет нам персонализировать процесс обучения и значительно улучш</w:t>
      </w:r>
      <w:r>
        <w:rPr>
          <w:rFonts w:ascii="Times New Roman" w:hAnsi="Times New Roman" w:cs="Times New Roman"/>
          <w:sz w:val="24"/>
          <w:szCs w:val="24"/>
        </w:rPr>
        <w:t>ить академические результаты ”.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C28DA" w:rsidRPr="00055143" w:rsidRDefault="002C28DA" w:rsidP="00055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8DA">
        <w:rPr>
          <w:rFonts w:ascii="Times New Roman" w:hAnsi="Times New Roman" w:cs="Times New Roman"/>
          <w:sz w:val="24"/>
          <w:szCs w:val="24"/>
        </w:rPr>
        <w:t>Одним из наиболее наглядных примеров интеллектуального образования в Сингапуре является пилотный проект</w:t>
      </w:r>
      <w:r w:rsidR="00055143">
        <w:rPr>
          <w:rFonts w:ascii="Times New Roman" w:hAnsi="Times New Roman" w:cs="Times New Roman"/>
          <w:sz w:val="24"/>
          <w:szCs w:val="24"/>
        </w:rPr>
        <w:t xml:space="preserve"> в </w:t>
      </w:r>
      <w:r w:rsidR="0066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43">
        <w:rPr>
          <w:rFonts w:ascii="Times New Roman" w:hAnsi="Times New Roman" w:cs="Times New Roman"/>
          <w:sz w:val="24"/>
          <w:szCs w:val="24"/>
        </w:rPr>
        <w:t>Raffles</w:t>
      </w:r>
      <w:proofErr w:type="spellEnd"/>
      <w:r w:rsidR="00055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43"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 w:rsidR="00055143">
        <w:rPr>
          <w:rFonts w:ascii="Times New Roman" w:hAnsi="Times New Roman" w:cs="Times New Roman"/>
          <w:sz w:val="24"/>
          <w:szCs w:val="24"/>
        </w:rPr>
        <w:t>, которая является одной из ведущих учебных заведений Сингапура</w:t>
      </w:r>
      <w:proofErr w:type="gramStart"/>
      <w:r w:rsidR="0005514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55143" w:rsidRPr="00055143">
        <w:rPr>
          <w:rFonts w:ascii="Times New Roman" w:hAnsi="Times New Roman" w:cs="Times New Roman"/>
          <w:sz w:val="24"/>
          <w:szCs w:val="24"/>
        </w:rPr>
        <w:t xml:space="preserve"> </w:t>
      </w:r>
      <w:r w:rsidR="00055143">
        <w:rPr>
          <w:rFonts w:ascii="Times New Roman" w:hAnsi="Times New Roman" w:cs="Times New Roman"/>
          <w:sz w:val="24"/>
          <w:szCs w:val="24"/>
        </w:rPr>
        <w:t>Данный институт внедрил</w:t>
      </w:r>
      <w:r w:rsidR="00055143" w:rsidRPr="00055143">
        <w:rPr>
          <w:rFonts w:ascii="Times New Roman" w:hAnsi="Times New Roman" w:cs="Times New Roman"/>
          <w:sz w:val="24"/>
          <w:szCs w:val="24"/>
        </w:rPr>
        <w:t xml:space="preserve"> программное обеспечение для адаптивного обучения на основе искусственного интеллекта, которое адаптирует доставку контента к успеваемости каждого ученика. Благодаря анализу искусственного интеллекта учащиеся, испытывающие трудности, получают целевые упражнения, в то время как продвинутым ученика</w:t>
      </w:r>
      <w:r w:rsidR="00055143">
        <w:rPr>
          <w:rFonts w:ascii="Times New Roman" w:hAnsi="Times New Roman" w:cs="Times New Roman"/>
          <w:sz w:val="24"/>
          <w:szCs w:val="24"/>
        </w:rPr>
        <w:t xml:space="preserve">м даются более сложные задания. </w:t>
      </w:r>
      <w:r w:rsidR="00055143" w:rsidRPr="00055143">
        <w:rPr>
          <w:rFonts w:ascii="Times New Roman" w:hAnsi="Times New Roman" w:cs="Times New Roman"/>
          <w:sz w:val="24"/>
          <w:szCs w:val="24"/>
        </w:rPr>
        <w:t>После двух лет внедре</w:t>
      </w:r>
      <w:r w:rsidR="00055143">
        <w:rPr>
          <w:rFonts w:ascii="Times New Roman" w:hAnsi="Times New Roman" w:cs="Times New Roman"/>
          <w:sz w:val="24"/>
          <w:szCs w:val="24"/>
        </w:rPr>
        <w:t xml:space="preserve">ния </w:t>
      </w:r>
      <w:proofErr w:type="spellStart"/>
      <w:r w:rsidR="00055143">
        <w:rPr>
          <w:rFonts w:ascii="Times New Roman" w:hAnsi="Times New Roman" w:cs="Times New Roman"/>
          <w:sz w:val="24"/>
          <w:szCs w:val="24"/>
        </w:rPr>
        <w:t>Raffles</w:t>
      </w:r>
      <w:proofErr w:type="spellEnd"/>
      <w:r w:rsidR="00055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143"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 w:rsidR="00055143">
        <w:rPr>
          <w:rFonts w:ascii="Times New Roman" w:hAnsi="Times New Roman" w:cs="Times New Roman"/>
          <w:sz w:val="24"/>
          <w:szCs w:val="24"/>
        </w:rPr>
        <w:t xml:space="preserve"> сообщило</w:t>
      </w:r>
      <w:r w:rsidR="00055143" w:rsidRPr="00055143">
        <w:rPr>
          <w:rFonts w:ascii="Times New Roman" w:hAnsi="Times New Roman" w:cs="Times New Roman"/>
          <w:sz w:val="24"/>
          <w:szCs w:val="24"/>
        </w:rPr>
        <w:t xml:space="preserve"> о 20-процентном увеличении уровня владения учащимися сложными темами, а учителя тратили на административную аттестацию на 30% меньше времени.</w:t>
      </w:r>
    </w:p>
    <w:p w:rsidR="00055143" w:rsidRDefault="002C28DA" w:rsidP="00983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8DA">
        <w:rPr>
          <w:rFonts w:ascii="Times New Roman" w:hAnsi="Times New Roman" w:cs="Times New Roman"/>
          <w:sz w:val="24"/>
          <w:szCs w:val="24"/>
        </w:rPr>
        <w:lastRenderedPageBreak/>
        <w:t xml:space="preserve">Другим успешным примером </w:t>
      </w:r>
      <w:r w:rsidR="00055143">
        <w:rPr>
          <w:rFonts w:ascii="Times New Roman" w:hAnsi="Times New Roman" w:cs="Times New Roman"/>
          <w:sz w:val="24"/>
          <w:szCs w:val="24"/>
        </w:rPr>
        <w:t>является внедрение классов</w:t>
      </w:r>
      <w:r w:rsidR="00030C94">
        <w:rPr>
          <w:rFonts w:ascii="Times New Roman" w:hAnsi="Times New Roman" w:cs="Times New Roman"/>
          <w:sz w:val="24"/>
          <w:szCs w:val="24"/>
        </w:rPr>
        <w:t xml:space="preserve"> с</w:t>
      </w:r>
      <w:r w:rsidR="00055143">
        <w:rPr>
          <w:rFonts w:ascii="Times New Roman" w:hAnsi="Times New Roman" w:cs="Times New Roman"/>
          <w:sz w:val="24"/>
          <w:szCs w:val="24"/>
        </w:rPr>
        <w:t xml:space="preserve"> </w:t>
      </w:r>
      <w:r w:rsidR="0041320E">
        <w:rPr>
          <w:rFonts w:ascii="Times New Roman" w:hAnsi="Times New Roman" w:cs="Times New Roman"/>
          <w:sz w:val="24"/>
          <w:szCs w:val="24"/>
        </w:rPr>
        <w:t>программным расширением</w:t>
      </w:r>
      <w:r w:rsidR="0073700D">
        <w:rPr>
          <w:rFonts w:ascii="Times New Roman" w:hAnsi="Times New Roman" w:cs="Times New Roman"/>
          <w:sz w:val="24"/>
          <w:szCs w:val="24"/>
        </w:rPr>
        <w:t xml:space="preserve"> и подключением</w:t>
      </w:r>
      <w:r w:rsidR="0041320E">
        <w:rPr>
          <w:rFonts w:ascii="Times New Roman" w:hAnsi="Times New Roman" w:cs="Times New Roman"/>
          <w:sz w:val="24"/>
          <w:szCs w:val="24"/>
        </w:rPr>
        <w:t xml:space="preserve"> Интернет вещей</w:t>
      </w:r>
      <w:r w:rsidR="00055143" w:rsidRPr="000551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055143" w:rsidRPr="00055143">
        <w:rPr>
          <w:rFonts w:ascii="Times New Roman" w:hAnsi="Times New Roman" w:cs="Times New Roman"/>
          <w:sz w:val="24"/>
          <w:szCs w:val="24"/>
        </w:rPr>
        <w:t>Наньянском</w:t>
      </w:r>
      <w:proofErr w:type="spellEnd"/>
      <w:r w:rsidR="00055143" w:rsidRPr="00055143">
        <w:rPr>
          <w:rFonts w:ascii="Times New Roman" w:hAnsi="Times New Roman" w:cs="Times New Roman"/>
          <w:sz w:val="24"/>
          <w:szCs w:val="24"/>
        </w:rPr>
        <w:t xml:space="preserve"> технологическом университете (NTU), где мониторинг качества воздуха в режиме реального времени, адаптивное освещение и аналитика лекций на основе искусственного интеллекта повышают вовлеченность студентов.</w:t>
      </w:r>
      <w:r w:rsidR="009833D9">
        <w:rPr>
          <w:rFonts w:ascii="Times New Roman" w:hAnsi="Times New Roman" w:cs="Times New Roman"/>
          <w:sz w:val="24"/>
          <w:szCs w:val="24"/>
        </w:rPr>
        <w:t xml:space="preserve"> </w:t>
      </w:r>
      <w:r w:rsidR="00055143" w:rsidRPr="00055143">
        <w:rPr>
          <w:rFonts w:ascii="Times New Roman" w:hAnsi="Times New Roman" w:cs="Times New Roman"/>
          <w:sz w:val="24"/>
          <w:szCs w:val="24"/>
        </w:rPr>
        <w:t>Студенты в этих аудиториях показали на 15% более высокий уровень концентрации, а уровень участия в лекциях увеличился на 22%.</w:t>
      </w:r>
    </w:p>
    <w:p w:rsidR="002C28DA" w:rsidRPr="002C28DA" w:rsidRDefault="002C28DA" w:rsidP="00D6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8DA">
        <w:rPr>
          <w:rFonts w:ascii="Times New Roman" w:hAnsi="Times New Roman" w:cs="Times New Roman"/>
          <w:sz w:val="24"/>
          <w:szCs w:val="24"/>
        </w:rPr>
        <w:t>Внедрение интеллектуальных образовательных систем в Сингапуре привело к более широким системным изменениям. В настоящее время Министерство образования уделяет особое внимание более целостному, основанному на данных подходу к обучению, который объединяет методы непрерывного совершенствования. При поддержке правительства школам поручено внедрять цифровые инструменты, которые не только поддерживают преподавание, но и развивают у учащихся навыки обучения на протяжении всей жизни. Эта инициатива является частью более широкого видения подготовки учащихся к будущему, в котором цифровая грамотность и адапти</w:t>
      </w:r>
      <w:r>
        <w:rPr>
          <w:rFonts w:ascii="Times New Roman" w:hAnsi="Times New Roman" w:cs="Times New Roman"/>
          <w:sz w:val="24"/>
          <w:szCs w:val="24"/>
        </w:rPr>
        <w:t>вность имеют решающее значение.</w:t>
      </w:r>
    </w:p>
    <w:p w:rsidR="002C28DA" w:rsidRDefault="002C28DA" w:rsidP="00D608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8DA">
        <w:rPr>
          <w:rFonts w:ascii="Times New Roman" w:hAnsi="Times New Roman" w:cs="Times New Roman"/>
          <w:b/>
          <w:sz w:val="24"/>
          <w:szCs w:val="24"/>
        </w:rPr>
        <w:t xml:space="preserve">Заключение. </w:t>
      </w:r>
    </w:p>
    <w:p w:rsidR="002C28DA" w:rsidRDefault="006342E9" w:rsidP="00D6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заключение,</w:t>
      </w:r>
      <w:r w:rsidRPr="006342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данное </w:t>
      </w:r>
      <w:r w:rsidRPr="006342E9">
        <w:rPr>
          <w:rFonts w:ascii="Times New Roman" w:hAnsi="Times New Roman" w:cs="Times New Roman"/>
          <w:sz w:val="24"/>
          <w:szCs w:val="24"/>
        </w:rPr>
        <w:t>исследование демонстрирует, что инновационные методы обучения в университетах Восточной Азии трансформируют традиционные образовательные парадигмы. Интеграция искусственного интеллекта, платформ адаптивного обучения и систем интеллектуального образования в таких странах, как Китай, Япония и Сингапур, привела к улучшению академической успеваемости, повышению удовлетворенности учащихся и более активному участию в реальных исследованиях. Эти достижения обусловлены мощной государственной поддержкой, стратегическими партнерствами между государственным и частным секторами и междисциплинарными подходами, объединяющими теорию и практику. Внедрение технологий в преподавание не только способствует творчеству и решению проблем, но и готовит студентов к вызовам, возникающим в условиях быстро развивающейся глобальной рабочей силы. В целом, современный образовательный опыт в Восточной Азии дает ценную информацию и служит эталоном для образовательных инноваций во всем мире.</w:t>
      </w:r>
    </w:p>
    <w:p w:rsidR="006342E9" w:rsidRDefault="006342E9" w:rsidP="00D60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01BA" w:rsidRDefault="006342E9" w:rsidP="009D01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65F70">
        <w:rPr>
          <w:rFonts w:ascii="Times New Roman" w:hAnsi="Times New Roman" w:cs="Times New Roman"/>
          <w:b/>
          <w:sz w:val="24"/>
          <w:szCs w:val="24"/>
        </w:rPr>
        <w:t>Список исп</w:t>
      </w:r>
      <w:r w:rsidR="009D01BA">
        <w:rPr>
          <w:rFonts w:ascii="Times New Roman" w:hAnsi="Times New Roman" w:cs="Times New Roman"/>
          <w:b/>
          <w:sz w:val="24"/>
          <w:szCs w:val="24"/>
        </w:rPr>
        <w:t>ользованной литературы:</w:t>
      </w:r>
    </w:p>
    <w:p w:rsidR="00CF0B9C" w:rsidRPr="00CF0B9C" w:rsidRDefault="00CF0B9C" w:rsidP="009D01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F0B9C">
        <w:rPr>
          <w:rFonts w:ascii="Times New Roman" w:hAnsi="Times New Roman" w:cs="Times New Roman"/>
          <w:sz w:val="24"/>
          <w:szCs w:val="24"/>
          <w:lang w:val="en-US"/>
        </w:rPr>
        <w:t>Bhutoria</w:t>
      </w:r>
      <w:proofErr w:type="spellEnd"/>
      <w:r w:rsidRPr="00CF0B9C">
        <w:rPr>
          <w:rFonts w:ascii="Times New Roman" w:hAnsi="Times New Roman" w:cs="Times New Roman"/>
          <w:sz w:val="24"/>
          <w:szCs w:val="24"/>
          <w:lang w:val="en-US"/>
        </w:rPr>
        <w:t xml:space="preserve">, A. (2022). </w:t>
      </w:r>
      <w:r w:rsidRPr="00CF0B9C">
        <w:rPr>
          <w:rFonts w:ascii="Times New Roman" w:hAnsi="Times New Roman" w:cs="Times New Roman"/>
          <w:iCs/>
          <w:sz w:val="24"/>
          <w:szCs w:val="24"/>
          <w:lang w:val="en-US"/>
        </w:rPr>
        <w:t>Personalized education and artificial intelligence in the United States, China, and India: A systematic review using a human-in-the-loop model</w:t>
      </w:r>
      <w:r w:rsidRPr="00CF0B9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F0B9C">
        <w:rPr>
          <w:rFonts w:ascii="Times New Roman" w:hAnsi="Times New Roman" w:cs="Times New Roman"/>
          <w:bCs/>
          <w:sz w:val="24"/>
          <w:szCs w:val="24"/>
          <w:lang w:val="en-US"/>
        </w:rPr>
        <w:t>International Journal of Educational Technology in Higher Education</w:t>
      </w:r>
      <w:r w:rsidRPr="00CF0B9C">
        <w:rPr>
          <w:rFonts w:ascii="Times New Roman" w:hAnsi="Times New Roman" w:cs="Times New Roman"/>
          <w:sz w:val="24"/>
          <w:szCs w:val="24"/>
          <w:lang w:val="en-US"/>
        </w:rPr>
        <w:t xml:space="preserve">. Retrieved from </w:t>
      </w:r>
      <w:hyperlink r:id="rId7" w:tgtFrame="_new" w:history="1">
        <w:r w:rsidRPr="00CF0B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https://www.sciencedirect.com/science/article/pii/S2666920X22000236</w:t>
        </w:r>
      </w:hyperlink>
    </w:p>
    <w:p w:rsidR="00CF0B9C" w:rsidRPr="00CF0B9C" w:rsidRDefault="00CF0B9C" w:rsidP="009D01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0B9C">
        <w:rPr>
          <w:rFonts w:ascii="Times New Roman" w:hAnsi="Times New Roman" w:cs="Times New Roman"/>
          <w:sz w:val="24"/>
          <w:szCs w:val="24"/>
          <w:lang w:val="en-US"/>
        </w:rPr>
        <w:t xml:space="preserve">Cabinet Office of Japan. (2021). Society 5.0: A human‐centered society that balances economic advancement with social problem-solving. </w:t>
      </w:r>
      <w:r w:rsidRPr="00CF0B9C">
        <w:rPr>
          <w:rFonts w:ascii="Times New Roman" w:hAnsi="Times New Roman" w:cs="Times New Roman"/>
          <w:sz w:val="24"/>
          <w:szCs w:val="24"/>
          <w:lang w:val="en-US"/>
        </w:rPr>
        <w:t xml:space="preserve">Retrieved from: </w:t>
      </w:r>
      <w:hyperlink r:id="rId8" w:history="1">
        <w:r w:rsidRPr="00CF0B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https://bspace.buid.ac.ae/items/4ce2709d-9591-4399-9a51-4d262b6613fc</w:t>
        </w:r>
      </w:hyperlink>
      <w:r w:rsidRPr="00CF0B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F0B9C" w:rsidRPr="00CF0B9C" w:rsidRDefault="00CF0B9C" w:rsidP="009D01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B9C">
        <w:rPr>
          <w:rFonts w:ascii="Times New Roman" w:hAnsi="Times New Roman" w:cs="Times New Roman"/>
          <w:sz w:val="24"/>
          <w:szCs w:val="24"/>
          <w:lang w:val="en-US"/>
        </w:rPr>
        <w:t xml:space="preserve">Deng, C., Feng, L., &amp; Ye, Q. (2024). </w:t>
      </w:r>
      <w:r w:rsidRPr="00CF0B9C">
        <w:rPr>
          <w:rFonts w:ascii="Times New Roman" w:hAnsi="Times New Roman" w:cs="Times New Roman"/>
          <w:iCs/>
          <w:sz w:val="24"/>
          <w:szCs w:val="24"/>
          <w:lang w:val="en-US"/>
        </w:rPr>
        <w:t>Smart physical education: Governance of school physical education in the era of new generation information technology and knowledge</w:t>
      </w:r>
      <w:r w:rsidRPr="00CF0B9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F0B9C">
        <w:rPr>
          <w:rFonts w:ascii="Times New Roman" w:hAnsi="Times New Roman" w:cs="Times New Roman"/>
          <w:bCs/>
          <w:sz w:val="24"/>
          <w:szCs w:val="24"/>
        </w:rPr>
        <w:t>Journal</w:t>
      </w:r>
      <w:proofErr w:type="spellEnd"/>
      <w:r w:rsidRPr="00CF0B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F0B9C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CF0B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F0B9C">
        <w:rPr>
          <w:rFonts w:ascii="Times New Roman" w:hAnsi="Times New Roman" w:cs="Times New Roman"/>
          <w:bCs/>
          <w:sz w:val="24"/>
          <w:szCs w:val="24"/>
        </w:rPr>
        <w:t>Knowledge</w:t>
      </w:r>
      <w:proofErr w:type="spellEnd"/>
      <w:r w:rsidRPr="00CF0B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F0B9C">
        <w:rPr>
          <w:rFonts w:ascii="Times New Roman" w:hAnsi="Times New Roman" w:cs="Times New Roman"/>
          <w:bCs/>
          <w:sz w:val="24"/>
          <w:szCs w:val="24"/>
        </w:rPr>
        <w:t>Economy</w:t>
      </w:r>
      <w:proofErr w:type="spellEnd"/>
      <w:r w:rsidRPr="00CF0B9C">
        <w:rPr>
          <w:rFonts w:ascii="Times New Roman" w:hAnsi="Times New Roman" w:cs="Times New Roman"/>
          <w:sz w:val="24"/>
          <w:szCs w:val="24"/>
        </w:rPr>
        <w:t>. https://doi.org/10.1007/s13132-023-01668-0</w:t>
      </w:r>
    </w:p>
    <w:p w:rsidR="00CF0B9C" w:rsidRPr="00CF0B9C" w:rsidRDefault="00CF0B9C" w:rsidP="009D01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F0B9C">
        <w:rPr>
          <w:rFonts w:ascii="Times New Roman" w:hAnsi="Times New Roman" w:cs="Times New Roman"/>
          <w:sz w:val="24"/>
          <w:szCs w:val="24"/>
          <w:lang w:val="en-US"/>
        </w:rPr>
        <w:t>Foong</w:t>
      </w:r>
      <w:proofErr w:type="spellEnd"/>
      <w:r w:rsidRPr="00CF0B9C">
        <w:rPr>
          <w:rFonts w:ascii="Times New Roman" w:hAnsi="Times New Roman" w:cs="Times New Roman"/>
          <w:sz w:val="24"/>
          <w:szCs w:val="24"/>
          <w:lang w:val="en-US"/>
        </w:rPr>
        <w:t xml:space="preserve">, Y. P., </w:t>
      </w:r>
      <w:proofErr w:type="spellStart"/>
      <w:r w:rsidRPr="00CF0B9C">
        <w:rPr>
          <w:rFonts w:ascii="Times New Roman" w:hAnsi="Times New Roman" w:cs="Times New Roman"/>
          <w:sz w:val="24"/>
          <w:szCs w:val="24"/>
          <w:lang w:val="en-US"/>
        </w:rPr>
        <w:t>Pidani</w:t>
      </w:r>
      <w:proofErr w:type="spellEnd"/>
      <w:r w:rsidRPr="00CF0B9C">
        <w:rPr>
          <w:rFonts w:ascii="Times New Roman" w:hAnsi="Times New Roman" w:cs="Times New Roman"/>
          <w:sz w:val="24"/>
          <w:szCs w:val="24"/>
          <w:lang w:val="en-US"/>
        </w:rPr>
        <w:t xml:space="preserve">, R., </w:t>
      </w:r>
      <w:proofErr w:type="spellStart"/>
      <w:r w:rsidRPr="00CF0B9C">
        <w:rPr>
          <w:rFonts w:ascii="Times New Roman" w:hAnsi="Times New Roman" w:cs="Times New Roman"/>
          <w:sz w:val="24"/>
          <w:szCs w:val="24"/>
          <w:lang w:val="en-US"/>
        </w:rPr>
        <w:t>Sithira</w:t>
      </w:r>
      <w:proofErr w:type="spellEnd"/>
      <w:r w:rsidRPr="00CF0B9C">
        <w:rPr>
          <w:rFonts w:ascii="Times New Roman" w:hAnsi="Times New Roman" w:cs="Times New Roman"/>
          <w:sz w:val="24"/>
          <w:szCs w:val="24"/>
          <w:lang w:val="en-US"/>
        </w:rPr>
        <w:t xml:space="preserve"> Vadivel, V., &amp; </w:t>
      </w:r>
      <w:proofErr w:type="spellStart"/>
      <w:r w:rsidRPr="00CF0B9C">
        <w:rPr>
          <w:rFonts w:ascii="Times New Roman" w:hAnsi="Times New Roman" w:cs="Times New Roman"/>
          <w:sz w:val="24"/>
          <w:szCs w:val="24"/>
          <w:lang w:val="en-US"/>
        </w:rPr>
        <w:t>Dongyue</w:t>
      </w:r>
      <w:proofErr w:type="spellEnd"/>
      <w:r w:rsidRPr="00CF0B9C">
        <w:rPr>
          <w:rFonts w:ascii="Times New Roman" w:hAnsi="Times New Roman" w:cs="Times New Roman"/>
          <w:sz w:val="24"/>
          <w:szCs w:val="24"/>
          <w:lang w:val="en-US"/>
        </w:rPr>
        <w:t>, Y. (2024). Singapore smart nation: journey into a new digital landscape for higher education. In </w:t>
      </w:r>
      <w:r w:rsidRPr="00CF0B9C">
        <w:rPr>
          <w:rFonts w:ascii="Times New Roman" w:hAnsi="Times New Roman" w:cs="Times New Roman"/>
          <w:iCs/>
          <w:sz w:val="24"/>
          <w:szCs w:val="24"/>
          <w:lang w:val="en-US"/>
        </w:rPr>
        <w:t>Emerging Technologies in Business: Innovation Strategies for Competitive Advantage</w:t>
      </w:r>
      <w:r w:rsidRPr="00CF0B9C">
        <w:rPr>
          <w:rFonts w:ascii="Times New Roman" w:hAnsi="Times New Roman" w:cs="Times New Roman"/>
          <w:sz w:val="24"/>
          <w:szCs w:val="24"/>
          <w:lang w:val="en-US"/>
        </w:rPr>
        <w:t xml:space="preserve"> (pp. 281-304). </w:t>
      </w:r>
      <w:proofErr w:type="spellStart"/>
      <w:r w:rsidRPr="00CF0B9C">
        <w:rPr>
          <w:rFonts w:ascii="Times New Roman" w:hAnsi="Times New Roman" w:cs="Times New Roman"/>
          <w:sz w:val="24"/>
          <w:szCs w:val="24"/>
        </w:rPr>
        <w:t>Singapore</w:t>
      </w:r>
      <w:proofErr w:type="spellEnd"/>
      <w:r w:rsidRPr="00CF0B9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F0B9C">
        <w:rPr>
          <w:rFonts w:ascii="Times New Roman" w:hAnsi="Times New Roman" w:cs="Times New Roman"/>
          <w:sz w:val="24"/>
          <w:szCs w:val="24"/>
        </w:rPr>
        <w:t>Springer</w:t>
      </w:r>
      <w:proofErr w:type="spellEnd"/>
      <w:r w:rsidRPr="00CF0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B9C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Pr="00CF0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B9C">
        <w:rPr>
          <w:rFonts w:ascii="Times New Roman" w:hAnsi="Times New Roman" w:cs="Times New Roman"/>
          <w:sz w:val="24"/>
          <w:szCs w:val="24"/>
        </w:rPr>
        <w:t>Singapore</w:t>
      </w:r>
      <w:proofErr w:type="spellEnd"/>
      <w:r w:rsidRPr="00CF0B9C">
        <w:rPr>
          <w:rFonts w:ascii="Times New Roman" w:hAnsi="Times New Roman" w:cs="Times New Roman"/>
          <w:sz w:val="24"/>
          <w:szCs w:val="24"/>
        </w:rPr>
        <w:t>.</w:t>
      </w:r>
    </w:p>
    <w:p w:rsidR="00CF0B9C" w:rsidRPr="00CF0B9C" w:rsidRDefault="00CF0B9C" w:rsidP="009D01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0B9C">
        <w:rPr>
          <w:rFonts w:ascii="Times New Roman" w:hAnsi="Times New Roman" w:cs="Times New Roman"/>
          <w:sz w:val="24"/>
          <w:szCs w:val="24"/>
          <w:lang w:val="en-US"/>
        </w:rPr>
        <w:t xml:space="preserve">Huang, J., Saleh, S., &amp; Liu, Y. (2021). </w:t>
      </w:r>
      <w:r w:rsidRPr="00CF0B9C">
        <w:rPr>
          <w:rFonts w:ascii="Times New Roman" w:hAnsi="Times New Roman" w:cs="Times New Roman"/>
          <w:iCs/>
          <w:sz w:val="24"/>
          <w:szCs w:val="24"/>
          <w:lang w:val="en-US"/>
        </w:rPr>
        <w:t>A review on artificial intelligence in education</w:t>
      </w:r>
      <w:r w:rsidRPr="00CF0B9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F0B9C">
        <w:rPr>
          <w:rFonts w:ascii="Times New Roman" w:hAnsi="Times New Roman" w:cs="Times New Roman"/>
          <w:bCs/>
          <w:sz w:val="24"/>
          <w:szCs w:val="24"/>
          <w:lang w:val="en-US"/>
        </w:rPr>
        <w:t>Education and Information Technologies</w:t>
      </w:r>
      <w:r w:rsidRPr="00CF0B9C">
        <w:rPr>
          <w:rFonts w:ascii="Times New Roman" w:hAnsi="Times New Roman" w:cs="Times New Roman"/>
          <w:sz w:val="24"/>
          <w:szCs w:val="24"/>
          <w:lang w:val="en-US"/>
        </w:rPr>
        <w:t xml:space="preserve">. Retrieved from </w:t>
      </w:r>
      <w:hyperlink r:id="rId9" w:tgtFrame="_new" w:history="1">
        <w:r w:rsidRPr="00CF0B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https://pdfs.semanticscholar.org/4590/d37ca3f650e9f72613189003a8c49eddb75b.pdf</w:t>
        </w:r>
      </w:hyperlink>
    </w:p>
    <w:p w:rsidR="00CF0B9C" w:rsidRPr="00CF0B9C" w:rsidRDefault="00CF0B9C" w:rsidP="009D01B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B9C">
        <w:rPr>
          <w:rFonts w:ascii="Times New Roman" w:hAnsi="Times New Roman" w:cs="Times New Roman"/>
          <w:sz w:val="24"/>
          <w:szCs w:val="24"/>
          <w:lang w:val="en-US"/>
        </w:rPr>
        <w:t xml:space="preserve">Knox, J. (2020). </w:t>
      </w:r>
      <w:r w:rsidRPr="00CF0B9C">
        <w:rPr>
          <w:rFonts w:ascii="Times New Roman" w:hAnsi="Times New Roman" w:cs="Times New Roman"/>
          <w:iCs/>
          <w:sz w:val="24"/>
          <w:szCs w:val="24"/>
          <w:lang w:val="en-US"/>
        </w:rPr>
        <w:t>Artificial intelligence and education in China</w:t>
      </w:r>
      <w:r w:rsidRPr="00CF0B9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F0B9C">
        <w:rPr>
          <w:rFonts w:ascii="Times New Roman" w:hAnsi="Times New Roman" w:cs="Times New Roman"/>
          <w:bCs/>
          <w:sz w:val="24"/>
          <w:szCs w:val="24"/>
        </w:rPr>
        <w:t>Learning</w:t>
      </w:r>
      <w:proofErr w:type="spellEnd"/>
      <w:r w:rsidRPr="00CF0B9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F0B9C">
        <w:rPr>
          <w:rFonts w:ascii="Times New Roman" w:hAnsi="Times New Roman" w:cs="Times New Roman"/>
          <w:bCs/>
          <w:sz w:val="24"/>
          <w:szCs w:val="24"/>
        </w:rPr>
        <w:t>Media</w:t>
      </w:r>
      <w:proofErr w:type="spellEnd"/>
      <w:r w:rsidRPr="00CF0B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F0B9C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CF0B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F0B9C">
        <w:rPr>
          <w:rFonts w:ascii="Times New Roman" w:hAnsi="Times New Roman" w:cs="Times New Roman"/>
          <w:bCs/>
          <w:sz w:val="24"/>
          <w:szCs w:val="24"/>
        </w:rPr>
        <w:t>Technology</w:t>
      </w:r>
      <w:proofErr w:type="spellEnd"/>
      <w:r w:rsidRPr="00CF0B9C">
        <w:rPr>
          <w:rFonts w:ascii="Times New Roman" w:hAnsi="Times New Roman" w:cs="Times New Roman"/>
          <w:sz w:val="24"/>
          <w:szCs w:val="24"/>
        </w:rPr>
        <w:t xml:space="preserve">, 45(2), 115-128. </w:t>
      </w:r>
    </w:p>
    <w:p w:rsidR="00CF0B9C" w:rsidRPr="00CF0B9C" w:rsidRDefault="00CF0B9C" w:rsidP="009D01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0B9C">
        <w:rPr>
          <w:rFonts w:ascii="Times New Roman" w:hAnsi="Times New Roman" w:cs="Times New Roman"/>
          <w:sz w:val="24"/>
          <w:szCs w:val="24"/>
          <w:lang w:val="en-US"/>
        </w:rPr>
        <w:t xml:space="preserve">Lee, K. F. (2018). </w:t>
      </w:r>
      <w:r w:rsidRPr="00CF0B9C">
        <w:rPr>
          <w:rFonts w:ascii="Times New Roman" w:hAnsi="Times New Roman" w:cs="Times New Roman"/>
          <w:iCs/>
          <w:sz w:val="24"/>
          <w:szCs w:val="24"/>
          <w:lang w:val="en-US"/>
        </w:rPr>
        <w:t>AI superpowers: China, Silicon Valley, and the new world order</w:t>
      </w:r>
      <w:r w:rsidRPr="00CF0B9C">
        <w:rPr>
          <w:rFonts w:ascii="Times New Roman" w:hAnsi="Times New Roman" w:cs="Times New Roman"/>
          <w:sz w:val="24"/>
          <w:szCs w:val="24"/>
          <w:lang w:val="en-US"/>
        </w:rPr>
        <w:t xml:space="preserve">. Houghton Mifflin Harcourt. Retrieved from </w:t>
      </w:r>
      <w:hyperlink r:id="rId10" w:tgtFrame="_new" w:history="1">
        <w:r w:rsidRPr="00CF0B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https://books.google.com/books?hl=en&amp;lr=&amp;id=Xb9wDwAAQBAJ</w:t>
        </w:r>
      </w:hyperlink>
    </w:p>
    <w:p w:rsidR="00CF0B9C" w:rsidRPr="00CF0B9C" w:rsidRDefault="00CF0B9C" w:rsidP="009D01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B9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Li, Y. A., </w:t>
      </w:r>
      <w:proofErr w:type="spellStart"/>
      <w:r w:rsidRPr="00CF0B9C">
        <w:rPr>
          <w:rFonts w:ascii="Times New Roman" w:hAnsi="Times New Roman" w:cs="Times New Roman"/>
          <w:sz w:val="24"/>
          <w:szCs w:val="24"/>
          <w:lang w:val="en-US"/>
        </w:rPr>
        <w:t>Whalley</w:t>
      </w:r>
      <w:proofErr w:type="spellEnd"/>
      <w:r w:rsidRPr="00CF0B9C">
        <w:rPr>
          <w:rFonts w:ascii="Times New Roman" w:hAnsi="Times New Roman" w:cs="Times New Roman"/>
          <w:sz w:val="24"/>
          <w:szCs w:val="24"/>
          <w:lang w:val="en-US"/>
        </w:rPr>
        <w:t xml:space="preserve">, J., Zhang, S., &amp; Zhao, X. (2011). </w:t>
      </w:r>
      <w:r w:rsidRPr="00CF0B9C">
        <w:rPr>
          <w:rFonts w:ascii="Times New Roman" w:hAnsi="Times New Roman" w:cs="Times New Roman"/>
          <w:iCs/>
          <w:sz w:val="24"/>
          <w:szCs w:val="24"/>
          <w:lang w:val="en-US"/>
        </w:rPr>
        <w:t>The higher educational transformation of China and its global implications</w:t>
      </w:r>
      <w:r w:rsidRPr="00CF0B9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F0B9C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CF0B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F0B9C">
        <w:rPr>
          <w:rFonts w:ascii="Times New Roman" w:hAnsi="Times New Roman" w:cs="Times New Roman"/>
          <w:bCs/>
          <w:sz w:val="24"/>
          <w:szCs w:val="24"/>
        </w:rPr>
        <w:t>World</w:t>
      </w:r>
      <w:proofErr w:type="spellEnd"/>
      <w:r w:rsidRPr="00CF0B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F0B9C">
        <w:rPr>
          <w:rFonts w:ascii="Times New Roman" w:hAnsi="Times New Roman" w:cs="Times New Roman"/>
          <w:bCs/>
          <w:sz w:val="24"/>
          <w:szCs w:val="24"/>
        </w:rPr>
        <w:t>Economy</w:t>
      </w:r>
      <w:proofErr w:type="spellEnd"/>
      <w:r w:rsidRPr="00CF0B9C">
        <w:rPr>
          <w:rFonts w:ascii="Times New Roman" w:hAnsi="Times New Roman" w:cs="Times New Roman"/>
          <w:sz w:val="24"/>
          <w:szCs w:val="24"/>
        </w:rPr>
        <w:t xml:space="preserve">, 34(4), 705-722. </w:t>
      </w:r>
      <w:hyperlink r:id="rId11" w:history="1">
        <w:r w:rsidRPr="00CF0B9C">
          <w:rPr>
            <w:rStyle w:val="a3"/>
            <w:rFonts w:ascii="Times New Roman" w:hAnsi="Times New Roman" w:cs="Times New Roman"/>
            <w:sz w:val="24"/>
            <w:szCs w:val="24"/>
          </w:rPr>
          <w:t>https://doi.org/10.1111/j.1467-9701.2011.01344.x</w:t>
        </w:r>
      </w:hyperlink>
      <w:r w:rsidRPr="00CF0B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F0B9C" w:rsidRPr="00CF0B9C" w:rsidRDefault="00CF0B9C" w:rsidP="009D01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0B9C">
        <w:rPr>
          <w:rFonts w:ascii="Times New Roman" w:hAnsi="Times New Roman" w:cs="Times New Roman"/>
          <w:sz w:val="24"/>
          <w:szCs w:val="24"/>
          <w:lang w:val="en-US"/>
        </w:rPr>
        <w:t>Ministry of Education, Culture, Sport</w:t>
      </w:r>
      <w:r w:rsidRPr="00CF0B9C">
        <w:rPr>
          <w:rFonts w:ascii="Times New Roman" w:hAnsi="Times New Roman" w:cs="Times New Roman"/>
          <w:sz w:val="24"/>
          <w:szCs w:val="24"/>
          <w:lang w:val="en-US"/>
        </w:rPr>
        <w:t>s, Science and Technology. (2022</w:t>
      </w:r>
      <w:r w:rsidRPr="00CF0B9C">
        <w:rPr>
          <w:rFonts w:ascii="Times New Roman" w:hAnsi="Times New Roman" w:cs="Times New Roman"/>
          <w:sz w:val="24"/>
          <w:szCs w:val="24"/>
          <w:lang w:val="en-US"/>
        </w:rPr>
        <w:t xml:space="preserve">). Super Science High School (SSH) program. Retrieved from </w:t>
      </w:r>
      <w:hyperlink r:id="rId12" w:history="1">
        <w:r w:rsidRPr="00CF0B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https://ssh.jst.go.jp/</w:t>
        </w:r>
      </w:hyperlink>
      <w:r w:rsidRPr="00CF0B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F0B9C" w:rsidRPr="00CF0B9C" w:rsidRDefault="00CF0B9C" w:rsidP="009D01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0B9C">
        <w:rPr>
          <w:rFonts w:ascii="Times New Roman" w:hAnsi="Times New Roman" w:cs="Times New Roman"/>
          <w:sz w:val="24"/>
          <w:szCs w:val="24"/>
          <w:lang w:val="en-US"/>
        </w:rPr>
        <w:t xml:space="preserve">Smart Nation Singapore. </w:t>
      </w:r>
      <w:r w:rsidRPr="00CF0B9C">
        <w:rPr>
          <w:rFonts w:ascii="Times New Roman" w:hAnsi="Times New Roman" w:cs="Times New Roman"/>
          <w:iCs/>
          <w:sz w:val="24"/>
          <w:szCs w:val="24"/>
          <w:lang w:val="en-US"/>
        </w:rPr>
        <w:t>Our vision and initiatives</w:t>
      </w:r>
      <w:r w:rsidRPr="00CF0B9C">
        <w:rPr>
          <w:rFonts w:ascii="Times New Roman" w:hAnsi="Times New Roman" w:cs="Times New Roman"/>
          <w:sz w:val="24"/>
          <w:szCs w:val="24"/>
          <w:lang w:val="en-US"/>
        </w:rPr>
        <w:t xml:space="preserve">. Retrieved from </w:t>
      </w:r>
      <w:hyperlink r:id="rId13" w:tgtFrame="_new" w:history="1">
        <w:r w:rsidRPr="00CF0B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https://www.smartnation.gov.sg</w:t>
        </w:r>
      </w:hyperlink>
      <w:r w:rsidRPr="00CF0B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F0B9C" w:rsidRPr="00CF0B9C" w:rsidRDefault="00CF0B9C" w:rsidP="009D01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F0B9C">
        <w:rPr>
          <w:rFonts w:ascii="Times New Roman" w:hAnsi="Times New Roman" w:cs="Times New Roman"/>
          <w:sz w:val="24"/>
          <w:szCs w:val="24"/>
          <w:lang w:val="en-US"/>
        </w:rPr>
        <w:t>Talib</w:t>
      </w:r>
      <w:proofErr w:type="spellEnd"/>
      <w:r w:rsidRPr="00CF0B9C">
        <w:rPr>
          <w:rFonts w:ascii="Times New Roman" w:hAnsi="Times New Roman" w:cs="Times New Roman"/>
          <w:sz w:val="24"/>
          <w:szCs w:val="24"/>
          <w:lang w:val="en-US"/>
        </w:rPr>
        <w:t xml:space="preserve">, C. A., </w:t>
      </w:r>
      <w:proofErr w:type="spellStart"/>
      <w:r w:rsidRPr="00CF0B9C">
        <w:rPr>
          <w:rFonts w:ascii="Times New Roman" w:hAnsi="Times New Roman" w:cs="Times New Roman"/>
          <w:sz w:val="24"/>
          <w:szCs w:val="24"/>
          <w:lang w:val="en-US"/>
        </w:rPr>
        <w:t>Aliyu</w:t>
      </w:r>
      <w:proofErr w:type="spellEnd"/>
      <w:r w:rsidRPr="00CF0B9C">
        <w:rPr>
          <w:rFonts w:ascii="Times New Roman" w:hAnsi="Times New Roman" w:cs="Times New Roman"/>
          <w:sz w:val="24"/>
          <w:szCs w:val="24"/>
          <w:lang w:val="en-US"/>
        </w:rPr>
        <w:t xml:space="preserve">, H., </w:t>
      </w:r>
      <w:proofErr w:type="spellStart"/>
      <w:r w:rsidRPr="00CF0B9C">
        <w:rPr>
          <w:rFonts w:ascii="Times New Roman" w:hAnsi="Times New Roman" w:cs="Times New Roman"/>
          <w:sz w:val="24"/>
          <w:szCs w:val="24"/>
          <w:lang w:val="en-US"/>
        </w:rPr>
        <w:t>Aliyu</w:t>
      </w:r>
      <w:proofErr w:type="spellEnd"/>
      <w:r w:rsidRPr="00CF0B9C">
        <w:rPr>
          <w:rFonts w:ascii="Times New Roman" w:hAnsi="Times New Roman" w:cs="Times New Roman"/>
          <w:sz w:val="24"/>
          <w:szCs w:val="24"/>
          <w:lang w:val="en-US"/>
        </w:rPr>
        <w:t xml:space="preserve">, F., </w:t>
      </w:r>
      <w:proofErr w:type="spellStart"/>
      <w:r w:rsidRPr="00CF0B9C">
        <w:rPr>
          <w:rFonts w:ascii="Times New Roman" w:hAnsi="Times New Roman" w:cs="Times New Roman"/>
          <w:sz w:val="24"/>
          <w:szCs w:val="24"/>
          <w:lang w:val="en-US"/>
        </w:rPr>
        <w:t>Maimun</w:t>
      </w:r>
      <w:proofErr w:type="spellEnd"/>
      <w:r w:rsidRPr="00CF0B9C">
        <w:rPr>
          <w:rFonts w:ascii="Times New Roman" w:hAnsi="Times New Roman" w:cs="Times New Roman"/>
          <w:sz w:val="24"/>
          <w:szCs w:val="24"/>
          <w:lang w:val="en-US"/>
        </w:rPr>
        <w:t xml:space="preserve">, A., Malik, A., </w:t>
      </w:r>
      <w:proofErr w:type="spellStart"/>
      <w:r w:rsidRPr="00CF0B9C">
        <w:rPr>
          <w:rFonts w:ascii="Times New Roman" w:hAnsi="Times New Roman" w:cs="Times New Roman"/>
          <w:sz w:val="24"/>
          <w:szCs w:val="24"/>
          <w:lang w:val="en-US"/>
        </w:rPr>
        <w:t>Anggoro</w:t>
      </w:r>
      <w:proofErr w:type="spellEnd"/>
      <w:r w:rsidRPr="00CF0B9C">
        <w:rPr>
          <w:rFonts w:ascii="Times New Roman" w:hAnsi="Times New Roman" w:cs="Times New Roman"/>
          <w:sz w:val="24"/>
          <w:szCs w:val="24"/>
          <w:lang w:val="en-US"/>
        </w:rPr>
        <w:t>, S., &amp; Ali, M. (2020). Integration of robotics into STEM education for facilitating environmental sustainability. </w:t>
      </w:r>
      <w:proofErr w:type="spellStart"/>
      <w:r w:rsidRPr="00CF0B9C">
        <w:rPr>
          <w:rFonts w:ascii="Times New Roman" w:hAnsi="Times New Roman" w:cs="Times New Roman"/>
          <w:iCs/>
          <w:sz w:val="24"/>
          <w:szCs w:val="24"/>
        </w:rPr>
        <w:t>Solid</w:t>
      </w:r>
      <w:proofErr w:type="spellEnd"/>
      <w:r w:rsidRPr="00CF0B9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B9C">
        <w:rPr>
          <w:rFonts w:ascii="Times New Roman" w:hAnsi="Times New Roman" w:cs="Times New Roman"/>
          <w:iCs/>
          <w:sz w:val="24"/>
          <w:szCs w:val="24"/>
        </w:rPr>
        <w:t>state</w:t>
      </w:r>
      <w:proofErr w:type="spellEnd"/>
      <w:r w:rsidRPr="00CF0B9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B9C">
        <w:rPr>
          <w:rFonts w:ascii="Times New Roman" w:hAnsi="Times New Roman" w:cs="Times New Roman"/>
          <w:iCs/>
          <w:sz w:val="24"/>
          <w:szCs w:val="24"/>
        </w:rPr>
        <w:t>technology</w:t>
      </w:r>
      <w:proofErr w:type="spellEnd"/>
      <w:r w:rsidRPr="00CF0B9C">
        <w:rPr>
          <w:rFonts w:ascii="Times New Roman" w:hAnsi="Times New Roman" w:cs="Times New Roman"/>
          <w:sz w:val="24"/>
          <w:szCs w:val="24"/>
        </w:rPr>
        <w:t>, </w:t>
      </w:r>
      <w:r w:rsidRPr="00CF0B9C">
        <w:rPr>
          <w:rFonts w:ascii="Times New Roman" w:hAnsi="Times New Roman" w:cs="Times New Roman"/>
          <w:iCs/>
          <w:sz w:val="24"/>
          <w:szCs w:val="24"/>
        </w:rPr>
        <w:t>63</w:t>
      </w:r>
      <w:r w:rsidRPr="00CF0B9C">
        <w:rPr>
          <w:rFonts w:ascii="Times New Roman" w:hAnsi="Times New Roman" w:cs="Times New Roman"/>
          <w:sz w:val="24"/>
          <w:szCs w:val="24"/>
        </w:rPr>
        <w:t>(1), 767-783.</w:t>
      </w:r>
    </w:p>
    <w:p w:rsidR="00CF0B9C" w:rsidRPr="00CF0B9C" w:rsidRDefault="00CF0B9C" w:rsidP="009D01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0B9C">
        <w:rPr>
          <w:rFonts w:ascii="Times New Roman" w:hAnsi="Times New Roman" w:cs="Times New Roman"/>
          <w:sz w:val="24"/>
          <w:szCs w:val="24"/>
          <w:lang w:val="en-US"/>
        </w:rPr>
        <w:t xml:space="preserve">Tokyo Institute of Technology. </w:t>
      </w:r>
      <w:r w:rsidRPr="00CF0B9C">
        <w:rPr>
          <w:rFonts w:ascii="Times New Roman" w:hAnsi="Times New Roman" w:cs="Times New Roman"/>
          <w:iCs/>
          <w:sz w:val="24"/>
          <w:szCs w:val="24"/>
          <w:lang w:val="en-US"/>
        </w:rPr>
        <w:t>Robotics research and laboratory initiatives</w:t>
      </w:r>
      <w:r w:rsidRPr="00CF0B9C">
        <w:rPr>
          <w:rFonts w:ascii="Times New Roman" w:hAnsi="Times New Roman" w:cs="Times New Roman"/>
          <w:sz w:val="24"/>
          <w:szCs w:val="24"/>
          <w:lang w:val="en-US"/>
        </w:rPr>
        <w:t xml:space="preserve">. Retrieved from </w:t>
      </w:r>
      <w:hyperlink r:id="rId14" w:history="1">
        <w:r w:rsidRPr="00CF0B9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https://www.titech.ac.jp/english/research/</w:t>
        </w:r>
      </w:hyperlink>
    </w:p>
    <w:p w:rsidR="00CF0B9C" w:rsidRPr="00CF0B9C" w:rsidRDefault="00CF0B9C" w:rsidP="009D01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0B9C">
        <w:rPr>
          <w:rFonts w:ascii="Times New Roman" w:hAnsi="Times New Roman" w:cs="Times New Roman"/>
          <w:sz w:val="24"/>
          <w:szCs w:val="24"/>
          <w:lang w:val="en-US"/>
        </w:rPr>
        <w:t>Yamada, A. (2021). Japanese Higher Education: The Need for STEAM in Society 5.0, an Era of Societal and Technological Fusion. </w:t>
      </w:r>
      <w:proofErr w:type="spellStart"/>
      <w:r w:rsidRPr="00CF0B9C">
        <w:rPr>
          <w:rFonts w:ascii="Times New Roman" w:hAnsi="Times New Roman" w:cs="Times New Roman"/>
          <w:iCs/>
          <w:sz w:val="24"/>
          <w:szCs w:val="24"/>
        </w:rPr>
        <w:t>Journal</w:t>
      </w:r>
      <w:proofErr w:type="spellEnd"/>
      <w:r w:rsidRPr="00CF0B9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B9C">
        <w:rPr>
          <w:rFonts w:ascii="Times New Roman" w:hAnsi="Times New Roman" w:cs="Times New Roman"/>
          <w:iCs/>
          <w:sz w:val="24"/>
          <w:szCs w:val="24"/>
        </w:rPr>
        <w:t>of</w:t>
      </w:r>
      <w:proofErr w:type="spellEnd"/>
      <w:r w:rsidRPr="00CF0B9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B9C">
        <w:rPr>
          <w:rFonts w:ascii="Times New Roman" w:hAnsi="Times New Roman" w:cs="Times New Roman"/>
          <w:iCs/>
          <w:sz w:val="24"/>
          <w:szCs w:val="24"/>
        </w:rPr>
        <w:t>Comparative</w:t>
      </w:r>
      <w:proofErr w:type="spellEnd"/>
      <w:r w:rsidRPr="00CF0B9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B9C">
        <w:rPr>
          <w:rFonts w:ascii="Times New Roman" w:hAnsi="Times New Roman" w:cs="Times New Roman"/>
          <w:iCs/>
          <w:sz w:val="24"/>
          <w:szCs w:val="24"/>
        </w:rPr>
        <w:t>and</w:t>
      </w:r>
      <w:proofErr w:type="spellEnd"/>
      <w:r w:rsidRPr="00CF0B9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B9C">
        <w:rPr>
          <w:rFonts w:ascii="Times New Roman" w:hAnsi="Times New Roman" w:cs="Times New Roman"/>
          <w:iCs/>
          <w:sz w:val="24"/>
          <w:szCs w:val="24"/>
        </w:rPr>
        <w:t>International</w:t>
      </w:r>
      <w:proofErr w:type="spellEnd"/>
      <w:r w:rsidRPr="00CF0B9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B9C">
        <w:rPr>
          <w:rFonts w:ascii="Times New Roman" w:hAnsi="Times New Roman" w:cs="Times New Roman"/>
          <w:iCs/>
          <w:sz w:val="24"/>
          <w:szCs w:val="24"/>
        </w:rPr>
        <w:t>Higher</w:t>
      </w:r>
      <w:proofErr w:type="spellEnd"/>
      <w:r w:rsidRPr="00CF0B9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B9C">
        <w:rPr>
          <w:rFonts w:ascii="Times New Roman" w:hAnsi="Times New Roman" w:cs="Times New Roman"/>
          <w:iCs/>
          <w:sz w:val="24"/>
          <w:szCs w:val="24"/>
        </w:rPr>
        <w:t>Education</w:t>
      </w:r>
      <w:proofErr w:type="spellEnd"/>
      <w:r w:rsidRPr="00CF0B9C">
        <w:rPr>
          <w:rFonts w:ascii="Times New Roman" w:hAnsi="Times New Roman" w:cs="Times New Roman"/>
          <w:sz w:val="24"/>
          <w:szCs w:val="24"/>
        </w:rPr>
        <w:t>, </w:t>
      </w:r>
      <w:r w:rsidRPr="00CF0B9C">
        <w:rPr>
          <w:rFonts w:ascii="Times New Roman" w:hAnsi="Times New Roman" w:cs="Times New Roman"/>
          <w:iCs/>
          <w:sz w:val="24"/>
          <w:szCs w:val="24"/>
        </w:rPr>
        <w:t>13</w:t>
      </w:r>
      <w:r w:rsidRPr="00CF0B9C">
        <w:rPr>
          <w:rFonts w:ascii="Times New Roman" w:hAnsi="Times New Roman" w:cs="Times New Roman"/>
          <w:sz w:val="24"/>
          <w:szCs w:val="24"/>
        </w:rPr>
        <w:t>(1), 44-65.</w:t>
      </w:r>
    </w:p>
    <w:p w:rsidR="00CF0B9C" w:rsidRPr="00CF0B9C" w:rsidRDefault="00CF0B9C" w:rsidP="009D01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0B9C">
        <w:rPr>
          <w:rFonts w:ascii="Times New Roman" w:hAnsi="Times New Roman" w:cs="Times New Roman"/>
          <w:sz w:val="24"/>
          <w:szCs w:val="24"/>
          <w:lang w:val="en-US"/>
        </w:rPr>
        <w:t>Zhai</w:t>
      </w:r>
      <w:proofErr w:type="spellEnd"/>
      <w:r w:rsidRPr="00CF0B9C">
        <w:rPr>
          <w:rFonts w:ascii="Times New Roman" w:hAnsi="Times New Roman" w:cs="Times New Roman"/>
          <w:sz w:val="24"/>
          <w:szCs w:val="24"/>
          <w:lang w:val="en-US"/>
        </w:rPr>
        <w:t xml:space="preserve">, X., Chu, X., Chai, C. S., Jong, M. S. Y., &amp; </w:t>
      </w:r>
      <w:proofErr w:type="spellStart"/>
      <w:r w:rsidRPr="00CF0B9C">
        <w:rPr>
          <w:rFonts w:ascii="Times New Roman" w:hAnsi="Times New Roman" w:cs="Times New Roman"/>
          <w:sz w:val="24"/>
          <w:szCs w:val="24"/>
          <w:lang w:val="en-US"/>
        </w:rPr>
        <w:t>Istenic</w:t>
      </w:r>
      <w:proofErr w:type="spellEnd"/>
      <w:r w:rsidRPr="00CF0B9C">
        <w:rPr>
          <w:rFonts w:ascii="Times New Roman" w:hAnsi="Times New Roman" w:cs="Times New Roman"/>
          <w:sz w:val="24"/>
          <w:szCs w:val="24"/>
          <w:lang w:val="en-US"/>
        </w:rPr>
        <w:t xml:space="preserve">, A. (2021). </w:t>
      </w:r>
      <w:r w:rsidRPr="00CF0B9C">
        <w:rPr>
          <w:rFonts w:ascii="Times New Roman" w:hAnsi="Times New Roman" w:cs="Times New Roman"/>
          <w:iCs/>
          <w:sz w:val="24"/>
          <w:szCs w:val="24"/>
          <w:lang w:val="en-US"/>
        </w:rPr>
        <w:t>A review of artificial intelligence (AI) in education from 2010 to 2020</w:t>
      </w:r>
      <w:r w:rsidRPr="00CF0B9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F0B9C">
        <w:rPr>
          <w:rFonts w:ascii="Times New Roman" w:hAnsi="Times New Roman" w:cs="Times New Roman"/>
          <w:bCs/>
          <w:sz w:val="24"/>
          <w:szCs w:val="24"/>
        </w:rPr>
        <w:t>Education</w:t>
      </w:r>
      <w:proofErr w:type="spellEnd"/>
      <w:r w:rsidRPr="00CF0B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F0B9C">
        <w:rPr>
          <w:rFonts w:ascii="Times New Roman" w:hAnsi="Times New Roman" w:cs="Times New Roman"/>
          <w:bCs/>
          <w:sz w:val="24"/>
          <w:szCs w:val="24"/>
        </w:rPr>
        <w:t>Research</w:t>
      </w:r>
      <w:proofErr w:type="spellEnd"/>
      <w:r w:rsidRPr="00CF0B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F0B9C">
        <w:rPr>
          <w:rFonts w:ascii="Times New Roman" w:hAnsi="Times New Roman" w:cs="Times New Roman"/>
          <w:bCs/>
          <w:sz w:val="24"/>
          <w:szCs w:val="24"/>
        </w:rPr>
        <w:t>International</w:t>
      </w:r>
      <w:proofErr w:type="spellEnd"/>
      <w:r w:rsidRPr="00CF0B9C">
        <w:rPr>
          <w:rFonts w:ascii="Times New Roman" w:hAnsi="Times New Roman" w:cs="Times New Roman"/>
          <w:sz w:val="24"/>
          <w:szCs w:val="24"/>
        </w:rPr>
        <w:t xml:space="preserve">. </w:t>
      </w:r>
      <w:hyperlink r:id="rId15" w:history="1">
        <w:r w:rsidRPr="00CF0B9C">
          <w:rPr>
            <w:rStyle w:val="a3"/>
            <w:rFonts w:ascii="Times New Roman" w:hAnsi="Times New Roman" w:cs="Times New Roman"/>
            <w:sz w:val="24"/>
            <w:szCs w:val="24"/>
          </w:rPr>
          <w:t>https://doi.org/10.1155/2021/8812542</w:t>
        </w:r>
      </w:hyperlink>
      <w:r w:rsidRPr="00CF0B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F0B9C" w:rsidRPr="00CF0B9C" w:rsidRDefault="00CF0B9C" w:rsidP="009D01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B9C">
        <w:rPr>
          <w:rFonts w:ascii="Times New Roman" w:hAnsi="Times New Roman" w:cs="Times New Roman"/>
          <w:sz w:val="24"/>
          <w:szCs w:val="24"/>
          <w:lang w:val="en-US"/>
        </w:rPr>
        <w:t xml:space="preserve">Zhang, H., Lee, I., Ali, S., </w:t>
      </w:r>
      <w:proofErr w:type="spellStart"/>
      <w:r w:rsidRPr="00CF0B9C">
        <w:rPr>
          <w:rFonts w:ascii="Times New Roman" w:hAnsi="Times New Roman" w:cs="Times New Roman"/>
          <w:sz w:val="24"/>
          <w:szCs w:val="24"/>
          <w:lang w:val="en-US"/>
        </w:rPr>
        <w:t>DiPaola</w:t>
      </w:r>
      <w:proofErr w:type="spellEnd"/>
      <w:r w:rsidRPr="00CF0B9C">
        <w:rPr>
          <w:rFonts w:ascii="Times New Roman" w:hAnsi="Times New Roman" w:cs="Times New Roman"/>
          <w:sz w:val="24"/>
          <w:szCs w:val="24"/>
          <w:lang w:val="en-US"/>
        </w:rPr>
        <w:t xml:space="preserve">, D., &amp; Cheng, Y. (2023). </w:t>
      </w:r>
      <w:r w:rsidRPr="00CF0B9C">
        <w:rPr>
          <w:rFonts w:ascii="Times New Roman" w:hAnsi="Times New Roman" w:cs="Times New Roman"/>
          <w:iCs/>
          <w:sz w:val="24"/>
          <w:szCs w:val="24"/>
          <w:lang w:val="en-US"/>
        </w:rPr>
        <w:t>Integrating ethics and career futures with technical learning to promote AI literacy for middle school students: An exploratory study</w:t>
      </w:r>
      <w:r w:rsidRPr="00CF0B9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F0B9C">
        <w:rPr>
          <w:rFonts w:ascii="Times New Roman" w:hAnsi="Times New Roman" w:cs="Times New Roman"/>
          <w:bCs/>
          <w:sz w:val="24"/>
          <w:szCs w:val="24"/>
        </w:rPr>
        <w:t>Journal</w:t>
      </w:r>
      <w:proofErr w:type="spellEnd"/>
      <w:r w:rsidRPr="00CF0B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F0B9C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CF0B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F0B9C">
        <w:rPr>
          <w:rFonts w:ascii="Times New Roman" w:hAnsi="Times New Roman" w:cs="Times New Roman"/>
          <w:bCs/>
          <w:sz w:val="24"/>
          <w:szCs w:val="24"/>
        </w:rPr>
        <w:t>Educational</w:t>
      </w:r>
      <w:proofErr w:type="spellEnd"/>
      <w:r w:rsidRPr="00CF0B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F0B9C">
        <w:rPr>
          <w:rFonts w:ascii="Times New Roman" w:hAnsi="Times New Roman" w:cs="Times New Roman"/>
          <w:bCs/>
          <w:sz w:val="24"/>
          <w:szCs w:val="24"/>
        </w:rPr>
        <w:t>Computing</w:t>
      </w:r>
      <w:proofErr w:type="spellEnd"/>
      <w:r w:rsidRPr="00CF0B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F0B9C">
        <w:rPr>
          <w:rFonts w:ascii="Times New Roman" w:hAnsi="Times New Roman" w:cs="Times New Roman"/>
          <w:bCs/>
          <w:sz w:val="24"/>
          <w:szCs w:val="24"/>
        </w:rPr>
        <w:t>Research</w:t>
      </w:r>
      <w:proofErr w:type="spellEnd"/>
      <w:r w:rsidRPr="00CF0B9C">
        <w:rPr>
          <w:rFonts w:ascii="Times New Roman" w:hAnsi="Times New Roman" w:cs="Times New Roman"/>
          <w:sz w:val="24"/>
          <w:szCs w:val="24"/>
        </w:rPr>
        <w:t>. https://doi.org/10.1007/s40593-022-00293-3</w:t>
      </w:r>
    </w:p>
    <w:p w:rsidR="00CF0B9C" w:rsidRPr="00CF0B9C" w:rsidRDefault="00CF0B9C" w:rsidP="009D01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0B9C">
        <w:rPr>
          <w:rFonts w:ascii="Times New Roman" w:hAnsi="Times New Roman" w:cs="Times New Roman"/>
          <w:sz w:val="24"/>
          <w:szCs w:val="24"/>
          <w:lang w:val="en-US"/>
        </w:rPr>
        <w:t xml:space="preserve">Zhu, Z. T., Yu, M. H., &amp; </w:t>
      </w:r>
      <w:proofErr w:type="spellStart"/>
      <w:r w:rsidRPr="00CF0B9C">
        <w:rPr>
          <w:rFonts w:ascii="Times New Roman" w:hAnsi="Times New Roman" w:cs="Times New Roman"/>
          <w:sz w:val="24"/>
          <w:szCs w:val="24"/>
          <w:lang w:val="en-US"/>
        </w:rPr>
        <w:t>Riezebos</w:t>
      </w:r>
      <w:proofErr w:type="spellEnd"/>
      <w:r w:rsidRPr="00CF0B9C">
        <w:rPr>
          <w:rFonts w:ascii="Times New Roman" w:hAnsi="Times New Roman" w:cs="Times New Roman"/>
          <w:sz w:val="24"/>
          <w:szCs w:val="24"/>
          <w:lang w:val="en-US"/>
        </w:rPr>
        <w:t>, P. (2016). A research framework of smart education. </w:t>
      </w:r>
      <w:proofErr w:type="spellStart"/>
      <w:r w:rsidRPr="00CF0B9C">
        <w:rPr>
          <w:rFonts w:ascii="Times New Roman" w:hAnsi="Times New Roman" w:cs="Times New Roman"/>
          <w:iCs/>
          <w:sz w:val="24"/>
          <w:szCs w:val="24"/>
        </w:rPr>
        <w:t>Smart</w:t>
      </w:r>
      <w:proofErr w:type="spellEnd"/>
      <w:r w:rsidRPr="00CF0B9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B9C">
        <w:rPr>
          <w:rFonts w:ascii="Times New Roman" w:hAnsi="Times New Roman" w:cs="Times New Roman"/>
          <w:iCs/>
          <w:sz w:val="24"/>
          <w:szCs w:val="24"/>
        </w:rPr>
        <w:t>learning</w:t>
      </w:r>
      <w:proofErr w:type="spellEnd"/>
      <w:r w:rsidRPr="00CF0B9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F0B9C">
        <w:rPr>
          <w:rFonts w:ascii="Times New Roman" w:hAnsi="Times New Roman" w:cs="Times New Roman"/>
          <w:iCs/>
          <w:sz w:val="24"/>
          <w:szCs w:val="24"/>
        </w:rPr>
        <w:t>environments</w:t>
      </w:r>
      <w:proofErr w:type="spellEnd"/>
      <w:r w:rsidRPr="00CF0B9C">
        <w:rPr>
          <w:rFonts w:ascii="Times New Roman" w:hAnsi="Times New Roman" w:cs="Times New Roman"/>
          <w:sz w:val="24"/>
          <w:szCs w:val="24"/>
        </w:rPr>
        <w:t>, </w:t>
      </w:r>
      <w:r w:rsidRPr="00CF0B9C">
        <w:rPr>
          <w:rFonts w:ascii="Times New Roman" w:hAnsi="Times New Roman" w:cs="Times New Roman"/>
          <w:iCs/>
          <w:sz w:val="24"/>
          <w:szCs w:val="24"/>
        </w:rPr>
        <w:t>3</w:t>
      </w:r>
      <w:r w:rsidRPr="00CF0B9C">
        <w:rPr>
          <w:rFonts w:ascii="Times New Roman" w:hAnsi="Times New Roman" w:cs="Times New Roman"/>
          <w:sz w:val="24"/>
          <w:szCs w:val="24"/>
        </w:rPr>
        <w:t>, 1-17.</w:t>
      </w:r>
      <w:bookmarkStart w:id="0" w:name="_GoBack"/>
      <w:bookmarkEnd w:id="0"/>
    </w:p>
    <w:sectPr w:rsidR="00CF0B9C" w:rsidRPr="00CF0B9C" w:rsidSect="00D6081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5B9"/>
    <w:multiLevelType w:val="multilevel"/>
    <w:tmpl w:val="C980E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01"/>
    <w:rsid w:val="00030C94"/>
    <w:rsid w:val="00045703"/>
    <w:rsid w:val="00055143"/>
    <w:rsid w:val="000659D8"/>
    <w:rsid w:val="00067422"/>
    <w:rsid w:val="000B35F7"/>
    <w:rsid w:val="00173F14"/>
    <w:rsid w:val="001A1306"/>
    <w:rsid w:val="00211049"/>
    <w:rsid w:val="00285524"/>
    <w:rsid w:val="002931CC"/>
    <w:rsid w:val="002C146F"/>
    <w:rsid w:val="002C28DA"/>
    <w:rsid w:val="00316A99"/>
    <w:rsid w:val="003649D9"/>
    <w:rsid w:val="00411897"/>
    <w:rsid w:val="0041320E"/>
    <w:rsid w:val="004216C7"/>
    <w:rsid w:val="004349A4"/>
    <w:rsid w:val="00466CBA"/>
    <w:rsid w:val="004D116C"/>
    <w:rsid w:val="00501C72"/>
    <w:rsid w:val="00557869"/>
    <w:rsid w:val="005853B3"/>
    <w:rsid w:val="005C76FC"/>
    <w:rsid w:val="006342E9"/>
    <w:rsid w:val="00667E1A"/>
    <w:rsid w:val="0073700D"/>
    <w:rsid w:val="00754F88"/>
    <w:rsid w:val="00765F70"/>
    <w:rsid w:val="007B0B3B"/>
    <w:rsid w:val="007B338F"/>
    <w:rsid w:val="007F55A6"/>
    <w:rsid w:val="00817DE7"/>
    <w:rsid w:val="0083001F"/>
    <w:rsid w:val="008524F6"/>
    <w:rsid w:val="00890EFB"/>
    <w:rsid w:val="008C38CE"/>
    <w:rsid w:val="008C60EB"/>
    <w:rsid w:val="008D702F"/>
    <w:rsid w:val="008E4FA1"/>
    <w:rsid w:val="008E55EE"/>
    <w:rsid w:val="00922F3E"/>
    <w:rsid w:val="00953E07"/>
    <w:rsid w:val="009833D9"/>
    <w:rsid w:val="009A3CAE"/>
    <w:rsid w:val="009B3A50"/>
    <w:rsid w:val="009D01BA"/>
    <w:rsid w:val="00A3327F"/>
    <w:rsid w:val="00A52D9E"/>
    <w:rsid w:val="00A778F6"/>
    <w:rsid w:val="00AA576F"/>
    <w:rsid w:val="00AD2E67"/>
    <w:rsid w:val="00B54E40"/>
    <w:rsid w:val="00B94F1A"/>
    <w:rsid w:val="00BB6710"/>
    <w:rsid w:val="00BE00B5"/>
    <w:rsid w:val="00C11BF8"/>
    <w:rsid w:val="00C40129"/>
    <w:rsid w:val="00C60ED2"/>
    <w:rsid w:val="00C7392E"/>
    <w:rsid w:val="00CB2796"/>
    <w:rsid w:val="00CF0B9C"/>
    <w:rsid w:val="00D445A8"/>
    <w:rsid w:val="00D53090"/>
    <w:rsid w:val="00D6081F"/>
    <w:rsid w:val="00DA4901"/>
    <w:rsid w:val="00DC269C"/>
    <w:rsid w:val="00DC6AF0"/>
    <w:rsid w:val="00DE1DF9"/>
    <w:rsid w:val="00DE2298"/>
    <w:rsid w:val="00E77468"/>
    <w:rsid w:val="00EE44CB"/>
    <w:rsid w:val="00EF606C"/>
    <w:rsid w:val="00F04C06"/>
    <w:rsid w:val="00F459A8"/>
    <w:rsid w:val="00FA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90EF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0EFB"/>
    <w:rPr>
      <w:rFonts w:ascii="Consolas" w:hAnsi="Consolas"/>
      <w:sz w:val="20"/>
      <w:szCs w:val="20"/>
    </w:rPr>
  </w:style>
  <w:style w:type="character" w:styleId="a3">
    <w:name w:val="Hyperlink"/>
    <w:basedOn w:val="a0"/>
    <w:uiPriority w:val="99"/>
    <w:unhideWhenUsed/>
    <w:rsid w:val="009D01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D01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90EF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0EFB"/>
    <w:rPr>
      <w:rFonts w:ascii="Consolas" w:hAnsi="Consolas"/>
      <w:sz w:val="20"/>
      <w:szCs w:val="20"/>
    </w:rPr>
  </w:style>
  <w:style w:type="character" w:styleId="a3">
    <w:name w:val="Hyperlink"/>
    <w:basedOn w:val="a0"/>
    <w:uiPriority w:val="99"/>
    <w:unhideWhenUsed/>
    <w:rsid w:val="009D01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D0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pace.buid.ac.ae/items/4ce2709d-9591-4399-9a51-4d262b6613fc" TargetMode="External"/><Relationship Id="rId13" Type="http://schemas.openxmlformats.org/officeDocument/2006/relationships/hyperlink" Target="https://www.smartnation.gov.s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ciencedirect.com/science/article/pii/S2666920X22000236" TargetMode="External"/><Relationship Id="rId12" Type="http://schemas.openxmlformats.org/officeDocument/2006/relationships/hyperlink" Target="https://ssh.jst.go.jp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1111/j.1467-9701.2011.01344.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i.org/10.1155/2021/8812542" TargetMode="External"/><Relationship Id="rId10" Type="http://schemas.openxmlformats.org/officeDocument/2006/relationships/hyperlink" Target="https://books.google.com/books?hl=en&amp;lr=&amp;id=Xb9wDwAAQBA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dfs.semanticscholar.org/4590/d37ca3f650e9f72613189003a8c49eddb75b.pdf" TargetMode="External"/><Relationship Id="rId14" Type="http://schemas.openxmlformats.org/officeDocument/2006/relationships/hyperlink" Target="https://www.titech.ac.jp/english/researc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7E306-9308-4C4D-B050-336DF66C8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6</Pages>
  <Words>3203</Words>
  <Characters>18259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Камиля Ауганова</dc:creator>
  <cp:keywords/>
  <dc:description/>
  <cp:lastModifiedBy>Камиля Ауганова</cp:lastModifiedBy>
  <cp:revision>74</cp:revision>
  <dcterms:created xsi:type="dcterms:W3CDTF">2025-03-09T19:10:00Z</dcterms:created>
  <dcterms:modified xsi:type="dcterms:W3CDTF">2025-03-30T13:58:00Z</dcterms:modified>
</cp:coreProperties>
</file>