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СКАЗКОТЕРАПИЯ КАК СРЕДСТВО РАЗВИТИЯ РЕЧИ ДЕТЕЙ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Орловская В.П.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(СКГУ им. М. </w:t>
      </w:r>
      <w:proofErr w:type="spellStart"/>
      <w:r>
        <w:rPr>
          <w:i/>
          <w:iCs/>
          <w:color w:val="000000"/>
        </w:rPr>
        <w:t>Козыбаева</w:t>
      </w:r>
      <w:proofErr w:type="spellEnd"/>
      <w:r>
        <w:rPr>
          <w:i/>
          <w:iCs/>
          <w:color w:val="000000"/>
        </w:rPr>
        <w:t>)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современном этапе поиск новых форм и методов обучения, развития и воспитания детей - один из главных вопросов дошкольной педагогики. В настоящее время наблюдается повышенное внимание к развитию личности ребёнка. Это даёт возможность обновить и качественно улучшить речевое развитие детей. Показатели речи и свойства личности - взаимосвязаны и должны быть во внимании родителей, которые заботятся о своевременном и гармоничном развитии ребёнка [1].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Сказка как жанр художественной литературы используется в различных областях работы с детьми – дошкольниками. Исследования учёных-педагогов в области дошкольной и коррекционной педагогики (</w:t>
      </w:r>
      <w:proofErr w:type="spellStart"/>
      <w:r>
        <w:rPr>
          <w:color w:val="000000"/>
        </w:rPr>
        <w:t>Зинкевич</w:t>
      </w:r>
      <w:proofErr w:type="spellEnd"/>
      <w:r>
        <w:rPr>
          <w:color w:val="000000"/>
        </w:rPr>
        <w:t xml:space="preserve">-Евстигнеева Т.Д., Аникин В.П., </w:t>
      </w:r>
      <w:proofErr w:type="spellStart"/>
      <w:r>
        <w:rPr>
          <w:color w:val="000000"/>
        </w:rPr>
        <w:t>Болыпунова</w:t>
      </w:r>
      <w:proofErr w:type="spellEnd"/>
      <w:r>
        <w:rPr>
          <w:color w:val="000000"/>
        </w:rPr>
        <w:t xml:space="preserve"> Н.Я., </w:t>
      </w:r>
      <w:proofErr w:type="spellStart"/>
      <w:r>
        <w:rPr>
          <w:color w:val="000000"/>
        </w:rPr>
        <w:t>Кабачек</w:t>
      </w:r>
      <w:proofErr w:type="spellEnd"/>
      <w:r>
        <w:rPr>
          <w:color w:val="000000"/>
        </w:rPr>
        <w:t xml:space="preserve"> О.А. и др.) показали, что проблему общего недоразвития речи детей дошкольного возраста можно решать через внедрения метода </w:t>
      </w:r>
      <w:proofErr w:type="spellStart"/>
      <w:r>
        <w:rPr>
          <w:color w:val="000000"/>
        </w:rPr>
        <w:t>сказкотерапии</w:t>
      </w:r>
      <w:proofErr w:type="spellEnd"/>
      <w:r>
        <w:rPr>
          <w:color w:val="000000"/>
        </w:rPr>
        <w:t xml:space="preserve">, потому как именно дошкольный возраст является </w:t>
      </w:r>
      <w:proofErr w:type="spellStart"/>
      <w:r>
        <w:rPr>
          <w:color w:val="000000"/>
        </w:rPr>
        <w:t>сензитивным</w:t>
      </w:r>
      <w:proofErr w:type="spellEnd"/>
      <w:r>
        <w:rPr>
          <w:color w:val="000000"/>
        </w:rPr>
        <w:t xml:space="preserve"> периодом речевого развития и творчества детей.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Наиболее эффективным средством в работе с детьми с речевыми нарушениями является использование сказки, которая в свою очередь оказывает значительное коррекционное влияние, комплексно воздействуя на детей.</w:t>
      </w:r>
    </w:p>
    <w:p w:rsidR="00A62540" w:rsidRDefault="009754EF" w:rsidP="00A625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Ни для кого не секрет, что сегодня всё больше детей вырастает, так и не взяв в руки книгу. Их литературный опыт в этом случае ограничивается комиксами, более-менее случайными журналами. Многие педагоги в своей практике сталкиваются с тем, что родители не читают сказки. Как бороться с таким положением вещей и надо ли с ними бороться вообще - вот тот вопрос, который остаётся на сегодняшний день более актуальным. А ведь это так важно! </w:t>
      </w:r>
      <w:r w:rsidR="00A62540">
        <w:rPr>
          <w:color w:val="000000"/>
        </w:rPr>
        <w:t>Наиболее эффективным средством в работе с детьми с речевыми нарушениями является использование сказки, которая в свою очередь оказывает значительное коррекционное влияние, комплексно воздействуя на детей.</w:t>
      </w:r>
    </w:p>
    <w:p w:rsidR="009754EF" w:rsidRDefault="009754EF" w:rsidP="00A625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трех до шести лет происходит умственное развитие детей, которое характеризуется формированием образного мышления, что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Делать это помогает сказка. В четыре-пять лет происходит развитие сказочного мышления. С помощью сказки ребенок интерпретирует окружающую действительность.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сказке всегда заложен урок: быть дружными, смелыми, трудолюбивыми, мужественными, честными. Они несут в себе активизирующее воздействие и на эмоциональную сферу ребенка, и на речевую деятельность, обеспечивают комплексный подход в развитии ребёнка. Благодаря сказке ребёнок познает мир не только умом, но и сердцем. А также познает и откликается на события и явления окружающего мира, выражая своё отношение к добру и злу. Дети лучше, чем взрослые, чувствуют притягательную силу сказки [3].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Возрастная аудитория есть у каждой группы сказок. Детям 3-5 лет</w:t>
      </w:r>
      <w:proofErr w:type="gramStart"/>
      <w:r>
        <w:rPr>
          <w:color w:val="000000"/>
        </w:rPr>
        <w:t xml:space="preserve"> -.</w:t>
      </w:r>
      <w:proofErr w:type="gramEnd"/>
      <w:r>
        <w:rPr>
          <w:color w:val="000000"/>
        </w:rPr>
        <w:t>наиболее близки и понятны сказки о животных, а также сказки о взаимодействии людей и животных, т.к. в этом возрасте дети часто сравнивают себя с животными, легко перевоплощаются в них, подражая их манерам поведения.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Начиная с 5 лет, ребенок сравнивает себя с человеческими персонажами: Принцами, Царевнами, Солдатами и пр. Чем старше становятся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ребенок, тем с большим удовольствием он читает сказки о людях, потому что в этих сказках содержится рассказ о </w:t>
      </w:r>
      <w:r>
        <w:rPr>
          <w:color w:val="000000"/>
        </w:rPr>
        <w:lastRenderedPageBreak/>
        <w:t>том, как человек познает мир. Примерно с 5-6 лет ребенок предпочитает волшебные сказки.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color w:val="000000"/>
        </w:rPr>
        <w:t>Работа со сказкой включает в себя следующие этапы:</w:t>
      </w:r>
    </w:p>
    <w:p w:rsidR="009754EF" w:rsidRDefault="009754EF" w:rsidP="009754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чтение или рассказ самой сказки, затем ее обсуждение. В обсуждении ребенок должен быть уверен, что он может высказывать любое свое мнение, т.е. все, что он ни говорит, не должно подвергаться осуждению.</w:t>
      </w:r>
    </w:p>
    <w:p w:rsidR="009754EF" w:rsidRDefault="009754EF" w:rsidP="009754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исунок отрывка, который наиболее значимый для ребенка;</w:t>
      </w:r>
    </w:p>
    <w:p w:rsidR="009754EF" w:rsidRDefault="009754EF" w:rsidP="009754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драматизация, проигрывание сказки в ролях. Ребенок интуитивно выбирает для себя «исцеляющую» роль. И здесь надо отдавать роль сценариста самому ребенку, тогда проблемные моменты точно будут проиграны.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Эффект на занятии достигается сочетанием трех составляющих образа сказки, сказочной атмосферы: образ сказочного пространства (светотехнические</w:t>
      </w:r>
      <w:proofErr w:type="gramEnd"/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эффекты), музыкальный образ сказки, собственно рассказывание сказки и демонстрация персонажей сказки в настольном театре [4].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Сказкотерапия</w:t>
      </w:r>
      <w:proofErr w:type="spellEnd"/>
      <w:r>
        <w:rPr>
          <w:color w:val="000000"/>
        </w:rPr>
        <w:t xml:space="preserve"> это:</w:t>
      </w:r>
    </w:p>
    <w:p w:rsidR="009754EF" w:rsidRDefault="009754EF" w:rsidP="009754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процесс поиска смысла, расшифровка знаний о мире, о системе взаимоотношений в нём;</w:t>
      </w:r>
    </w:p>
    <w:p w:rsidR="009754EF" w:rsidRDefault="009754EF" w:rsidP="009754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процесс переноса сказочных символов в реальность;</w:t>
      </w:r>
    </w:p>
    <w:p w:rsidR="009754EF" w:rsidRDefault="009754EF" w:rsidP="009754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созерцание, раскрытие внутреннего и внешнего мира, осмысление прожитого, моделирование будущего; процесс подбора каждому ребенку своей особенной сказки;</w:t>
      </w:r>
    </w:p>
    <w:p w:rsidR="009754EF" w:rsidRDefault="009754EF" w:rsidP="009754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терапия средой, особой сказочной обстановкой;</w:t>
      </w:r>
    </w:p>
    <w:p w:rsidR="009754EF" w:rsidRDefault="009754EF" w:rsidP="009754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выявление и развитие творческого потенциала;</w:t>
      </w:r>
    </w:p>
    <w:p w:rsidR="009754EF" w:rsidRDefault="009754EF" w:rsidP="009754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снижение уровня тревожности и агрессивности;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способности эмоционального настроя и естественной коммуникации;</w:t>
      </w:r>
    </w:p>
    <w:p w:rsidR="009754EF" w:rsidRDefault="009754EF" w:rsidP="009754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умения преодолевать трудности и страхи;</w:t>
      </w:r>
    </w:p>
    <w:p w:rsidR="009754EF" w:rsidRDefault="009754EF" w:rsidP="009754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навыков адекватного выражения эмоций;</w:t>
      </w:r>
    </w:p>
    <w:p w:rsidR="009754EF" w:rsidRDefault="009754EF" w:rsidP="009754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укрепление союза "Ребенок-Родитель-Педагог".</w:t>
      </w:r>
    </w:p>
    <w:bookmarkEnd w:id="0"/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Особую роль в педагогической деятельности нужно уделять просвещению родителей. Разъяснять о том, какую роль играют сказки в развитии речи и становлении личности детей. Консультировать по использованию сказки как средства нравственного воспитания подрастающего поколения. Рассказывать им о необходимости семейного чтения, подчёркивать его весомый вклад при формировании у ребёнка нравственных качеств на основе нравственно положительных эмоциях. Такая работа в дальнейшем повлияет на развитие словесного творчества будущих школьников при стремлении сочинять свои собственные сказки, чтобы чтение и обсуждение сказок стала доброй семейной традицией, что создаст тёплую задушевную атмосферу в доме [5].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самостоятельном сочинении сказок, историй приближает ребенка к такому уровню монологической речи, который будет ему необходим для перехода к новой ведущей (учебной) деятельности. Дети научатся сами придумывать и завершать сказку, на предложенную тему с опорой на иллюстрированный материал и коллективно сочиняют сказку.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Исходя из этого, можно сделать вывод о том, что возможности </w:t>
      </w:r>
      <w:proofErr w:type="spellStart"/>
      <w:r>
        <w:rPr>
          <w:color w:val="000000"/>
        </w:rPr>
        <w:t>сказкотерапии</w:t>
      </w:r>
      <w:proofErr w:type="spellEnd"/>
      <w:r>
        <w:rPr>
          <w:color w:val="000000"/>
        </w:rPr>
        <w:t xml:space="preserve"> уникальны в педагогической деятельности, поскольку никакой иной вид деятельности не может обеспечить такого комплексного воздействия на речевую сферу ребенка.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итоге применения </w:t>
      </w:r>
      <w:proofErr w:type="spellStart"/>
      <w:r>
        <w:rPr>
          <w:color w:val="000000"/>
        </w:rPr>
        <w:t>сказкотерапии</w:t>
      </w:r>
      <w:proofErr w:type="spellEnd"/>
      <w:r>
        <w:rPr>
          <w:color w:val="000000"/>
        </w:rPr>
        <w:t xml:space="preserve"> как эффективного метода в логопедии для развития речи, ребёнок приобретает немало новых, не свойственных именно своему характеру черт, такие как творчество, активность, эмоциональность, самостоятельность.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Работа со сказкой на уровнях слова, художественного образа и системы знаний о мире и о себе, позволяет формировать у дошкольника активный речевой запас, развивать вербальное (сочинение сказки) и невербальное воображение (иллюстрация к сказке), </w:t>
      </w:r>
      <w:r>
        <w:rPr>
          <w:color w:val="000000"/>
        </w:rPr>
        <w:lastRenderedPageBreak/>
        <w:t>которое является основой творческих способностей, умение выделять проблему, актуализированную в сказке, интегрировать сказочный урок в свою «копилку жизненных ситуаций», понимать эмоциональные состояния окружающих и создавать собственные метафоры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основанные</w:t>
      </w:r>
      <w:proofErr w:type="gramEnd"/>
      <w:r>
        <w:rPr>
          <w:color w:val="000000"/>
        </w:rPr>
        <w:t xml:space="preserve"> на синтезе сказочного материала и эмоционального опыта ребенка.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Литература: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1. Программа воспитания и обучения детей старшего дошкольного возраста «</w:t>
      </w:r>
      <w:proofErr w:type="spellStart"/>
      <w:r>
        <w:rPr>
          <w:color w:val="000000"/>
          <w:sz w:val="20"/>
          <w:szCs w:val="20"/>
        </w:rPr>
        <w:t>Біз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мектепке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барамыз</w:t>
      </w:r>
      <w:proofErr w:type="spellEnd"/>
      <w:r>
        <w:rPr>
          <w:color w:val="000000"/>
          <w:sz w:val="20"/>
          <w:szCs w:val="20"/>
        </w:rPr>
        <w:t>». – Астана, 2012. – 63 с.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2. Программа воспитания и обучения детей среднего дошкольного возраста « </w:t>
      </w:r>
      <w:proofErr w:type="spellStart"/>
      <w:r>
        <w:rPr>
          <w:color w:val="000000"/>
          <w:sz w:val="20"/>
          <w:szCs w:val="20"/>
        </w:rPr>
        <w:t>Зерек</w:t>
      </w:r>
      <w:proofErr w:type="spellEnd"/>
      <w:r>
        <w:rPr>
          <w:color w:val="000000"/>
          <w:sz w:val="20"/>
          <w:szCs w:val="20"/>
        </w:rPr>
        <w:t xml:space="preserve"> бала». – Астана, 2012.- 68 с.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3. </w:t>
      </w:r>
      <w:proofErr w:type="spellStart"/>
      <w:r>
        <w:rPr>
          <w:color w:val="000000"/>
          <w:sz w:val="20"/>
          <w:szCs w:val="20"/>
        </w:rPr>
        <w:t>Зинкевич</w:t>
      </w:r>
      <w:proofErr w:type="spellEnd"/>
      <w:r>
        <w:rPr>
          <w:color w:val="000000"/>
          <w:sz w:val="20"/>
          <w:szCs w:val="20"/>
        </w:rPr>
        <w:t xml:space="preserve">-Евстигнеева Т.Д. Основы </w:t>
      </w:r>
      <w:proofErr w:type="spellStart"/>
      <w:r>
        <w:rPr>
          <w:color w:val="000000"/>
          <w:sz w:val="20"/>
          <w:szCs w:val="20"/>
        </w:rPr>
        <w:t>сказкотерапии</w:t>
      </w:r>
      <w:proofErr w:type="spellEnd"/>
      <w:r>
        <w:rPr>
          <w:color w:val="000000"/>
          <w:sz w:val="20"/>
          <w:szCs w:val="20"/>
        </w:rPr>
        <w:t>.- СПб</w:t>
      </w:r>
      <w:proofErr w:type="gramStart"/>
      <w:r>
        <w:rPr>
          <w:color w:val="000000"/>
          <w:sz w:val="20"/>
          <w:szCs w:val="20"/>
        </w:rPr>
        <w:t xml:space="preserve">.: </w:t>
      </w:r>
      <w:proofErr w:type="gramEnd"/>
      <w:r>
        <w:rPr>
          <w:color w:val="000000"/>
          <w:sz w:val="20"/>
          <w:szCs w:val="20"/>
        </w:rPr>
        <w:t>Речь, 2006.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4. </w:t>
      </w:r>
      <w:proofErr w:type="spellStart"/>
      <w:r>
        <w:rPr>
          <w:color w:val="000000"/>
          <w:sz w:val="20"/>
          <w:szCs w:val="20"/>
        </w:rPr>
        <w:t>Зинкевич</w:t>
      </w:r>
      <w:proofErr w:type="spellEnd"/>
      <w:r>
        <w:rPr>
          <w:color w:val="000000"/>
          <w:sz w:val="20"/>
          <w:szCs w:val="20"/>
        </w:rPr>
        <w:t xml:space="preserve">-Евстигнеева </w:t>
      </w:r>
      <w:proofErr w:type="spellStart"/>
      <w:r>
        <w:rPr>
          <w:color w:val="000000"/>
          <w:sz w:val="20"/>
          <w:szCs w:val="20"/>
        </w:rPr>
        <w:t>Т.Д.Формы</w:t>
      </w:r>
      <w:proofErr w:type="spellEnd"/>
      <w:r>
        <w:rPr>
          <w:color w:val="000000"/>
          <w:sz w:val="20"/>
          <w:szCs w:val="20"/>
        </w:rPr>
        <w:t xml:space="preserve"> и методы работы со сказками.- СПб</w:t>
      </w:r>
      <w:proofErr w:type="gramStart"/>
      <w:r>
        <w:rPr>
          <w:color w:val="000000"/>
          <w:sz w:val="20"/>
          <w:szCs w:val="20"/>
        </w:rPr>
        <w:t xml:space="preserve">.: </w:t>
      </w:r>
      <w:proofErr w:type="gramEnd"/>
      <w:r>
        <w:rPr>
          <w:color w:val="000000"/>
          <w:sz w:val="20"/>
          <w:szCs w:val="20"/>
        </w:rPr>
        <w:t>Речь, 2006.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5. </w:t>
      </w:r>
      <w:proofErr w:type="spellStart"/>
      <w:r>
        <w:rPr>
          <w:color w:val="000000"/>
          <w:sz w:val="20"/>
          <w:szCs w:val="20"/>
        </w:rPr>
        <w:t>Зинкевич</w:t>
      </w:r>
      <w:proofErr w:type="spellEnd"/>
      <w:r>
        <w:rPr>
          <w:color w:val="000000"/>
          <w:sz w:val="20"/>
          <w:szCs w:val="20"/>
        </w:rPr>
        <w:t xml:space="preserve">-Евстигнеева Т.Д. Практикум по </w:t>
      </w:r>
      <w:proofErr w:type="spellStart"/>
      <w:r>
        <w:rPr>
          <w:color w:val="000000"/>
          <w:sz w:val="20"/>
          <w:szCs w:val="20"/>
        </w:rPr>
        <w:t>сказкотерапии</w:t>
      </w:r>
      <w:proofErr w:type="spellEnd"/>
      <w:r>
        <w:rPr>
          <w:color w:val="000000"/>
          <w:sz w:val="20"/>
          <w:szCs w:val="20"/>
        </w:rPr>
        <w:t>. – СПб</w:t>
      </w:r>
      <w:proofErr w:type="gramStart"/>
      <w:r>
        <w:rPr>
          <w:color w:val="000000"/>
          <w:sz w:val="20"/>
          <w:szCs w:val="20"/>
        </w:rPr>
        <w:t xml:space="preserve">.: </w:t>
      </w:r>
      <w:proofErr w:type="gramEnd"/>
      <w:r>
        <w:rPr>
          <w:color w:val="000000"/>
          <w:sz w:val="20"/>
          <w:szCs w:val="20"/>
        </w:rPr>
        <w:t>Речь, 2002</w:t>
      </w:r>
    </w:p>
    <w:p w:rsidR="009754EF" w:rsidRDefault="009754EF" w:rsidP="009754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33F0" w:rsidRDefault="00D033F0"/>
    <w:sectPr w:rsidR="00D0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146"/>
    <w:multiLevelType w:val="multilevel"/>
    <w:tmpl w:val="D5A0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50AE6"/>
    <w:multiLevelType w:val="multilevel"/>
    <w:tmpl w:val="70CA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B41E0"/>
    <w:multiLevelType w:val="multilevel"/>
    <w:tmpl w:val="EEB0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EF"/>
    <w:rsid w:val="006C2A6A"/>
    <w:rsid w:val="009754EF"/>
    <w:rsid w:val="00A62540"/>
    <w:rsid w:val="00D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2020-03-02T04:26:00Z</dcterms:created>
  <dcterms:modified xsi:type="dcterms:W3CDTF">2020-03-02T09:07:00Z</dcterms:modified>
</cp:coreProperties>
</file>