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9E" w:rsidRDefault="0017549E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CD3D66" w:rsidRDefault="00FB36B0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«Диана» медицина колледжі мекемесі</w:t>
      </w:r>
    </w:p>
    <w:p w:rsidR="00B255BB" w:rsidRDefault="00B255BB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255BB" w:rsidRDefault="00B255BB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255BB" w:rsidRDefault="00B255BB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bookmarkStart w:id="0" w:name="_GoBack"/>
      <w:bookmarkEnd w:id="0"/>
    </w:p>
    <w:p w:rsidR="00B255BB" w:rsidRDefault="00B255BB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255BB" w:rsidRDefault="00B255BB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255BB" w:rsidRPr="00F573BC" w:rsidRDefault="00B255BB" w:rsidP="00F573BC">
      <w:pPr>
        <w:spacing w:line="240" w:lineRule="auto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255BB" w:rsidRDefault="00B255BB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255BB" w:rsidRPr="00CD3D66" w:rsidRDefault="00B255BB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CD3D66" w:rsidRPr="00FB36B0" w:rsidRDefault="009E2931" w:rsidP="009E29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</w:t>
      </w:r>
      <w:r w:rsidR="00CD3D66" w:rsidRPr="002D7DE0">
        <w:rPr>
          <w:rFonts w:ascii="Times New Roman" w:hAnsi="Times New Roman" w:cs="Times New Roman"/>
          <w:b/>
          <w:sz w:val="24"/>
          <w:szCs w:val="28"/>
          <w:lang w:val="kk-KZ"/>
        </w:rPr>
        <w:t>Жұмыстың тақырыбы:</w:t>
      </w:r>
      <w:r w:rsidR="00CD3D66" w:rsidRPr="00CD3D66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</w:t>
      </w:r>
      <w:r w:rsidR="00CD3D66" w:rsidRPr="002D7DE0">
        <w:rPr>
          <w:rFonts w:ascii="Times New Roman" w:hAnsi="Times New Roman" w:cs="Times New Roman"/>
          <w:sz w:val="24"/>
          <w:szCs w:val="28"/>
          <w:lang w:val="kk-KZ"/>
        </w:rPr>
        <w:t xml:space="preserve">Жаркент қаласындағы мүмкіндігі шектеулі жандандарға </w:t>
      </w:r>
      <w:r w:rsidR="00FB36B0">
        <w:rPr>
          <w:rFonts w:ascii="Times New Roman" w:hAnsi="Times New Roman" w:cs="Times New Roman"/>
          <w:sz w:val="24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</w:t>
      </w:r>
      <w:r w:rsidR="00CD3D66" w:rsidRPr="002D7DE0">
        <w:rPr>
          <w:rFonts w:ascii="Times New Roman" w:hAnsi="Times New Roman" w:cs="Times New Roman"/>
          <w:sz w:val="24"/>
          <w:szCs w:val="28"/>
          <w:lang w:val="kk-KZ"/>
        </w:rPr>
        <w:t>медбикелік үрдісті ұйымдастыру.</w:t>
      </w:r>
    </w:p>
    <w:p w:rsidR="00CD3D66" w:rsidRPr="00CD3D66" w:rsidRDefault="00CD3D66" w:rsidP="009E293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CD3D66" w:rsidRPr="009E2931" w:rsidRDefault="00CD3D66" w:rsidP="009E2931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2D7DE0">
        <w:rPr>
          <w:rFonts w:ascii="Times New Roman" w:hAnsi="Times New Roman" w:cs="Times New Roman"/>
          <w:b/>
          <w:sz w:val="24"/>
          <w:szCs w:val="28"/>
          <w:lang w:val="kk-KZ"/>
        </w:rPr>
        <w:t>Орындаушы:</w:t>
      </w:r>
      <w:r w:rsidR="009E293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</w:t>
      </w:r>
      <w:r w:rsidRPr="00CD3D6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E2931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</w:t>
      </w:r>
      <w:r w:rsidRPr="00CD3D66">
        <w:rPr>
          <w:rFonts w:ascii="Times New Roman" w:hAnsi="Times New Roman" w:cs="Times New Roman"/>
          <w:sz w:val="24"/>
          <w:szCs w:val="28"/>
          <w:lang w:val="kk-KZ"/>
        </w:rPr>
        <w:t>“Диана” медицина колледжі</w:t>
      </w:r>
      <w:r w:rsidR="009E2931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8"/>
          <w:lang w:val="kk-KZ"/>
        </w:rPr>
        <w:t>мекемесінің</w:t>
      </w:r>
      <w:r w:rsidR="00B255B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CD3D66">
        <w:rPr>
          <w:rFonts w:ascii="Times New Roman" w:hAnsi="Times New Roman" w:cs="Times New Roman"/>
          <w:sz w:val="24"/>
          <w:szCs w:val="28"/>
          <w:lang w:val="kk-KZ"/>
        </w:rPr>
        <w:t>білімгері</w:t>
      </w:r>
      <w:r w:rsidR="009E2931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</w:t>
      </w:r>
      <w:r w:rsidRPr="00CD3D66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Алтынбек </w:t>
      </w:r>
      <w:r w:rsidR="009E2931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CD3D66">
        <w:rPr>
          <w:rFonts w:ascii="Times New Roman" w:hAnsi="Times New Roman" w:cs="Times New Roman"/>
          <w:b/>
          <w:sz w:val="24"/>
          <w:szCs w:val="28"/>
          <w:lang w:val="kk-KZ"/>
        </w:rPr>
        <w:t>Арайлым Еркінбекқызы</w:t>
      </w:r>
    </w:p>
    <w:p w:rsidR="00CD3D66" w:rsidRPr="00CD3D66" w:rsidRDefault="009E2931" w:rsidP="009E293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</w:t>
      </w:r>
      <w:r w:rsidR="00CD3D66" w:rsidRPr="002D7DE0">
        <w:rPr>
          <w:rFonts w:ascii="Times New Roman" w:hAnsi="Times New Roman" w:cs="Times New Roman"/>
          <w:b/>
          <w:sz w:val="24"/>
          <w:szCs w:val="28"/>
          <w:lang w:val="kk-KZ"/>
        </w:rPr>
        <w:t>Ғылыми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жетекшісі:                      </w:t>
      </w:r>
      <w:r w:rsidR="00CD3D66" w:rsidRPr="00CD3D66">
        <w:rPr>
          <w:rFonts w:ascii="Times New Roman" w:hAnsi="Times New Roman" w:cs="Times New Roman"/>
          <w:b/>
          <w:sz w:val="24"/>
          <w:szCs w:val="28"/>
          <w:lang w:val="kk-KZ"/>
        </w:rPr>
        <w:t>Қасенова Арайлым Құрмашқызы</w:t>
      </w:r>
    </w:p>
    <w:p w:rsidR="00CD3D66" w:rsidRDefault="009E2931" w:rsidP="009E293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</w:t>
      </w:r>
      <w:r w:rsidR="00FB36B0">
        <w:rPr>
          <w:rFonts w:ascii="Times New Roman" w:hAnsi="Times New Roman" w:cs="Times New Roman"/>
          <w:sz w:val="24"/>
          <w:szCs w:val="28"/>
          <w:lang w:val="kk-KZ"/>
        </w:rPr>
        <w:t>м</w:t>
      </w:r>
      <w:r w:rsidR="00CD3D66" w:rsidRPr="00CD3D66">
        <w:rPr>
          <w:rFonts w:ascii="Times New Roman" w:hAnsi="Times New Roman" w:cs="Times New Roman"/>
          <w:sz w:val="24"/>
          <w:szCs w:val="28"/>
          <w:lang w:val="kk-KZ"/>
        </w:rPr>
        <w:t xml:space="preserve">едбикелік іс </w:t>
      </w:r>
      <w:r w:rsidR="00FB36B0">
        <w:rPr>
          <w:rFonts w:ascii="Times New Roman" w:hAnsi="Times New Roman" w:cs="Times New Roman"/>
          <w:sz w:val="24"/>
          <w:szCs w:val="28"/>
          <w:lang w:val="kk-KZ"/>
        </w:rPr>
        <w:t xml:space="preserve">негіздері </w:t>
      </w:r>
      <w:r w:rsidR="00CD3D66" w:rsidRPr="00CD3D66">
        <w:rPr>
          <w:rFonts w:ascii="Times New Roman" w:hAnsi="Times New Roman" w:cs="Times New Roman"/>
          <w:sz w:val="24"/>
          <w:szCs w:val="28"/>
          <w:lang w:val="kk-KZ"/>
        </w:rPr>
        <w:t>пәнінің оқытушысы</w:t>
      </w:r>
    </w:p>
    <w:p w:rsidR="00B255BB" w:rsidRDefault="00B255BB" w:rsidP="009E2931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</w:p>
    <w:p w:rsidR="00B255BB" w:rsidRDefault="00B255BB" w:rsidP="00B255B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255BB" w:rsidRDefault="00B255BB" w:rsidP="00B255B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255BB" w:rsidRDefault="00B255BB" w:rsidP="00B255B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255BB" w:rsidRDefault="00B255BB" w:rsidP="00B255B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255BB" w:rsidRDefault="00B255BB" w:rsidP="00B255B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255BB" w:rsidRDefault="00B255BB" w:rsidP="00B255B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255BB" w:rsidRDefault="00B255BB" w:rsidP="00B255B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255BB" w:rsidRPr="00FB36B0" w:rsidRDefault="00B255BB" w:rsidP="0070625C">
      <w:pPr>
        <w:spacing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CD3D66" w:rsidRDefault="00CD3D66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D3D66">
        <w:rPr>
          <w:rFonts w:ascii="Times New Roman" w:hAnsi="Times New Roman" w:cs="Times New Roman"/>
          <w:b/>
          <w:sz w:val="24"/>
          <w:szCs w:val="28"/>
          <w:lang w:val="kk-KZ"/>
        </w:rPr>
        <w:t>Жаркент 2016</w:t>
      </w:r>
    </w:p>
    <w:p w:rsidR="00FB36B0" w:rsidRDefault="00FB36B0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E2931" w:rsidRPr="005E3488" w:rsidRDefault="009E2931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573BC" w:rsidRPr="005E3488" w:rsidRDefault="00F573BC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573BC" w:rsidRPr="005E3488" w:rsidRDefault="00F573BC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9E2931" w:rsidRDefault="009E2931" w:rsidP="00825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255BB" w:rsidRPr="00B255BB" w:rsidRDefault="00B255BB" w:rsidP="008252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55B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Жобаның жоспары:</w:t>
      </w:r>
    </w:p>
    <w:p w:rsidR="00B255BB" w:rsidRPr="00B255BB" w:rsidRDefault="00BA2D4E" w:rsidP="00B255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1.1.</w:t>
      </w:r>
      <w:r w:rsidR="00B255BB" w:rsidRPr="00B255BB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B255BB" w:rsidRPr="00B255BB" w:rsidRDefault="00BA2D4E" w:rsidP="00B255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B255BB" w:rsidRPr="00B255BB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</w:t>
      </w:r>
    </w:p>
    <w:p w:rsidR="00B255BB" w:rsidRPr="00B255BB" w:rsidRDefault="00BA2D4E" w:rsidP="00B255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2.1.</w:t>
      </w:r>
      <w:r w:rsidR="00B255BB" w:rsidRPr="00B255BB">
        <w:rPr>
          <w:rFonts w:ascii="Times New Roman" w:hAnsi="Times New Roman" w:cs="Times New Roman"/>
          <w:b/>
          <w:sz w:val="28"/>
          <w:szCs w:val="28"/>
          <w:lang w:val="kk-KZ"/>
        </w:rPr>
        <w:t>Үйірме мүшелерінің атқарған жұмыстары</w:t>
      </w:r>
    </w:p>
    <w:p w:rsidR="00B255BB" w:rsidRPr="00B255BB" w:rsidRDefault="00BA2D4E" w:rsidP="00B255B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2.2.</w:t>
      </w:r>
      <w:r w:rsidR="00B255BB" w:rsidRPr="00B255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орталық емхананың жұмыс   </w:t>
      </w:r>
    </w:p>
    <w:p w:rsidR="00B255BB" w:rsidRPr="00BA2D4E" w:rsidRDefault="00B255BB" w:rsidP="00BA2D4E">
      <w:pPr>
        <w:pStyle w:val="ac"/>
        <w:numPr>
          <w:ilvl w:val="0"/>
          <w:numId w:val="3"/>
        </w:numPr>
        <w:tabs>
          <w:tab w:val="left" w:pos="355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D4E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  <w:r w:rsidRPr="00BA2D4E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B255BB" w:rsidRDefault="00B255BB" w:rsidP="00BA2D4E">
      <w:pPr>
        <w:pStyle w:val="ac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D4E">
        <w:rPr>
          <w:rFonts w:ascii="Times New Roman" w:hAnsi="Times New Roman" w:cs="Times New Roman"/>
          <w:b/>
          <w:sz w:val="28"/>
          <w:szCs w:val="28"/>
          <w:lang w:val="kk-KZ"/>
        </w:rPr>
        <w:t>Қолданылған әдебиеттер</w:t>
      </w: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D4E" w:rsidRPr="00BA2D4E" w:rsidRDefault="00BA2D4E" w:rsidP="00BA2D4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55BB" w:rsidRPr="00B255BB" w:rsidRDefault="00B255BB" w:rsidP="00B255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82528A" w:rsidRPr="0082528A" w:rsidRDefault="0082528A" w:rsidP="008252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528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Жаркент қаласындағы мүмкіндігі шектеулі жандандарға медбикелік үрдісті ұйымдастыру.</w:t>
      </w:r>
    </w:p>
    <w:p w:rsidR="00B62A62" w:rsidRPr="002A0411" w:rsidRDefault="00B62A62" w:rsidP="00FB36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31-топ студент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‘‘Мейірім’’үйірмесінің мүшесі</w:t>
      </w:r>
      <w:r w:rsidR="00FB36B0">
        <w:rPr>
          <w:rFonts w:ascii="Times New Roman" w:hAnsi="Times New Roman" w:cs="Times New Roman"/>
          <w:sz w:val="28"/>
          <w:szCs w:val="28"/>
          <w:lang w:val="kk-KZ"/>
        </w:rPr>
        <w:t xml:space="preserve"> Алтынбек Арайлым,                                                                                                             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‘‘Мейірім’’үйірме жетекшісі</w:t>
      </w:r>
      <w:r w:rsidR="00FB36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6B0" w:rsidRPr="002A0411">
        <w:rPr>
          <w:rFonts w:ascii="Times New Roman" w:hAnsi="Times New Roman" w:cs="Times New Roman"/>
          <w:sz w:val="28"/>
          <w:szCs w:val="28"/>
          <w:lang w:val="kk-KZ"/>
        </w:rPr>
        <w:t>Қасенова Арайлым Құрмашқызы</w:t>
      </w:r>
    </w:p>
    <w:p w:rsidR="00B62A62" w:rsidRPr="0072390F" w:rsidRDefault="00B62A62" w:rsidP="003941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D31F9E" w:rsidRPr="002A0411" w:rsidRDefault="0082528A" w:rsidP="00FB3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B62A62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...Адам  денесінің  жетілуі-оның   </w:t>
      </w:r>
      <w:r w:rsidR="00B62A62" w:rsidRPr="002A0411">
        <w:rPr>
          <w:rFonts w:ascii="Times New Roman" w:hAnsi="Times New Roman" w:cs="Times New Roman"/>
          <w:sz w:val="28"/>
          <w:szCs w:val="28"/>
          <w:lang w:val="kk-KZ"/>
        </w:rPr>
        <w:t>денсаулығы,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A62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егер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A62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денің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A62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2A62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болса, </w:t>
      </w:r>
    </w:p>
    <w:p w:rsidR="00B62A62" w:rsidRPr="002A0411" w:rsidRDefault="00B62A62" w:rsidP="00FB36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онда оны сақтамақ керек,ал егер сау болмаса </w:t>
      </w:r>
      <w:r w:rsidR="00D31F9E" w:rsidRPr="002A041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онда денді сауықтыру керек.</w:t>
      </w:r>
    </w:p>
    <w:p w:rsidR="00D31F9E" w:rsidRPr="002A0411" w:rsidRDefault="0082528A" w:rsidP="008252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31F9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Әбу Насыр Әл-Фараби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A2D4E" w:rsidRPr="00BA2D4E" w:rsidRDefault="00D31F9E" w:rsidP="00B62A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2D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A2D4E" w:rsidRPr="00BA2D4E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D31F9E" w:rsidRPr="00FF6C28" w:rsidRDefault="00D31F9E" w:rsidP="00B62A6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әр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адамның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ғана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емес,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бүкіл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қоғамның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құнсыз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күйі. Денсаулық-ол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бақыт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толымды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өмірдің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кепілі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негізгі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шарты. Салауатты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өмір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салтының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біздің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қоғамның өзекті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мәселелерінің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бірі.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Елбас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биылғы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жолдауында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денсаулықты сақтау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саласына,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ішінде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салауатты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өмір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сүру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салтын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адамның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өз денсаулығына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жауапкершілігін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арттыруға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үлкен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ден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қойып,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жаңа міндеттерді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алға </w:t>
      </w:r>
      <w:r w:rsidR="009747EB" w:rsidRPr="009747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тартты.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Елбасымыздың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2015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қараша жолдаған: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«Нұрлы жол»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бағыты»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жолдауында айтылғандай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«Халық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денсаулығы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ол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өзінің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>стратегиялық мақсаттарына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жетудегі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табысының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құрамдас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бөлігі».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кезде мемлекет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халықтың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дәрі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дәрмекпен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жеткілікті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түрде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етілу үшін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бар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жағдай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жасауда.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саласына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мемлекеттік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саясаттағы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ең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мәселе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салауатты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өмір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сүру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салты және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өмір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әр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адамның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өзіндік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денсаулығына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жауапкершілігі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болуы тиіс.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таңда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туризм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спорт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министрлігі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әкімдермен бірігіп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денсаулықты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жақсарт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 xml:space="preserve"> түрлі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 xml:space="preserve">спорттық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шаралар ұйымдастыруда.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Кем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дегенде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Қазақстандықтардың </w:t>
      </w:r>
      <w:r w:rsidR="008252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5895" w:rsidRPr="002A0411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%-ы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спортпен айналысуы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тиіс.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Сол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кезде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ғана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біз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алға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басуды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көреміз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негізгі алға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қойған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мақсатымыз.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Сонымен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қатар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елімізде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2020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ана мен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бала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өлімі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2%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дейін,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өлім 30%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дейін,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туберкулезбен ауыру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20%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дейін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азаюы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тиіс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мақсат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қойылуда.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Сол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кезде халықтың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орташа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сүру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жасы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72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жасқа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жетеді.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Бұл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алдыға қойған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ең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мақсаттардың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бірі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біз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сол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мақсатқа  </w:t>
      </w:r>
      <w:r w:rsidR="00D051A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446A" w:rsidRPr="002A0411">
        <w:rPr>
          <w:rFonts w:ascii="Times New Roman" w:hAnsi="Times New Roman" w:cs="Times New Roman"/>
          <w:sz w:val="28"/>
          <w:szCs w:val="28"/>
          <w:lang w:val="kk-KZ"/>
        </w:rPr>
        <w:t>жетуіміз керек.</w:t>
      </w:r>
    </w:p>
    <w:p w:rsidR="00D471AE" w:rsidRPr="002A0411" w:rsidRDefault="006C446A" w:rsidP="00B62A6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Республикасы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халқын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қорғаудың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бағыты мүгедектерді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қорғау,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оңалту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болып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табылады.</w:t>
      </w:r>
    </w:p>
    <w:p w:rsidR="00A6065D" w:rsidRPr="002A0411" w:rsidRDefault="00FD26D6" w:rsidP="00B62A6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Мүгедектерді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>оңалту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көмекке мұқтаж  адамдарға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нақты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>көмек көрсетуге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>саясаттың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аса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маңызды бағыттарының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1AE" w:rsidRPr="002A0411">
        <w:rPr>
          <w:rFonts w:ascii="Times New Roman" w:hAnsi="Times New Roman" w:cs="Times New Roman"/>
          <w:sz w:val="28"/>
          <w:szCs w:val="28"/>
          <w:lang w:val="kk-KZ"/>
        </w:rPr>
        <w:t>бірі.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сақтау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>министрлігі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қазіргі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>заман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талабына сай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>медбикелер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даярлаудың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маңыздылығын,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соның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ішінде медбикелердің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>науқасты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күтудегі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жаңа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технологиясы 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>медбикелік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үрдісті ұйымдастыруға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көп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көңіл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бөліп</w:t>
      </w:r>
      <w:r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отыр.</w:t>
      </w:r>
    </w:p>
    <w:p w:rsidR="00F14E70" w:rsidRPr="002A0411" w:rsidRDefault="0082528A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>Көптеген диспансерлік науқастар,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>үгедектер,</w:t>
      </w:r>
      <w:r w:rsidR="00A04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әсіресе жалғыз басты мүгедектер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және қарт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кісілер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>көмекке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>зәру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болуымен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бірге сауатты және білімді мамандардың күтімін қажет етеді.Осындай мәселені шешуге «Диана» медицина колледжіндегі  «Мейірім» үйірме мүшелері белсенді қатысып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4E70" w:rsidRPr="002A0411">
        <w:rPr>
          <w:rFonts w:ascii="Times New Roman" w:hAnsi="Times New Roman" w:cs="Times New Roman"/>
          <w:sz w:val="28"/>
          <w:szCs w:val="28"/>
          <w:lang w:val="kk-KZ"/>
        </w:rPr>
        <w:t>келеді.</w:t>
      </w:r>
    </w:p>
    <w:p w:rsidR="00F14E70" w:rsidRPr="002A0411" w:rsidRDefault="00FD26D6" w:rsidP="00F14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6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14E70" w:rsidRPr="002A0411">
        <w:rPr>
          <w:rFonts w:ascii="Times New Roman" w:hAnsi="Times New Roman" w:cs="Times New Roman"/>
          <w:b/>
          <w:sz w:val="28"/>
          <w:szCs w:val="28"/>
          <w:lang w:val="kk-KZ"/>
        </w:rPr>
        <w:t>Зерттеу жұмысының бары</w:t>
      </w:r>
      <w:r w:rsidR="00E179C2" w:rsidRPr="002A0411">
        <w:rPr>
          <w:rFonts w:ascii="Times New Roman" w:hAnsi="Times New Roman" w:cs="Times New Roman"/>
          <w:b/>
          <w:sz w:val="28"/>
          <w:szCs w:val="28"/>
          <w:lang w:val="kk-KZ"/>
        </w:rPr>
        <w:t>сындағы белгіленген мақсатт</w:t>
      </w:r>
      <w:r w:rsidR="00F14E70" w:rsidRPr="002A0411">
        <w:rPr>
          <w:rFonts w:ascii="Times New Roman" w:hAnsi="Times New Roman" w:cs="Times New Roman"/>
          <w:b/>
          <w:sz w:val="28"/>
          <w:szCs w:val="28"/>
          <w:lang w:val="kk-KZ"/>
        </w:rPr>
        <w:t>ар:</w:t>
      </w:r>
    </w:p>
    <w:p w:rsidR="00F14E70" w:rsidRPr="002A0411" w:rsidRDefault="00F14E70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-диспансерлік науқастармен жалғыз басты мүгедектерге мейірбикелік үрдісті қолдану;</w:t>
      </w:r>
    </w:p>
    <w:p w:rsidR="00F14E70" w:rsidRPr="002A0411" w:rsidRDefault="00F14E70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науқастарды күту және оңалту үшін лайықты жағдай жасау;</w:t>
      </w:r>
    </w:p>
    <w:p w:rsidR="00E179C2" w:rsidRPr="002A0411" w:rsidRDefault="00F14E70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79C2" w:rsidRPr="002A0411">
        <w:rPr>
          <w:rFonts w:ascii="Times New Roman" w:hAnsi="Times New Roman" w:cs="Times New Roman"/>
          <w:sz w:val="28"/>
          <w:szCs w:val="28"/>
          <w:lang w:val="kk-KZ"/>
        </w:rPr>
        <w:t>оларды әлеуметтік және өз-өзіне қызмет көрсетуге дағдыландыру;</w:t>
      </w:r>
    </w:p>
    <w:p w:rsidR="00E179C2" w:rsidRPr="002A0411" w:rsidRDefault="00E179C2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бос уақыттарын ұйымдастыру, </w:t>
      </w:r>
      <w:r w:rsidRPr="00394122">
        <w:rPr>
          <w:rFonts w:ascii="Times New Roman" w:hAnsi="Times New Roman" w:cs="Times New Roman"/>
          <w:sz w:val="28"/>
          <w:szCs w:val="28"/>
          <w:lang w:val="kk-KZ"/>
        </w:rPr>
        <w:t>отбасы мүшелерін м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үгедектермен қарым қатынас жасауға,оларды күтуге үйрету;</w:t>
      </w:r>
    </w:p>
    <w:p w:rsidR="00E179C2" w:rsidRPr="002A0411" w:rsidRDefault="00E179C2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Қалалық емхананың терапевт,эндокринолог,психолог,онколог және т.б мамандармен тығыз байланыста болып, жалғыз басты мүгедектермен жұмыс жүргізу;</w:t>
      </w:r>
    </w:p>
    <w:p w:rsidR="006C446A" w:rsidRPr="002A0411" w:rsidRDefault="00E179C2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салаутты өмір салтына бет бұрыс жасауға шақыру. </w:t>
      </w:r>
      <w:r w:rsidR="00A6065D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179C2" w:rsidRPr="002A0411" w:rsidRDefault="00E179C2" w:rsidP="00F14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b/>
          <w:sz w:val="28"/>
          <w:szCs w:val="28"/>
          <w:lang w:val="kk-KZ"/>
        </w:rPr>
        <w:t>Зерттеу жұмысының барысындағы белгіленген міндеттері:</w:t>
      </w:r>
    </w:p>
    <w:p w:rsidR="00E179C2" w:rsidRPr="002A0411" w:rsidRDefault="00E179C2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Жаркент</w:t>
      </w:r>
      <w:r w:rsidR="00A04D71">
        <w:rPr>
          <w:rFonts w:ascii="Times New Roman" w:hAnsi="Times New Roman" w:cs="Times New Roman"/>
          <w:sz w:val="28"/>
          <w:szCs w:val="28"/>
          <w:lang w:val="kk-KZ"/>
        </w:rPr>
        <w:t xml:space="preserve"> қаласындағы </w:t>
      </w:r>
      <w:r w:rsidR="001B1F98" w:rsidRPr="001B1F98">
        <w:rPr>
          <w:rFonts w:ascii="Times New Roman" w:hAnsi="Times New Roman" w:cs="Times New Roman"/>
          <w:sz w:val="28"/>
          <w:szCs w:val="28"/>
          <w:lang w:val="kk-KZ"/>
        </w:rPr>
        <w:t>жалғызілікті қарттарға үйде әлеуметтік қызмет көрсету бөлімшесі</w:t>
      </w:r>
      <w:r w:rsidR="001B1F98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0B372E" w:rsidRPr="001B1F9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B1F98">
        <w:rPr>
          <w:rFonts w:ascii="Times New Roman" w:hAnsi="Times New Roman" w:cs="Times New Roman"/>
          <w:sz w:val="28"/>
          <w:szCs w:val="28"/>
          <w:lang w:val="kk-KZ"/>
        </w:rPr>
        <w:t>науқастарының</w:t>
      </w:r>
      <w:r w:rsidR="000B372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тізімін алып,үй жағдайымен танысу;</w:t>
      </w:r>
    </w:p>
    <w:p w:rsidR="000B372E" w:rsidRPr="002A0411" w:rsidRDefault="000B372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жалғызбасты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мүгедектерді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анықтау,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тізімге алу,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жанұя жағдайымен танысу;</w:t>
      </w:r>
    </w:p>
    <w:p w:rsidR="000B372E" w:rsidRPr="002A0411" w:rsidRDefault="000B372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науқастардың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жағдайларына 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баға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беру,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олардың мәселеріне көңіл аудару ;</w:t>
      </w:r>
    </w:p>
    <w:p w:rsidR="000B372E" w:rsidRPr="002A0411" w:rsidRDefault="00A04D71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науқастардың </w:t>
      </w:r>
      <w:r w:rsidR="000B372E" w:rsidRPr="002A0411">
        <w:rPr>
          <w:rFonts w:ascii="Times New Roman" w:hAnsi="Times New Roman" w:cs="Times New Roman"/>
          <w:sz w:val="28"/>
          <w:szCs w:val="28"/>
          <w:lang w:val="kk-KZ"/>
        </w:rPr>
        <w:t>мәселелерін шешу мақсатында жоспар құру,</w:t>
      </w:r>
      <w:r w:rsidR="00FD26D6" w:rsidRPr="00FD26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72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жоспарлы </w:t>
      </w:r>
      <w:r w:rsidR="00FD26D6">
        <w:rPr>
          <w:rFonts w:ascii="Times New Roman" w:hAnsi="Times New Roman" w:cs="Times New Roman"/>
          <w:sz w:val="28"/>
          <w:szCs w:val="28"/>
          <w:lang w:val="kk-KZ"/>
        </w:rPr>
        <w:t xml:space="preserve">іске асыру, </w:t>
      </w:r>
      <w:r w:rsidR="000B372E" w:rsidRPr="002A0411">
        <w:rPr>
          <w:rFonts w:ascii="Times New Roman" w:hAnsi="Times New Roman" w:cs="Times New Roman"/>
          <w:sz w:val="28"/>
          <w:szCs w:val="28"/>
          <w:lang w:val="kk-KZ"/>
        </w:rPr>
        <w:t>медбикелік үрдістердің кезеңдері бойынша күтімді ұйымдастыру;</w:t>
      </w:r>
    </w:p>
    <w:p w:rsidR="000B372E" w:rsidRPr="002A0411" w:rsidRDefault="00A04D71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B372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шектеулі жандарға </w:t>
      </w:r>
      <w:r w:rsidR="000B372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арналған іс-шараларды жүзеге асыру.</w:t>
      </w:r>
    </w:p>
    <w:p w:rsidR="000B372E" w:rsidRPr="002A0411" w:rsidRDefault="000B372E" w:rsidP="00F14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Үйірм</w:t>
      </w:r>
      <w:r w:rsidR="00AA7334" w:rsidRPr="002A0411">
        <w:rPr>
          <w:rFonts w:ascii="Times New Roman" w:hAnsi="Times New Roman" w:cs="Times New Roman"/>
          <w:b/>
          <w:sz w:val="28"/>
          <w:szCs w:val="28"/>
          <w:lang w:val="kk-KZ"/>
        </w:rPr>
        <w:t>е мүшелерінің атқарған жұмыстары</w:t>
      </w:r>
    </w:p>
    <w:p w:rsidR="00AA7334" w:rsidRPr="002A0411" w:rsidRDefault="008F289D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шектеулі жан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>бұл өмірлік қызметіне шек келтіріп,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>оның әлеуметтік қорғалуды қажет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ететін ағза қызметінің бұзылуы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>аурулар,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>жарақаттар,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зардабынан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болған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>ақаулары бар денсаулығы бұзылған тұлға.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Мұндай  науқастарға көмек көрсету қоғамдық даму деңгейінің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>индикаторларының бірі болып табылады.</w:t>
      </w:r>
    </w:p>
    <w:p w:rsidR="00F13B41" w:rsidRPr="002A0411" w:rsidRDefault="00A04D71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A7334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Адамдардың салаутты өмір сүруінің ұйытқысы, оны іш жүзіне асырушы </w:t>
      </w:r>
      <w:r w:rsidR="00F13B41" w:rsidRPr="002A0411">
        <w:rPr>
          <w:rFonts w:ascii="Times New Roman" w:hAnsi="Times New Roman" w:cs="Times New Roman"/>
          <w:sz w:val="28"/>
          <w:szCs w:val="28"/>
          <w:lang w:val="kk-KZ"/>
        </w:rPr>
        <w:t>халық арасында үгіт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3B41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- насихат тартушысы ең әуелі медицина қызметкерлері болып табылады. Өмірде мейірбикеден асқан киелі, мейірбикеден өткен қасиетті маман иесі жоқ. Әрине, мейірбике  өзінің осыншалықты киелі </w:t>
      </w:r>
      <w:r w:rsidR="00F13B41" w:rsidRPr="002A0411">
        <w:rPr>
          <w:rFonts w:ascii="Times New Roman" w:hAnsi="Times New Roman" w:cs="Times New Roman"/>
          <w:sz w:val="28"/>
          <w:szCs w:val="28"/>
          <w:lang w:val="kk-KZ"/>
        </w:rPr>
        <w:lastRenderedPageBreak/>
        <w:t>осыншылқты қасиетті маман иесі екенін түсіне білсе, халықтың өзіне артқан сенімін ақтай алса ғана мейірімді қасиетті мейірбике атана алады.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13B41" w:rsidRPr="002A0411">
        <w:rPr>
          <w:rFonts w:ascii="Times New Roman" w:hAnsi="Times New Roman" w:cs="Times New Roman"/>
          <w:sz w:val="28"/>
          <w:szCs w:val="28"/>
          <w:lang w:val="kk-KZ"/>
        </w:rPr>
        <w:t>Сондықтан,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3B41" w:rsidRPr="002A0411">
        <w:rPr>
          <w:rFonts w:ascii="Times New Roman" w:hAnsi="Times New Roman" w:cs="Times New Roman"/>
          <w:sz w:val="28"/>
          <w:szCs w:val="28"/>
          <w:lang w:val="kk-KZ"/>
        </w:rPr>
        <w:t>қарлығаштай қанатымен су себіп, адам өмірінің арашасы болып жүрген мейірімді мейірбикелердің адал еңбегі өлшеусіз.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Бұл мамандық-тіршілік атауының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ішіндегі 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>ең киелісі болып саналатын адам баласының жан дүниесі мен тән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>дүниесіне жабысқан кесапаттан, дерттен айықтыра алатын құдыретті мамандық.</w:t>
      </w:r>
    </w:p>
    <w:p w:rsidR="00F7125A" w:rsidRPr="002A0411" w:rsidRDefault="008F289D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Үйірме мүшелері үйірме жетекшісімен бірге Жаркент қаласындағы қалалық орталық емхана дәрігерлері мен участкелік медбикелермен тығыз байланыста болып, 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шектеулі науқастардың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>тізімін алып, оларға күтім жасауды жалғастыр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F7125A" w:rsidRPr="002A0411" w:rsidRDefault="008F289D" w:rsidP="00F14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7125A" w:rsidRPr="002A04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орталық емхананың жұмыс   </w:t>
      </w:r>
    </w:p>
    <w:p w:rsidR="0007054E" w:rsidRPr="002A0411" w:rsidRDefault="000B372E" w:rsidP="00F71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Қалалық орталық </w:t>
      </w:r>
      <w:r w:rsidR="001B1F98" w:rsidRPr="001B1F98">
        <w:rPr>
          <w:rFonts w:ascii="Times New Roman" w:hAnsi="Times New Roman" w:cs="Times New Roman"/>
          <w:sz w:val="28"/>
          <w:szCs w:val="28"/>
          <w:lang w:val="kk-KZ"/>
        </w:rPr>
        <w:t xml:space="preserve">жалғызілікті қарттарға үйде әлеуметтік қызмет көрсету бөлімшесі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науқастарға, 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шектеулі науқастардің </w:t>
      </w:r>
      <w:r w:rsidR="00F7125A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уйлеріне барып </w:t>
      </w:r>
      <w:r w:rsidR="0007054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мынадай күтімдерді жүргізді: артериальды қан қысымын өлшеу, тамыр соғуын анықтау, тыныс алу жиілігін есептеу, 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>дәрі-дәрмектерді энтеральды сыртқа  және ингаляциялық жолдармен жіберу,</w:t>
      </w:r>
      <w:r w:rsidR="0007054E" w:rsidRPr="002A0411">
        <w:rPr>
          <w:rFonts w:ascii="Times New Roman" w:hAnsi="Times New Roman" w:cs="Times New Roman"/>
          <w:sz w:val="28"/>
          <w:szCs w:val="28"/>
          <w:lang w:val="kk-KZ"/>
        </w:rPr>
        <w:t>жеке басын тазалығын сақтауды,</w:t>
      </w:r>
      <w:r w:rsidR="00687FE9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054E" w:rsidRPr="002A0411">
        <w:rPr>
          <w:rFonts w:ascii="Times New Roman" w:hAnsi="Times New Roman" w:cs="Times New Roman"/>
          <w:sz w:val="28"/>
          <w:szCs w:val="28"/>
          <w:lang w:val="kk-KZ"/>
        </w:rPr>
        <w:t>әсіресе аяқ,басының тазалығының күтімі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 xml:space="preserve"> үй шаруашылығына көмек көрсетілді</w:t>
      </w:r>
      <w:r w:rsidR="0007054E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172C" w:rsidRPr="002A0411" w:rsidRDefault="0007054E" w:rsidP="00F71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>Мүмкіндігі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 xml:space="preserve"> шектеулі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 xml:space="preserve"> науқастардың 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арасында 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тыныс алу 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мүшелері ішінде бронхтық демікпе, жүрек қан тамырлары аурулары,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әсіресе гипертониялық 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аурулар, онкологиялық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аурулар, қант 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диабеті 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аурулары және олардың асқынулары жиі кездеседі. Осы ауруларға күтім жасағанда  үйірме мүшелері мейірбикелік үрдістің кезеңдерін қолдан</w:t>
      </w:r>
      <w:r w:rsidR="0099172C" w:rsidRPr="002A0411">
        <w:rPr>
          <w:rFonts w:ascii="Times New Roman" w:hAnsi="Times New Roman" w:cs="Times New Roman"/>
          <w:sz w:val="28"/>
          <w:szCs w:val="28"/>
          <w:lang w:val="kk-KZ"/>
        </w:rPr>
        <w:t>ады.</w:t>
      </w:r>
      <w:r w:rsidR="008F2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172C" w:rsidRPr="002A0411">
        <w:rPr>
          <w:rFonts w:ascii="Times New Roman" w:hAnsi="Times New Roman" w:cs="Times New Roman"/>
          <w:sz w:val="28"/>
          <w:szCs w:val="28"/>
          <w:lang w:val="kk-KZ"/>
        </w:rPr>
        <w:t>Мысалы:</w:t>
      </w:r>
    </w:p>
    <w:p w:rsidR="00686F6E" w:rsidRDefault="009247F5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6F6E" w:rsidRDefault="00686F6E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9172C" w:rsidRPr="009247F5" w:rsidRDefault="0099172C" w:rsidP="00F712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47F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Ойылу кезіндегі медбикелік үрдіс</w:t>
      </w:r>
    </w:p>
    <w:tbl>
      <w:tblPr>
        <w:tblStyle w:val="a7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29"/>
        <w:gridCol w:w="1774"/>
        <w:gridCol w:w="2043"/>
        <w:gridCol w:w="2199"/>
        <w:gridCol w:w="1820"/>
      </w:tblGrid>
      <w:tr w:rsidR="007C29CE" w:rsidRPr="002A0411" w:rsidTr="007C29CE">
        <w:trPr>
          <w:trHeight w:val="32"/>
        </w:trPr>
        <w:tc>
          <w:tcPr>
            <w:tcW w:w="2229" w:type="dxa"/>
            <w:tcBorders>
              <w:bottom w:val="single" w:sz="4" w:space="0" w:color="auto"/>
            </w:tcBorders>
          </w:tcPr>
          <w:p w:rsidR="0099172C" w:rsidRPr="009247F5" w:rsidRDefault="0099172C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Науқастың жағдайына баға беру</w:t>
            </w:r>
          </w:p>
        </w:tc>
        <w:tc>
          <w:tcPr>
            <w:tcW w:w="1774" w:type="dxa"/>
          </w:tcPr>
          <w:p w:rsidR="0099172C" w:rsidRPr="009247F5" w:rsidRDefault="0099172C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Медбикелік диагноз қою</w:t>
            </w:r>
          </w:p>
        </w:tc>
        <w:tc>
          <w:tcPr>
            <w:tcW w:w="2043" w:type="dxa"/>
          </w:tcPr>
          <w:p w:rsidR="0099172C" w:rsidRPr="009247F5" w:rsidRDefault="0099172C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Күтімді жоспарлау</w:t>
            </w:r>
          </w:p>
        </w:tc>
        <w:tc>
          <w:tcPr>
            <w:tcW w:w="2199" w:type="dxa"/>
          </w:tcPr>
          <w:p w:rsidR="0099172C" w:rsidRPr="009247F5" w:rsidRDefault="0099172C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Күтім жоспарын орындау</w:t>
            </w:r>
          </w:p>
        </w:tc>
        <w:tc>
          <w:tcPr>
            <w:tcW w:w="1820" w:type="dxa"/>
          </w:tcPr>
          <w:p w:rsidR="0099172C" w:rsidRPr="009247F5" w:rsidRDefault="0099172C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Медбикелік күтімнің бағасы</w:t>
            </w:r>
          </w:p>
        </w:tc>
      </w:tr>
      <w:tr w:rsidR="007C29CE" w:rsidRPr="0082528A" w:rsidTr="00687FE9">
        <w:trPr>
          <w:trHeight w:val="6851"/>
        </w:trPr>
        <w:tc>
          <w:tcPr>
            <w:tcW w:w="2229" w:type="dxa"/>
            <w:tcBorders>
              <w:bottom w:val="single" w:sz="4" w:space="0" w:color="auto"/>
            </w:tcBorders>
          </w:tcPr>
          <w:p w:rsidR="00687FE9" w:rsidRDefault="00E02651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Надежда Ивановна 83жаста</w:t>
            </w:r>
            <w:r w:rsidR="0020526F"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.Қозға</w:t>
            </w:r>
          </w:p>
          <w:p w:rsidR="008F289D" w:rsidRPr="002A0411" w:rsidRDefault="0020526F" w:rsidP="008F28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 қызметінің бұзылуы.</w:t>
            </w:r>
            <w:r w:rsidR="008F289D"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9172C" w:rsidRPr="002A0411" w:rsidRDefault="008F289D" w:rsidP="008F28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АҚҚ </w:t>
            </w:r>
            <w:r w:rsidR="0020526F"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с,б 140/90мм,тамыр соғысы минутына-85</w:t>
            </w:r>
            <w:r w:rsidR="001E3FA8"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E3FA8" w:rsidRPr="002A0411" w:rsidRDefault="001E3FA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Шағымдары:</w:t>
            </w:r>
          </w:p>
          <w:p w:rsidR="001E3FA8" w:rsidRPr="002A0411" w:rsidRDefault="001E3FA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-мазасыздану;</w:t>
            </w:r>
          </w:p>
          <w:p w:rsidR="001E3FA8" w:rsidRPr="002A0411" w:rsidRDefault="001E3FA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-ұйқысының бұзылуы;</w:t>
            </w:r>
          </w:p>
          <w:p w:rsidR="001E3FA8" w:rsidRPr="002A0411" w:rsidRDefault="001E3FA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-көзінің көрінуінің нашарлауы;</w:t>
            </w:r>
          </w:p>
          <w:p w:rsidR="007C29CE" w:rsidRPr="002A0411" w:rsidRDefault="001E3FA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-жамбас сүйегі сынған;</w:t>
            </w:r>
          </w:p>
        </w:tc>
        <w:tc>
          <w:tcPr>
            <w:tcW w:w="1774" w:type="dxa"/>
          </w:tcPr>
          <w:p w:rsidR="00687FE9" w:rsidRDefault="001E3FA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 тұртастығы бұзыл</w:t>
            </w:r>
            <w:r w:rsidR="00751A54"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уы,те</w:t>
            </w:r>
          </w:p>
          <w:p w:rsidR="0099172C" w:rsidRPr="002A0411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 ойылуы.</w:t>
            </w:r>
          </w:p>
          <w:p w:rsidR="001E3FA8" w:rsidRPr="002A0411" w:rsidRDefault="001E3FA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29CE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3" w:type="dxa"/>
          </w:tcPr>
          <w:p w:rsidR="00687FE9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751A54" w:rsidRPr="002A0411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қанай-</w:t>
            </w:r>
          </w:p>
          <w:p w:rsidR="00751A54" w:rsidRPr="002A0411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налымды жақсарту:</w:t>
            </w:r>
          </w:p>
          <w:p w:rsidR="00751A54" w:rsidRPr="002A0411" w:rsidRDefault="00751A54" w:rsidP="008F28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F28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науқастың тері қабаттарын күнделікті тексеру;</w:t>
            </w:r>
          </w:p>
          <w:p w:rsidR="00751A54" w:rsidRPr="002A0411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F28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рензинкалық дөңгелекті,</w:t>
            </w:r>
            <w:r w:rsidR="008F28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 ойылуына қарсы матрацты  қолдану;</w:t>
            </w:r>
          </w:p>
          <w:p w:rsidR="00751A54" w:rsidRPr="002A0411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1A54" w:rsidRPr="002A0411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99" w:type="dxa"/>
          </w:tcPr>
          <w:p w:rsidR="00687FE9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Медбикелік күтімді жоспар бойынша орындау.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</w:t>
            </w:r>
          </w:p>
          <w:p w:rsidR="0099172C" w:rsidRPr="002A0411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гердің тағайындауы бойынша дәрілік заттарды беру:</w:t>
            </w:r>
          </w:p>
          <w:p w:rsidR="00751A54" w:rsidRPr="002A0411" w:rsidRDefault="00751A54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20" w:type="dxa"/>
          </w:tcPr>
          <w:p w:rsidR="00687FE9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Медбикелік күтімнің тиімділігіне баға беру.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</w:t>
            </w:r>
          </w:p>
          <w:p w:rsidR="00687FE9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келік күтімге байланысты науқастың тері қабаттарын</w:t>
            </w:r>
          </w:p>
          <w:p w:rsidR="00687FE9" w:rsidRDefault="00687FE9" w:rsidP="007B10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өзгерістер пайда болды: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ісін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 </w:t>
            </w:r>
            <w:r w:rsidR="007C29CE"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қызару азайды,нау</w:t>
            </w:r>
          </w:p>
          <w:p w:rsidR="0099172C" w:rsidRPr="002A0411" w:rsidRDefault="007C29CE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қастың жағдайы жақсарды </w:t>
            </w:r>
          </w:p>
        </w:tc>
      </w:tr>
    </w:tbl>
    <w:p w:rsidR="0099172C" w:rsidRPr="002A0411" w:rsidRDefault="0099172C" w:rsidP="00F712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0EA7" w:rsidRPr="009247F5" w:rsidRDefault="009247F5" w:rsidP="007B10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07054E" w:rsidRPr="009247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247F5">
        <w:rPr>
          <w:rFonts w:ascii="Times New Roman" w:hAnsi="Times New Roman" w:cs="Times New Roman"/>
          <w:b/>
          <w:sz w:val="28"/>
          <w:szCs w:val="28"/>
          <w:lang w:val="kk-KZ"/>
        </w:rPr>
        <w:t>Ревматизм кезіндегі медбикелік үрдіс</w:t>
      </w:r>
      <w:r w:rsidR="00890EA7" w:rsidRPr="009247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1896"/>
        <w:gridCol w:w="1883"/>
        <w:gridCol w:w="1885"/>
        <w:gridCol w:w="1891"/>
      </w:tblGrid>
      <w:tr w:rsidR="00890EA7" w:rsidTr="00890EA7">
        <w:tc>
          <w:tcPr>
            <w:tcW w:w="1914" w:type="dxa"/>
          </w:tcPr>
          <w:p w:rsidR="00890EA7" w:rsidRPr="009247F5" w:rsidRDefault="00890EA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 жинау</w:t>
            </w:r>
          </w:p>
        </w:tc>
        <w:tc>
          <w:tcPr>
            <w:tcW w:w="1914" w:type="dxa"/>
          </w:tcPr>
          <w:p w:rsidR="00890EA7" w:rsidRPr="009247F5" w:rsidRDefault="00890EA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Медбикелік диагноз</w:t>
            </w:r>
          </w:p>
        </w:tc>
        <w:tc>
          <w:tcPr>
            <w:tcW w:w="1914" w:type="dxa"/>
          </w:tcPr>
          <w:p w:rsidR="00890EA7" w:rsidRPr="009247F5" w:rsidRDefault="00890EA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Күтімді жоспарлау</w:t>
            </w:r>
          </w:p>
        </w:tc>
        <w:tc>
          <w:tcPr>
            <w:tcW w:w="1914" w:type="dxa"/>
          </w:tcPr>
          <w:p w:rsidR="00890EA7" w:rsidRPr="009247F5" w:rsidRDefault="00890EA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Жоспарды жүзеге асыру</w:t>
            </w:r>
          </w:p>
        </w:tc>
        <w:tc>
          <w:tcPr>
            <w:tcW w:w="1915" w:type="dxa"/>
          </w:tcPr>
          <w:p w:rsidR="00890EA7" w:rsidRPr="009247F5" w:rsidRDefault="00890EA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247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Нәтижені бағалау</w:t>
            </w:r>
          </w:p>
        </w:tc>
      </w:tr>
      <w:tr w:rsidR="00890EA7" w:rsidTr="00890EA7">
        <w:tc>
          <w:tcPr>
            <w:tcW w:w="1914" w:type="dxa"/>
          </w:tcPr>
          <w:p w:rsidR="00890EA7" w:rsidRDefault="00D96FC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Науқастың аты жөні</w:t>
            </w:r>
            <w:r w:rsidR="001D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Абдыкаримова Биллан</w:t>
            </w:r>
          </w:p>
          <w:p w:rsidR="00D96FC7" w:rsidRDefault="00D96FC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</w:t>
            </w:r>
            <w:r w:rsidR="001D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95</w:t>
            </w:r>
          </w:p>
          <w:p w:rsidR="00D96FC7" w:rsidRPr="00D96FC7" w:rsidRDefault="00D96FC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 қозғалысы бұзылған,қан қысымы</w:t>
            </w:r>
            <w:r w:rsidRPr="00D96F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180\100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тамыр соғысы</w:t>
            </w:r>
            <w:r w:rsidRPr="00D96F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53.</w:t>
            </w:r>
          </w:p>
          <w:p w:rsidR="00D96FC7" w:rsidRDefault="00D96FC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мазасыздану</w:t>
            </w:r>
          </w:p>
          <w:p w:rsidR="00D96FC7" w:rsidRDefault="00D96FC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әлсіздік</w:t>
            </w:r>
          </w:p>
          <w:p w:rsidR="00D96FC7" w:rsidRDefault="00D96FC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Обьективті белгілері</w:t>
            </w:r>
          </w:p>
          <w:p w:rsidR="00D96FC7" w:rsidRPr="007B10B5" w:rsidRDefault="007B10B5" w:rsidP="007B10B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96FC7" w:rsidRP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терісінің бозаруы, өзін жайсыз сезінуі</w:t>
            </w:r>
          </w:p>
        </w:tc>
        <w:tc>
          <w:tcPr>
            <w:tcW w:w="1914" w:type="dxa"/>
          </w:tcPr>
          <w:p w:rsidR="00890EA7" w:rsidRDefault="007B10B5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</w:t>
            </w:r>
            <w:r w:rsidR="00D96F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евматизм</w:t>
            </w:r>
          </w:p>
          <w:p w:rsidR="007B10B5" w:rsidRDefault="007B10B5" w:rsidP="007B1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 тұртастығы бұзылуы,те</w:t>
            </w:r>
          </w:p>
          <w:p w:rsidR="007B10B5" w:rsidRPr="002A0411" w:rsidRDefault="007B10B5" w:rsidP="007B10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2A0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ойылуы.</w:t>
            </w:r>
          </w:p>
          <w:p w:rsidR="007B10B5" w:rsidRDefault="007B10B5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890EA7" w:rsidRDefault="00D96FC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 қан айналымды жақсарту,</w:t>
            </w:r>
          </w:p>
          <w:p w:rsidR="00D96FC7" w:rsidRDefault="00D96FC7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науқастың жағдайын бақылау,</w:t>
            </w:r>
          </w:p>
          <w:p w:rsidR="00D96FC7" w:rsidRDefault="00D96FC7" w:rsidP="007B10B5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 шақырту</w:t>
            </w:r>
          </w:p>
          <w:p w:rsidR="00D96FC7" w:rsidRDefault="00D96FC7" w:rsidP="007B10B5">
            <w:pPr>
              <w:tabs>
                <w:tab w:val="left" w:pos="268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күтімге қажетті заттарды дайындау.</w:t>
            </w:r>
          </w:p>
        </w:tc>
        <w:tc>
          <w:tcPr>
            <w:tcW w:w="1914" w:type="dxa"/>
          </w:tcPr>
          <w:p w:rsidR="00890EA7" w:rsidRDefault="009247F5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Науқасты таза ауамен қамтамасыз ету,</w:t>
            </w:r>
            <w:r w:rsidR="00D96F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серуендету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аяқ-қолдарына массаж жасау, дәрігер шақырту.</w:t>
            </w:r>
          </w:p>
        </w:tc>
        <w:tc>
          <w:tcPr>
            <w:tcW w:w="1915" w:type="dxa"/>
          </w:tcPr>
          <w:p w:rsidR="00890EA7" w:rsidRDefault="009247F5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Ауырсынуы басылды.</w:t>
            </w:r>
          </w:p>
          <w:p w:rsidR="009247F5" w:rsidRDefault="009247F5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Тері түсі АҚҚ тамыр соғысы қалпына келді.</w:t>
            </w:r>
          </w:p>
          <w:p w:rsidR="009247F5" w:rsidRDefault="009247F5" w:rsidP="00890EA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жағдайы жақсарды.</w:t>
            </w:r>
          </w:p>
        </w:tc>
      </w:tr>
    </w:tbl>
    <w:p w:rsidR="00890EA7" w:rsidRDefault="00890EA7" w:rsidP="00890EA7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47F5" w:rsidRPr="001D77F0" w:rsidRDefault="001D77F0" w:rsidP="00890EA7">
      <w:pPr>
        <w:tabs>
          <w:tab w:val="left" w:pos="268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D77F0">
        <w:rPr>
          <w:rFonts w:ascii="Times New Roman" w:hAnsi="Times New Roman" w:cs="Times New Roman"/>
          <w:b/>
          <w:sz w:val="28"/>
          <w:szCs w:val="28"/>
          <w:lang w:val="kk-KZ"/>
        </w:rPr>
        <w:t>Жүрек ауруы кезіндегі медбикелік үрдіс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5"/>
        <w:gridCol w:w="2019"/>
        <w:gridCol w:w="2172"/>
        <w:gridCol w:w="1704"/>
        <w:gridCol w:w="2021"/>
      </w:tblGrid>
      <w:tr w:rsidR="001D77F0" w:rsidTr="009247F5">
        <w:tc>
          <w:tcPr>
            <w:tcW w:w="1914" w:type="dxa"/>
          </w:tcPr>
          <w:p w:rsidR="009247F5" w:rsidRPr="00863E2B" w:rsidRDefault="00863E2B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E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 жинау</w:t>
            </w:r>
          </w:p>
        </w:tc>
        <w:tc>
          <w:tcPr>
            <w:tcW w:w="1914" w:type="dxa"/>
          </w:tcPr>
          <w:p w:rsidR="009247F5" w:rsidRPr="00863E2B" w:rsidRDefault="00863E2B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E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Медбикелік диагноз</w:t>
            </w:r>
          </w:p>
        </w:tc>
        <w:tc>
          <w:tcPr>
            <w:tcW w:w="1914" w:type="dxa"/>
          </w:tcPr>
          <w:p w:rsidR="009247F5" w:rsidRPr="00863E2B" w:rsidRDefault="00863E2B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E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Күтімді жоспарлау</w:t>
            </w:r>
          </w:p>
        </w:tc>
        <w:tc>
          <w:tcPr>
            <w:tcW w:w="1914" w:type="dxa"/>
          </w:tcPr>
          <w:p w:rsidR="009247F5" w:rsidRPr="00863E2B" w:rsidRDefault="00863E2B" w:rsidP="00826F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E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Жоспард</w:t>
            </w:r>
            <w:r w:rsidR="00826F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ы </w:t>
            </w:r>
            <w:r w:rsidRPr="00863E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жүзеге асыру</w:t>
            </w:r>
          </w:p>
        </w:tc>
        <w:tc>
          <w:tcPr>
            <w:tcW w:w="1915" w:type="dxa"/>
          </w:tcPr>
          <w:p w:rsidR="009247F5" w:rsidRPr="00863E2B" w:rsidRDefault="00863E2B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E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Нәтижені бағалау</w:t>
            </w:r>
          </w:p>
        </w:tc>
      </w:tr>
      <w:tr w:rsidR="001D77F0" w:rsidTr="009247F5">
        <w:tc>
          <w:tcPr>
            <w:tcW w:w="1914" w:type="dxa"/>
          </w:tcPr>
          <w:p w:rsidR="009247F5" w:rsidRDefault="00863E2B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Науқастың аты жөні</w:t>
            </w:r>
            <w:r w:rsidR="00887D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Ладикова Люда </w:t>
            </w:r>
          </w:p>
          <w:p w:rsidR="00887D58" w:rsidRPr="00887D58" w:rsidRDefault="00887D5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 </w:t>
            </w:r>
            <w:r w:rsidRPr="00887D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  <w:p w:rsidR="001D77F0" w:rsidRDefault="00887D5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 қысымы 150\90  тамыр соғысы 73 </w:t>
            </w:r>
          </w:p>
          <w:p w:rsidR="007B10B5" w:rsidRDefault="00887D58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7D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Шағымда</w:t>
            </w:r>
          </w:p>
          <w:p w:rsidR="00887D58" w:rsidRPr="00887D58" w:rsidRDefault="00887D58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7D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ры</w:t>
            </w:r>
            <w:r w:rsidR="001D77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887D58" w:rsidRDefault="00887D5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-тұншығу</w:t>
            </w:r>
          </w:p>
          <w:p w:rsidR="00887D58" w:rsidRDefault="00887D5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-ауа жетіспеушілігі</w:t>
            </w:r>
          </w:p>
          <w:p w:rsidR="00887D58" w:rsidRDefault="00887D5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-жүрек соғысы жиілейді</w:t>
            </w:r>
          </w:p>
          <w:p w:rsidR="00887D58" w:rsidRDefault="00887D5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-қорқыныщ сезімі.</w:t>
            </w:r>
          </w:p>
          <w:p w:rsidR="007B10B5" w:rsidRDefault="00887D58" w:rsidP="00F712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7D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Обьектив</w:t>
            </w:r>
          </w:p>
          <w:p w:rsidR="00887D58" w:rsidRDefault="00887D5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D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белгілері</w:t>
            </w:r>
            <w:r w:rsidR="001D77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887D58" w:rsidRDefault="00887D58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-терісі бозарады</w:t>
            </w:r>
          </w:p>
          <w:p w:rsidR="00D842A0" w:rsidRDefault="00D842A0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-тыныс алуы нашарлайды минутына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30-40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  <w:p w:rsidR="00D842A0" w:rsidRPr="00D842A0" w:rsidRDefault="00D842A0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-аралас тұншығу.</w:t>
            </w:r>
          </w:p>
        </w:tc>
        <w:tc>
          <w:tcPr>
            <w:tcW w:w="1914" w:type="dxa"/>
          </w:tcPr>
          <w:p w:rsidR="007B10B5" w:rsidRDefault="00D842A0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Тұншығу жөтел, ентігу, қан аралас қақырық, цианоз, өлімнен қорқу, тахикардия, артмия, артериалды гипертензия, және </w:t>
            </w:r>
          </w:p>
          <w:p w:rsidR="00D842A0" w:rsidRDefault="00D842A0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42A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Мүмкін болатын қиыншылықтар</w:t>
            </w:r>
            <w:r w:rsidR="001D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842A0" w:rsidRDefault="00D842A0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 қысымының төмендеуі</w:t>
            </w:r>
          </w:p>
          <w:p w:rsidR="00D842A0" w:rsidRDefault="00D842A0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-тұншығудың </w:t>
            </w:r>
            <w:r w:rsidR="00826F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күшейуі</w:t>
            </w:r>
          </w:p>
          <w:p w:rsidR="00826F63" w:rsidRDefault="00826F63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-тыныс алудың тоқтауы</w:t>
            </w:r>
          </w:p>
          <w:p w:rsidR="00826F63" w:rsidRDefault="00826F63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-жүрек соғысының тоқтауы,</w:t>
            </w:r>
          </w:p>
        </w:tc>
        <w:tc>
          <w:tcPr>
            <w:tcW w:w="1914" w:type="dxa"/>
          </w:tcPr>
          <w:p w:rsidR="007B10B5" w:rsidRDefault="00826F63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Ыңғайлы қалыпта отырғызу, таза ауамен қамтамасыз ету, кеуде торын белдіктерден босату, дәрігер шақыру, жылдам әсер ететін нитраттар қолдану, жүрекке қан келуін азайту үшін венозды жгутты дайындау, тыныс алу органдарында</w:t>
            </w:r>
          </w:p>
          <w:p w:rsidR="007B10B5" w:rsidRDefault="00826F63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қоздырғыштар</w:t>
            </w:r>
          </w:p>
          <w:p w:rsidR="007B10B5" w:rsidRDefault="00826F63" w:rsidP="007B10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азайту мақсатында наркотикалық</w:t>
            </w:r>
          </w:p>
          <w:p w:rsidR="00826F63" w:rsidRPr="00826F63" w:rsidRDefault="00826F63" w:rsidP="007B10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иекция анальгетиктерді беру, глюкозиттерді бронходилятаторды дайындау.</w:t>
            </w:r>
          </w:p>
        </w:tc>
        <w:tc>
          <w:tcPr>
            <w:tcW w:w="1914" w:type="dxa"/>
          </w:tcPr>
          <w:p w:rsidR="007B10B5" w:rsidRDefault="001D77F0" w:rsidP="00826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Аяғын көтеріп, терезелерді ашып,</w:t>
            </w:r>
            <w:r w:rsidR="00826F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таза ауамен қамтамасыз ету, кеуде торын белдіктер</w:t>
            </w:r>
          </w:p>
          <w:p w:rsidR="00826F63" w:rsidRPr="00826F63" w:rsidRDefault="00826F63" w:rsidP="00826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 босату, тіл астына </w:t>
            </w:r>
            <w:r w:rsidRPr="00826F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1таб нитроглицерин беру,</w:t>
            </w:r>
          </w:p>
          <w:p w:rsidR="007B10B5" w:rsidRDefault="00826F63" w:rsidP="00826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Ылғалды оттегін беру, дәрігердің тағайын</w:t>
            </w:r>
          </w:p>
          <w:p w:rsidR="007B10B5" w:rsidRDefault="00826F63" w:rsidP="007B10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 бойынша </w:t>
            </w:r>
            <w:r w:rsidRPr="00826F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300-400мл қан беру</w:t>
            </w:r>
            <w:r w:rsidR="007B10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лазикс 1%  4-</w:t>
            </w:r>
            <w:r w:rsidR="001D77F0" w:rsidRPr="001D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D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</w:t>
            </w:r>
            <w:r w:rsidR="001D77F0" w:rsidRPr="001D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9247F5" w:rsidRDefault="001D77F0" w:rsidP="007B10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промидрол 2% 1-2мл физ,ерт</w:t>
            </w:r>
          </w:p>
        </w:tc>
        <w:tc>
          <w:tcPr>
            <w:tcW w:w="1915" w:type="dxa"/>
          </w:tcPr>
          <w:p w:rsidR="001D77F0" w:rsidRDefault="001D77F0" w:rsidP="00F71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Жөтел ентігу тоқтады. 2.Ісінулер қайтты. </w:t>
            </w:r>
          </w:p>
          <w:p w:rsidR="009247F5" w:rsidRDefault="007B10B5" w:rsidP="007B10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3.Тері жабындыларының </w:t>
            </w:r>
            <w:r w:rsidR="001D77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 қалыптасты. 4.Науқастың жағдайы жақсарды. 5.Науқас тынышталды.</w:t>
            </w:r>
          </w:p>
        </w:tc>
      </w:tr>
    </w:tbl>
    <w:p w:rsidR="007D47C4" w:rsidRPr="002A0411" w:rsidRDefault="007D47C4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Біздің үйірме мүшелерімі</w:t>
      </w:r>
      <w:r w:rsidR="00687FE9">
        <w:rPr>
          <w:rFonts w:ascii="Times New Roman" w:hAnsi="Times New Roman" w:cs="Times New Roman"/>
          <w:sz w:val="28"/>
          <w:szCs w:val="28"/>
          <w:lang w:val="kk-KZ"/>
        </w:rPr>
        <w:t>з жай студенттер,олар бөгде адам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ның күтіміне мұқтаж болған науқастарға тек қана физикалық емес,олар және моральді да көмектеседі.</w:t>
      </w:r>
    </w:p>
    <w:p w:rsidR="007D47C4" w:rsidRPr="002A0411" w:rsidRDefault="007B10B5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>Үйірме мүшелерінің  жұмысының тағы да бір бөлігі-жалғыз басты науқастарға үйін жинауға,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>дәрі-дәрмегін қабылдауға,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64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>ҚҚ-н,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649">
        <w:rPr>
          <w:rFonts w:ascii="Times New Roman" w:hAnsi="Times New Roman" w:cs="Times New Roman"/>
          <w:sz w:val="28"/>
          <w:szCs w:val="28"/>
          <w:lang w:val="kk-KZ"/>
        </w:rPr>
        <w:t>тыныс алу жиілігін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>өлшеді.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Үй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>жайындағы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 xml:space="preserve"> науқастарды түрлі мерекелермен құттықтап барып,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>концерттік бағдарлама ұйымдастыр</w:t>
      </w:r>
      <w:r w:rsidR="004A5649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7D47C4" w:rsidRPr="002A0411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4A5649" w:rsidRDefault="007B10B5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Үйірме мүшелерінің бұл жұмыстары тек қана науқа</w:t>
      </w:r>
      <w:r w:rsidR="004A5649">
        <w:rPr>
          <w:rFonts w:ascii="Times New Roman" w:hAnsi="Times New Roman" w:cs="Times New Roman"/>
          <w:sz w:val="28"/>
          <w:szCs w:val="28"/>
          <w:lang w:val="kk-KZ"/>
        </w:rPr>
        <w:t>старға ғана қажет болып қана қой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4A564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бұл жұмыс студенттердің өздеріне де қажет болып келеді,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өйткені студенттер науқастармен үнемі қатынаста болады,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әңгімелеседі.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Ал науқастармен жақсы қарым-қатынаста болу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бұл медицина қызметкерінің ең негізгі,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5358" w:rsidRPr="002A0411">
        <w:rPr>
          <w:rFonts w:ascii="Times New Roman" w:hAnsi="Times New Roman" w:cs="Times New Roman"/>
          <w:sz w:val="28"/>
          <w:szCs w:val="28"/>
          <w:lang w:val="kk-KZ"/>
        </w:rPr>
        <w:t>жақсы қасиеті болып табылады.</w:t>
      </w:r>
    </w:p>
    <w:p w:rsidR="00651A47" w:rsidRDefault="00651A47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A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607541"/>
            <wp:effectExtent l="19050" t="0" r="222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3242"/>
        <w:gridCol w:w="2393"/>
      </w:tblGrid>
      <w:tr w:rsidR="00651A47" w:rsidRPr="009E2873" w:rsidTr="008C640E">
        <w:tc>
          <w:tcPr>
            <w:tcW w:w="2392" w:type="dxa"/>
          </w:tcPr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Аты-жөні</w:t>
            </w:r>
          </w:p>
        </w:tc>
        <w:tc>
          <w:tcPr>
            <w:tcW w:w="1544" w:type="dxa"/>
          </w:tcPr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Туған жылы</w:t>
            </w:r>
          </w:p>
        </w:tc>
        <w:tc>
          <w:tcPr>
            <w:tcW w:w="3242" w:type="dxa"/>
          </w:tcPr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Диагнозы</w:t>
            </w:r>
          </w:p>
        </w:tc>
        <w:tc>
          <w:tcPr>
            <w:tcW w:w="2393" w:type="dxa"/>
          </w:tcPr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Мекен жайы</w:t>
            </w:r>
          </w:p>
        </w:tc>
      </w:tr>
      <w:tr w:rsidR="00651A47" w:rsidRPr="009E2873" w:rsidTr="008C640E">
        <w:tc>
          <w:tcPr>
            <w:tcW w:w="2392" w:type="dxa"/>
          </w:tcPr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1.Каржинская Мария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2.Володина Александра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3.Володин Лев</w:t>
            </w:r>
          </w:p>
          <w:p w:rsidR="00651A47" w:rsidRPr="008D26EA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4.Абдыкаимова Би</w:t>
            </w: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</w:t>
            </w: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лан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Лисунова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Лида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6.Гузенко Надежда 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Подковальников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Михаил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8.Ольхова Валентина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9. </w:t>
            </w: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Падеева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Раиса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10.Ульянова Мария 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11.Костьюкова Галина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12.Тимофеев Владимир 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13.Тимофеева Раиса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14. </w:t>
            </w: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Коленков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Анатолии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15. </w:t>
            </w: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Самоблови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Любовь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16.Аембетова  </w:t>
            </w: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Қаным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17.Бикинеев Дамир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18.Насыров М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19.Гадылжан Ж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20.Ажиева Г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44" w:type="dxa"/>
          </w:tcPr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1938ж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1940ж</w:t>
            </w: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1938ж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1921ж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1937ж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1935ж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1937ж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1937ж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1930ж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1924ж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1940ж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1937ж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1941ж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1939ж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1952ж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1946ж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1936ж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1959ж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1994ж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1965ж</w:t>
            </w:r>
          </w:p>
        </w:tc>
        <w:tc>
          <w:tcPr>
            <w:tcW w:w="3242" w:type="dxa"/>
          </w:tcPr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Ревматизм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17549E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Бронхиалды астма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Қант диабеті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Ревматизм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Артериальды гипертензия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Ревматизм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Артериальды гипертензия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Инсульт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Қант диабеті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Миокард инфарктісі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Ревматизм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Жүректің ишемиялық ауруы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Артериальды гипертензия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</w:t>
            </w: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нсульт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Паралич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Артериальды гиппертензия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Артериальды гиппертензия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Инсульт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Бронхиалды астма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Қант диабеті</w:t>
            </w:r>
          </w:p>
        </w:tc>
        <w:tc>
          <w:tcPr>
            <w:tcW w:w="2393" w:type="dxa"/>
          </w:tcPr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Иванова №37\1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Иванова </w:t>
            </w: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№10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Иванова №10</w:t>
            </w:r>
          </w:p>
          <w:p w:rsidR="00651A47" w:rsidRPr="008D26EA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Гаппаров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 №71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Иванова №37\3</w:t>
            </w:r>
          </w:p>
          <w:p w:rsidR="00651A47" w:rsidRPr="008D26EA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Иванова №65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Конаев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№161</w:t>
            </w:r>
          </w:p>
          <w:p w:rsidR="00651A47" w:rsidRPr="008D26EA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Головацкий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№96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Уалиханов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№214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Уалиханов№56\1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Кабанбаева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№17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</w:t>
            </w: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сакова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№169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9E287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</w:t>
            </w: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сакова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№169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Табынбаева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№87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Ж.жолы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№51\28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Иванова №111\1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A47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proofErr w:type="spellStart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Головацкий</w:t>
            </w:r>
            <w:proofErr w:type="spellEnd"/>
            <w:r w:rsidRPr="009E2873">
              <w:rPr>
                <w:rFonts w:ascii="Times New Roman" w:hAnsi="Times New Roman" w:cs="Times New Roman"/>
                <w:sz w:val="24"/>
                <w:szCs w:val="28"/>
              </w:rPr>
              <w:t xml:space="preserve"> №12</w:t>
            </w:r>
          </w:p>
          <w:p w:rsidR="00651A47" w:rsidRPr="008D26EA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Пащенко №3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Пащенко №12\5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E2873">
              <w:rPr>
                <w:rFonts w:ascii="Times New Roman" w:hAnsi="Times New Roman" w:cs="Times New Roman"/>
                <w:sz w:val="24"/>
                <w:szCs w:val="28"/>
              </w:rPr>
              <w:t>Пащенко №46\2</w:t>
            </w:r>
          </w:p>
          <w:p w:rsidR="00651A47" w:rsidRPr="009E2873" w:rsidRDefault="00651A47" w:rsidP="008C640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51A47" w:rsidRDefault="00651A47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1A47" w:rsidRDefault="00651A47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A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937411"/>
            <wp:effectExtent l="19050" t="0" r="222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1A47" w:rsidRPr="00651A47" w:rsidRDefault="00651A47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1A4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0079"/>
            <wp:effectExtent l="19050" t="0" r="22225" b="2321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5358" w:rsidRPr="002A0411" w:rsidRDefault="007B10B5" w:rsidP="00F14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5358" w:rsidRPr="002A0411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</w:p>
    <w:p w:rsidR="001944EF" w:rsidRPr="00394122" w:rsidRDefault="00455358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0411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4A5649">
        <w:rPr>
          <w:rFonts w:ascii="Times New Roman" w:hAnsi="Times New Roman" w:cs="Times New Roman"/>
          <w:sz w:val="28"/>
          <w:szCs w:val="28"/>
          <w:lang w:val="kk-KZ"/>
        </w:rPr>
        <w:t xml:space="preserve"> медбике әр тү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рлі топтағы адамдармен жұмыс істеуді ұштастыра алып әрі білікті маман,</w:t>
      </w:r>
      <w:r w:rsidR="007B10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әрі көмекші,</w:t>
      </w:r>
      <w:r w:rsidR="007B10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әрі психолог болуы қажет,</w:t>
      </w:r>
      <w:r w:rsidR="007B10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A0411">
        <w:rPr>
          <w:rFonts w:ascii="Times New Roman" w:hAnsi="Times New Roman" w:cs="Times New Roman"/>
          <w:sz w:val="28"/>
          <w:szCs w:val="28"/>
          <w:lang w:val="kk-KZ"/>
        </w:rPr>
        <w:t>сонда ғана медбикелік үрдіс өз деңгейінде ұйымдастырылады</w:t>
      </w:r>
      <w:r w:rsidR="00F833A0" w:rsidRPr="002A04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5649" w:rsidRDefault="004A5649" w:rsidP="00F14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649">
        <w:rPr>
          <w:rFonts w:ascii="Times New Roman" w:hAnsi="Times New Roman" w:cs="Times New Roman"/>
          <w:b/>
          <w:sz w:val="28"/>
          <w:szCs w:val="28"/>
          <w:lang w:val="kk-KZ"/>
        </w:rPr>
        <w:t>Ұсыныс</w:t>
      </w:r>
    </w:p>
    <w:p w:rsidR="004A5649" w:rsidRDefault="004A5649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5649">
        <w:rPr>
          <w:rFonts w:ascii="Times New Roman" w:hAnsi="Times New Roman" w:cs="Times New Roman"/>
          <w:sz w:val="28"/>
          <w:szCs w:val="28"/>
          <w:lang w:val="kk-KZ"/>
        </w:rPr>
        <w:t>1.Н</w:t>
      </w:r>
      <w:r>
        <w:rPr>
          <w:rFonts w:ascii="Times New Roman" w:hAnsi="Times New Roman" w:cs="Times New Roman"/>
          <w:sz w:val="28"/>
          <w:szCs w:val="28"/>
          <w:lang w:val="kk-KZ"/>
        </w:rPr>
        <w:t>ауқастарды күту және оңалту үшін лайықты жағдай жасау.</w:t>
      </w:r>
    </w:p>
    <w:p w:rsidR="004A5649" w:rsidRDefault="004A5649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2.Техникалық жабдықтандыруды әлемдік стандарттарға жақындату</w:t>
      </w:r>
      <w:r w:rsidR="000D5E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5EE1" w:rsidRDefault="000D5EE1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3.Үйірме мүшелерінің санын көбейтіп ,жұмысты ұйымдастыру.</w:t>
      </w:r>
    </w:p>
    <w:p w:rsidR="000D5EE1" w:rsidRDefault="000D5EE1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4.Аурулардың алдын алу мақсатында теорияны тәжірибемен ұштастыру.</w:t>
      </w: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2D4E" w:rsidRDefault="00BA2D4E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5EE1" w:rsidRDefault="000D5EE1" w:rsidP="00F14E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EE1">
        <w:rPr>
          <w:rFonts w:ascii="Times New Roman" w:hAnsi="Times New Roman" w:cs="Times New Roman"/>
          <w:b/>
          <w:sz w:val="28"/>
          <w:szCs w:val="28"/>
          <w:lang w:val="kk-KZ"/>
        </w:rPr>
        <w:t>Қолданылған әдебиеттер</w:t>
      </w:r>
    </w:p>
    <w:p w:rsidR="000D5EE1" w:rsidRPr="001944EF" w:rsidRDefault="000D5EE1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4EF">
        <w:rPr>
          <w:rFonts w:ascii="Times New Roman" w:hAnsi="Times New Roman" w:cs="Times New Roman"/>
          <w:sz w:val="28"/>
          <w:szCs w:val="28"/>
          <w:lang w:val="kk-KZ"/>
        </w:rPr>
        <w:t>1.С.Қ.Мұратбекова,Мейірбике ісінің негіздері.Астана 2007 «Фолиант»баспасы</w:t>
      </w:r>
      <w:r w:rsidR="001944E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944EF" w:rsidRDefault="000D5EE1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44EF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1D77F0" w:rsidRDefault="001944EF" w:rsidP="00F14E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3.Республикалық кәсіби журнал «Мейірбике ісі» №1-2,2009ж</w:t>
      </w:r>
    </w:p>
    <w:p w:rsidR="00FF6C28" w:rsidRPr="00651A47" w:rsidRDefault="00FF6C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6C28" w:rsidRPr="00F573BC" w:rsidRDefault="00FF6C28">
      <w:pPr>
        <w:rPr>
          <w:rFonts w:ascii="Times New Roman" w:hAnsi="Times New Roman" w:cs="Times New Roman"/>
          <w:sz w:val="28"/>
          <w:szCs w:val="28"/>
        </w:rPr>
      </w:pPr>
    </w:p>
    <w:p w:rsidR="00FF6C28" w:rsidRPr="00F573BC" w:rsidRDefault="00FF6C28">
      <w:pPr>
        <w:rPr>
          <w:rFonts w:ascii="Times New Roman" w:hAnsi="Times New Roman" w:cs="Times New Roman"/>
          <w:sz w:val="28"/>
          <w:szCs w:val="28"/>
        </w:rPr>
      </w:pPr>
    </w:p>
    <w:sectPr w:rsidR="00FF6C28" w:rsidRPr="00F573BC" w:rsidSect="008C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56" w:rsidRDefault="00925B56" w:rsidP="0099172C">
      <w:pPr>
        <w:spacing w:after="0" w:line="240" w:lineRule="auto"/>
      </w:pPr>
      <w:r>
        <w:separator/>
      </w:r>
    </w:p>
  </w:endnote>
  <w:endnote w:type="continuationSeparator" w:id="0">
    <w:p w:rsidR="00925B56" w:rsidRDefault="00925B56" w:rsidP="0099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56" w:rsidRDefault="00925B56" w:rsidP="0099172C">
      <w:pPr>
        <w:spacing w:after="0" w:line="240" w:lineRule="auto"/>
      </w:pPr>
      <w:r>
        <w:separator/>
      </w:r>
    </w:p>
  </w:footnote>
  <w:footnote w:type="continuationSeparator" w:id="0">
    <w:p w:rsidR="00925B56" w:rsidRDefault="00925B56" w:rsidP="0099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3656"/>
    <w:multiLevelType w:val="hybridMultilevel"/>
    <w:tmpl w:val="6408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80025"/>
    <w:multiLevelType w:val="hybridMultilevel"/>
    <w:tmpl w:val="40543668"/>
    <w:lvl w:ilvl="0" w:tplc="298AE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961A0"/>
    <w:multiLevelType w:val="multilevel"/>
    <w:tmpl w:val="1F2E7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2"/>
    <w:rsid w:val="000436CC"/>
    <w:rsid w:val="0007054E"/>
    <w:rsid w:val="000769EE"/>
    <w:rsid w:val="000B0E8F"/>
    <w:rsid w:val="000B372E"/>
    <w:rsid w:val="000D5EE1"/>
    <w:rsid w:val="00160F86"/>
    <w:rsid w:val="0017549E"/>
    <w:rsid w:val="001944EF"/>
    <w:rsid w:val="001B1F98"/>
    <w:rsid w:val="001D77F0"/>
    <w:rsid w:val="001E3FA8"/>
    <w:rsid w:val="0020526F"/>
    <w:rsid w:val="002239A6"/>
    <w:rsid w:val="00256E60"/>
    <w:rsid w:val="002A0411"/>
    <w:rsid w:val="002D7DE0"/>
    <w:rsid w:val="003929E7"/>
    <w:rsid w:val="00394122"/>
    <w:rsid w:val="0040743C"/>
    <w:rsid w:val="00411EE5"/>
    <w:rsid w:val="004156E1"/>
    <w:rsid w:val="00455358"/>
    <w:rsid w:val="004805CF"/>
    <w:rsid w:val="00480A6F"/>
    <w:rsid w:val="004A5649"/>
    <w:rsid w:val="005B3E77"/>
    <w:rsid w:val="005E3488"/>
    <w:rsid w:val="005E3516"/>
    <w:rsid w:val="00650B7D"/>
    <w:rsid w:val="00651A47"/>
    <w:rsid w:val="00653596"/>
    <w:rsid w:val="006731B4"/>
    <w:rsid w:val="00685895"/>
    <w:rsid w:val="00686F6E"/>
    <w:rsid w:val="00687FE9"/>
    <w:rsid w:val="006A793B"/>
    <w:rsid w:val="006C446A"/>
    <w:rsid w:val="006D2EF9"/>
    <w:rsid w:val="006D5F84"/>
    <w:rsid w:val="0070625C"/>
    <w:rsid w:val="0072390F"/>
    <w:rsid w:val="00751A54"/>
    <w:rsid w:val="00781B51"/>
    <w:rsid w:val="007B10B5"/>
    <w:rsid w:val="007C29CE"/>
    <w:rsid w:val="007D47C4"/>
    <w:rsid w:val="0082528A"/>
    <w:rsid w:val="00826F63"/>
    <w:rsid w:val="00863E2B"/>
    <w:rsid w:val="00887D58"/>
    <w:rsid w:val="00890EA7"/>
    <w:rsid w:val="008C3DEA"/>
    <w:rsid w:val="008D0156"/>
    <w:rsid w:val="008D26EA"/>
    <w:rsid w:val="008F0C64"/>
    <w:rsid w:val="008F289D"/>
    <w:rsid w:val="009247F5"/>
    <w:rsid w:val="00925B56"/>
    <w:rsid w:val="00942EFD"/>
    <w:rsid w:val="009747EB"/>
    <w:rsid w:val="0099172C"/>
    <w:rsid w:val="009C2F2E"/>
    <w:rsid w:val="009D3842"/>
    <w:rsid w:val="009E2873"/>
    <w:rsid w:val="009E2931"/>
    <w:rsid w:val="00A04D71"/>
    <w:rsid w:val="00A130FD"/>
    <w:rsid w:val="00A6065D"/>
    <w:rsid w:val="00AA21F1"/>
    <w:rsid w:val="00AA7334"/>
    <w:rsid w:val="00B255BB"/>
    <w:rsid w:val="00B371D0"/>
    <w:rsid w:val="00B62A62"/>
    <w:rsid w:val="00B7308F"/>
    <w:rsid w:val="00B73528"/>
    <w:rsid w:val="00BA2D4E"/>
    <w:rsid w:val="00C37C6A"/>
    <w:rsid w:val="00C67B05"/>
    <w:rsid w:val="00C83ED9"/>
    <w:rsid w:val="00C87BDC"/>
    <w:rsid w:val="00CD3D66"/>
    <w:rsid w:val="00D051A1"/>
    <w:rsid w:val="00D31F9E"/>
    <w:rsid w:val="00D471AE"/>
    <w:rsid w:val="00D842A0"/>
    <w:rsid w:val="00D879C8"/>
    <w:rsid w:val="00D96FC7"/>
    <w:rsid w:val="00DA386C"/>
    <w:rsid w:val="00DB2D7B"/>
    <w:rsid w:val="00DC7082"/>
    <w:rsid w:val="00DD43E7"/>
    <w:rsid w:val="00DE1A12"/>
    <w:rsid w:val="00E02651"/>
    <w:rsid w:val="00E179C2"/>
    <w:rsid w:val="00E35C5A"/>
    <w:rsid w:val="00E41BC4"/>
    <w:rsid w:val="00F13B41"/>
    <w:rsid w:val="00F14E70"/>
    <w:rsid w:val="00F37154"/>
    <w:rsid w:val="00F573BC"/>
    <w:rsid w:val="00F7125A"/>
    <w:rsid w:val="00F833A0"/>
    <w:rsid w:val="00FB36B0"/>
    <w:rsid w:val="00FD26D6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172C"/>
  </w:style>
  <w:style w:type="paragraph" w:styleId="a5">
    <w:name w:val="footer"/>
    <w:basedOn w:val="a"/>
    <w:link w:val="a6"/>
    <w:uiPriority w:val="99"/>
    <w:semiHidden/>
    <w:unhideWhenUsed/>
    <w:rsid w:val="0099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172C"/>
  </w:style>
  <w:style w:type="table" w:styleId="a7">
    <w:name w:val="Table Grid"/>
    <w:basedOn w:val="a1"/>
    <w:uiPriority w:val="59"/>
    <w:rsid w:val="0099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7C29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Placeholder Text"/>
    <w:basedOn w:val="a0"/>
    <w:uiPriority w:val="99"/>
    <w:semiHidden/>
    <w:rsid w:val="001944E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9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4E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1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172C"/>
  </w:style>
  <w:style w:type="paragraph" w:styleId="a5">
    <w:name w:val="footer"/>
    <w:basedOn w:val="a"/>
    <w:link w:val="a6"/>
    <w:uiPriority w:val="99"/>
    <w:semiHidden/>
    <w:unhideWhenUsed/>
    <w:rsid w:val="00991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172C"/>
  </w:style>
  <w:style w:type="table" w:styleId="a7">
    <w:name w:val="Table Grid"/>
    <w:basedOn w:val="a1"/>
    <w:uiPriority w:val="59"/>
    <w:rsid w:val="00991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7C29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Placeholder Text"/>
    <w:basedOn w:val="a0"/>
    <w:uiPriority w:val="99"/>
    <w:semiHidden/>
    <w:rsid w:val="001944E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9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4E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B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Науқастардың тізімі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Жүректің ишемиялық ауруы</c:v>
                </c:pt>
                <c:pt idx="1">
                  <c:v>Миокард инфарктісі</c:v>
                </c:pt>
                <c:pt idx="2">
                  <c:v>Зоб</c:v>
                </c:pt>
                <c:pt idx="3">
                  <c:v>Паралич</c:v>
                </c:pt>
                <c:pt idx="4">
                  <c:v>Артериальді гипертензия</c:v>
                </c:pt>
                <c:pt idx="5">
                  <c:v>Инсульт</c:v>
                </c:pt>
                <c:pt idx="6">
                  <c:v>Қант диабеті</c:v>
                </c:pt>
                <c:pt idx="7">
                  <c:v>Ревматизм</c:v>
                </c:pt>
                <c:pt idx="8">
                  <c:v>Бронхиальді астма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50</c:v>
                </c:pt>
                <c:pt idx="5">
                  <c:v>30</c:v>
                </c:pt>
                <c:pt idx="6">
                  <c:v>30</c:v>
                </c:pt>
                <c:pt idx="7">
                  <c:v>40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165504"/>
        <c:axId val="78167040"/>
        <c:axId val="0"/>
      </c:bar3DChart>
      <c:catAx>
        <c:axId val="7816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78167040"/>
        <c:crosses val="autoZero"/>
        <c:auto val="1"/>
        <c:lblAlgn val="ctr"/>
        <c:lblOffset val="100"/>
        <c:noMultiLvlLbl val="0"/>
      </c:catAx>
      <c:valAx>
        <c:axId val="78167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16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62925604966826"/>
          <c:y val="4.4611294164346907E-2"/>
          <c:w val="0.450192391940679"/>
          <c:h val="0.48850379190743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'Лист1'!$A$2:$A$10</c:f>
              <c:strCache>
                <c:ptCount val="9"/>
                <c:pt idx="0">
                  <c:v>Жүректің ишемиялық ауруы</c:v>
                </c:pt>
                <c:pt idx="1">
                  <c:v>Бронхиалды астма</c:v>
                </c:pt>
                <c:pt idx="2">
                  <c:v>Зоб</c:v>
                </c:pt>
                <c:pt idx="3">
                  <c:v>Миокард инфарктісі</c:v>
                </c:pt>
                <c:pt idx="4">
                  <c:v>Қант диабеті</c:v>
                </c:pt>
                <c:pt idx="5">
                  <c:v>Паралич</c:v>
                </c:pt>
                <c:pt idx="6">
                  <c:v>Инсульт</c:v>
                </c:pt>
                <c:pt idx="7">
                  <c:v>Ревматизм</c:v>
                </c:pt>
                <c:pt idx="8">
                  <c:v>Артериальды гипертензия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'Лист1'!$B$1</c:f>
              <c:strCache>
                <c:ptCount val="1"/>
                <c:pt idx="0">
                  <c:v>Науқастың жалпы жағдайы</c:v>
                </c:pt>
              </c:strCache>
            </c:strRef>
          </c:tx>
          <c:invertIfNegative val="0"/>
          <c:cat>
            <c:strRef>
              <c:f>'Лист1'!$A$2:$A$10</c:f>
              <c:strCache>
                <c:ptCount val="9"/>
                <c:pt idx="0">
                  <c:v>Жүректің ишемиялық ауруы</c:v>
                </c:pt>
                <c:pt idx="1">
                  <c:v>Бронхиалды астма</c:v>
                </c:pt>
                <c:pt idx="2">
                  <c:v>Зоб</c:v>
                </c:pt>
                <c:pt idx="3">
                  <c:v>Миокард инфарктісі</c:v>
                </c:pt>
                <c:pt idx="4">
                  <c:v>Қант диабеті</c:v>
                </c:pt>
                <c:pt idx="5">
                  <c:v>Паралич</c:v>
                </c:pt>
                <c:pt idx="6">
                  <c:v>Инсульт</c:v>
                </c:pt>
                <c:pt idx="7">
                  <c:v>Ревматизм</c:v>
                </c:pt>
                <c:pt idx="8">
                  <c:v>Артериальды гипертензия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58</c:v>
                </c:pt>
                <c:pt idx="1">
                  <c:v>55</c:v>
                </c:pt>
                <c:pt idx="2">
                  <c:v>73</c:v>
                </c:pt>
                <c:pt idx="3">
                  <c:v>47</c:v>
                </c:pt>
                <c:pt idx="4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'Лист1'!$A$2:$A$10</c:f>
              <c:strCache>
                <c:ptCount val="9"/>
                <c:pt idx="0">
                  <c:v>Жүректің ишемиялық ауруы</c:v>
                </c:pt>
                <c:pt idx="1">
                  <c:v>Бронхиалды астма</c:v>
                </c:pt>
                <c:pt idx="2">
                  <c:v>Зоб</c:v>
                </c:pt>
                <c:pt idx="3">
                  <c:v>Миокард инфарктісі</c:v>
                </c:pt>
                <c:pt idx="4">
                  <c:v>Қант диабеті</c:v>
                </c:pt>
                <c:pt idx="5">
                  <c:v>Паралич</c:v>
                </c:pt>
                <c:pt idx="6">
                  <c:v>Инсульт</c:v>
                </c:pt>
                <c:pt idx="7">
                  <c:v>Ревматизм</c:v>
                </c:pt>
                <c:pt idx="8">
                  <c:v>Артериальды гипертензия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340224"/>
        <c:axId val="72341760"/>
      </c:barChart>
      <c:catAx>
        <c:axId val="7234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72341760"/>
        <c:crosses val="autoZero"/>
        <c:auto val="1"/>
        <c:lblAlgn val="ctr"/>
        <c:lblOffset val="100"/>
        <c:noMultiLvlLbl val="0"/>
      </c:catAx>
      <c:valAx>
        <c:axId val="7234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340224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2"/>
        <c:delete val="1"/>
      </c:legendEntry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Науқастың жалпы жағдайы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Паралич</c:v>
                </c:pt>
                <c:pt idx="1">
                  <c:v>Инсульт</c:v>
                </c:pt>
                <c:pt idx="2">
                  <c:v>Ревматизм</c:v>
                </c:pt>
                <c:pt idx="3">
                  <c:v>Артериальды гипертензия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30</c:v>
                </c:pt>
                <c:pt idx="2">
                  <c:v>45</c:v>
                </c:pt>
                <c:pt idx="3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241344"/>
        <c:axId val="77251328"/>
      </c:barChart>
      <c:catAx>
        <c:axId val="77241344"/>
        <c:scaling>
          <c:orientation val="minMax"/>
        </c:scaling>
        <c:delete val="0"/>
        <c:axPos val="b"/>
        <c:majorTickMark val="out"/>
        <c:minorTickMark val="none"/>
        <c:tickLblPos val="nextTo"/>
        <c:crossAx val="77251328"/>
        <c:crosses val="autoZero"/>
        <c:auto val="1"/>
        <c:lblAlgn val="ctr"/>
        <c:lblOffset val="100"/>
        <c:noMultiLvlLbl val="0"/>
      </c:catAx>
      <c:valAx>
        <c:axId val="7725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241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Пользователь Windows</cp:lastModifiedBy>
  <cp:revision>2</cp:revision>
  <dcterms:created xsi:type="dcterms:W3CDTF">2020-09-05T11:07:00Z</dcterms:created>
  <dcterms:modified xsi:type="dcterms:W3CDTF">2020-09-05T11:07:00Z</dcterms:modified>
</cp:coreProperties>
</file>