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4A6" w:rsidRPr="00A11886" w:rsidRDefault="00AA64A6" w:rsidP="00AB7E83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A11886">
        <w:rPr>
          <w:rFonts w:ascii="Times New Roman" w:eastAsia="Times New Roman" w:hAnsi="Times New Roman" w:cs="Times New Roman"/>
          <w:b/>
          <w:sz w:val="20"/>
          <w:szCs w:val="20"/>
        </w:rPr>
        <w:t>Арт-терапия</w:t>
      </w:r>
      <w:proofErr w:type="spellEnd"/>
      <w:r w:rsidRPr="00A11886">
        <w:rPr>
          <w:rFonts w:ascii="Times New Roman" w:eastAsia="Times New Roman" w:hAnsi="Times New Roman" w:cs="Times New Roman"/>
          <w:b/>
          <w:sz w:val="20"/>
          <w:szCs w:val="20"/>
        </w:rPr>
        <w:t xml:space="preserve"> как средство коррекции </w:t>
      </w:r>
      <w:proofErr w:type="spellStart"/>
      <w:r w:rsidRPr="00A11886">
        <w:rPr>
          <w:rFonts w:ascii="Times New Roman" w:eastAsia="Times New Roman" w:hAnsi="Times New Roman" w:cs="Times New Roman"/>
          <w:b/>
          <w:sz w:val="20"/>
          <w:szCs w:val="20"/>
        </w:rPr>
        <w:t>девиантного</w:t>
      </w:r>
      <w:proofErr w:type="spellEnd"/>
      <w:r w:rsidRPr="00A11886">
        <w:rPr>
          <w:rFonts w:ascii="Times New Roman" w:eastAsia="Times New Roman" w:hAnsi="Times New Roman" w:cs="Times New Roman"/>
          <w:b/>
          <w:sz w:val="20"/>
          <w:szCs w:val="20"/>
        </w:rPr>
        <w:t xml:space="preserve"> поведения у подростков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b/>
          <w:i/>
          <w:sz w:val="20"/>
          <w:szCs w:val="20"/>
        </w:rPr>
        <w:t>Оглавление</w:t>
      </w:r>
    </w:p>
    <w:p w:rsidR="00AA64A6" w:rsidRPr="00A11886" w:rsidRDefault="00A11886" w:rsidP="00A11886">
      <w:pPr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b/>
          <w:i/>
          <w:sz w:val="20"/>
          <w:szCs w:val="20"/>
        </w:rPr>
        <w:t>Введение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b/>
          <w:sz w:val="20"/>
          <w:szCs w:val="20"/>
        </w:rPr>
        <w:t xml:space="preserve">Глава 1. Теоретические основы </w:t>
      </w:r>
      <w:proofErr w:type="spellStart"/>
      <w:r w:rsidRPr="00A11886">
        <w:rPr>
          <w:rFonts w:ascii="Times New Roman" w:eastAsia="Times New Roman" w:hAnsi="Times New Roman" w:cs="Times New Roman"/>
          <w:b/>
          <w:sz w:val="20"/>
          <w:szCs w:val="20"/>
        </w:rPr>
        <w:t>девиантного</w:t>
      </w:r>
      <w:proofErr w:type="spellEnd"/>
      <w:r w:rsidRPr="00A11886">
        <w:rPr>
          <w:rFonts w:ascii="Times New Roman" w:eastAsia="Times New Roman" w:hAnsi="Times New Roman" w:cs="Times New Roman"/>
          <w:b/>
          <w:sz w:val="20"/>
          <w:szCs w:val="20"/>
        </w:rPr>
        <w:t xml:space="preserve"> поведения подростков средствами арт-терапии в психолого-пе</w:t>
      </w:r>
      <w:r w:rsidR="00A11886" w:rsidRPr="00A11886">
        <w:rPr>
          <w:rFonts w:ascii="Times New Roman" w:eastAsia="Times New Roman" w:hAnsi="Times New Roman" w:cs="Times New Roman"/>
          <w:b/>
          <w:sz w:val="20"/>
          <w:szCs w:val="20"/>
        </w:rPr>
        <w:t>дагогической литературе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1.1 Определение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</w:t>
      </w:r>
      <w:r w:rsidR="00A11886">
        <w:rPr>
          <w:rFonts w:ascii="Times New Roman" w:eastAsia="Times New Roman" w:hAnsi="Times New Roman" w:cs="Times New Roman"/>
          <w:sz w:val="20"/>
          <w:szCs w:val="20"/>
        </w:rPr>
        <w:t>ого</w:t>
      </w:r>
      <w:proofErr w:type="spellEnd"/>
      <w:r w:rsid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поведения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1.2 Причины и формы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девиантного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поведения подростк</w:t>
      </w:r>
      <w:r w:rsidR="00A11886">
        <w:rPr>
          <w:rFonts w:ascii="Times New Roman" w:eastAsia="Times New Roman" w:hAnsi="Times New Roman" w:cs="Times New Roman"/>
          <w:sz w:val="20"/>
          <w:szCs w:val="20"/>
        </w:rPr>
        <w:t>ов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1.3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Арт-технологии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в коррекционно</w:t>
      </w:r>
      <w:r w:rsidR="00A11886">
        <w:rPr>
          <w:rFonts w:ascii="Times New Roman" w:eastAsia="Times New Roman" w:hAnsi="Times New Roman" w:cs="Times New Roman"/>
          <w:sz w:val="20"/>
          <w:szCs w:val="20"/>
        </w:rPr>
        <w:t>-развивающей работе</w:t>
      </w:r>
      <w:r w:rsidRPr="00A11886">
        <w:rPr>
          <w:rFonts w:ascii="Times New Roman" w:eastAsia="Times New Roman" w:hAnsi="Times New Roman" w:cs="Times New Roman"/>
          <w:sz w:val="20"/>
          <w:szCs w:val="20"/>
        </w:rPr>
        <w:br/>
        <w:t xml:space="preserve">с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девиантными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подростками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b/>
          <w:sz w:val="20"/>
          <w:szCs w:val="20"/>
        </w:rPr>
        <w:t xml:space="preserve">Глава 2. Практические аспекты исследования </w:t>
      </w:r>
      <w:proofErr w:type="spellStart"/>
      <w:r w:rsidRPr="00A11886">
        <w:rPr>
          <w:rFonts w:ascii="Times New Roman" w:eastAsia="Times New Roman" w:hAnsi="Times New Roman" w:cs="Times New Roman"/>
          <w:b/>
          <w:sz w:val="20"/>
          <w:szCs w:val="20"/>
        </w:rPr>
        <w:t>девиантного</w:t>
      </w:r>
      <w:proofErr w:type="spellEnd"/>
      <w:r w:rsidRPr="00A11886">
        <w:rPr>
          <w:rFonts w:ascii="Times New Roman" w:eastAsia="Times New Roman" w:hAnsi="Times New Roman" w:cs="Times New Roman"/>
          <w:b/>
          <w:sz w:val="20"/>
          <w:szCs w:val="20"/>
        </w:rPr>
        <w:t xml:space="preserve"> поведения у подростков, пос</w:t>
      </w:r>
      <w:r w:rsidR="00A11886" w:rsidRPr="00A11886">
        <w:rPr>
          <w:rFonts w:ascii="Times New Roman" w:eastAsia="Times New Roman" w:hAnsi="Times New Roman" w:cs="Times New Roman"/>
          <w:b/>
          <w:sz w:val="20"/>
          <w:szCs w:val="20"/>
        </w:rPr>
        <w:t>редством арт-терапии.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2.1 Исследование девиаций у ст</w:t>
      </w:r>
      <w:r w:rsidR="00A11886">
        <w:rPr>
          <w:rFonts w:ascii="Times New Roman" w:eastAsia="Times New Roman" w:hAnsi="Times New Roman" w:cs="Times New Roman"/>
          <w:sz w:val="20"/>
          <w:szCs w:val="20"/>
        </w:rPr>
        <w:t>арших подростков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2.2 </w:t>
      </w:r>
      <w:proofErr w:type="spellStart"/>
      <w:r w:rsidR="00A11886" w:rsidRPr="00A11886">
        <w:rPr>
          <w:rFonts w:ascii="Times New Roman" w:eastAsia="Times New Roman" w:hAnsi="Times New Roman" w:cs="Times New Roman"/>
          <w:sz w:val="20"/>
          <w:szCs w:val="20"/>
        </w:rPr>
        <w:t>Арт-терапия</w:t>
      </w:r>
      <w:proofErr w:type="spellEnd"/>
      <w:r w:rsidR="00A11886" w:rsidRPr="00A11886">
        <w:rPr>
          <w:rFonts w:ascii="Times New Roman" w:eastAsia="Times New Roman" w:hAnsi="Times New Roman" w:cs="Times New Roman"/>
          <w:sz w:val="20"/>
          <w:szCs w:val="20"/>
        </w:rPr>
        <w:t xml:space="preserve"> как средство коррекции девиаций у подростков 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b/>
          <w:sz w:val="20"/>
          <w:szCs w:val="20"/>
        </w:rPr>
        <w:t>Заключени</w:t>
      </w:r>
      <w:r w:rsidR="00A11886" w:rsidRPr="00A11886">
        <w:rPr>
          <w:rFonts w:ascii="Times New Roman" w:eastAsia="Times New Roman" w:hAnsi="Times New Roman" w:cs="Times New Roman"/>
          <w:b/>
          <w:sz w:val="20"/>
          <w:szCs w:val="20"/>
        </w:rPr>
        <w:t>е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b/>
          <w:sz w:val="20"/>
          <w:szCs w:val="20"/>
        </w:rPr>
        <w:t>Приложен</w:t>
      </w:r>
      <w:r w:rsidR="00A11886" w:rsidRPr="00A11886">
        <w:rPr>
          <w:rFonts w:ascii="Times New Roman" w:eastAsia="Times New Roman" w:hAnsi="Times New Roman" w:cs="Times New Roman"/>
          <w:b/>
          <w:sz w:val="20"/>
          <w:szCs w:val="20"/>
        </w:rPr>
        <w:t>ия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b/>
          <w:sz w:val="20"/>
          <w:szCs w:val="20"/>
        </w:rPr>
        <w:t>Список литер</w:t>
      </w:r>
      <w:r w:rsidR="00A11886" w:rsidRPr="00A11886">
        <w:rPr>
          <w:rFonts w:ascii="Times New Roman" w:eastAsia="Times New Roman" w:hAnsi="Times New Roman" w:cs="Times New Roman"/>
          <w:b/>
          <w:sz w:val="20"/>
          <w:szCs w:val="20"/>
        </w:rPr>
        <w:t>атуры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11886" w:rsidRDefault="00A11886" w:rsidP="00A118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11886" w:rsidRDefault="00A11886" w:rsidP="00A118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11886" w:rsidRDefault="00A11886" w:rsidP="00A118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64A6" w:rsidRPr="00A11886" w:rsidRDefault="00AA64A6" w:rsidP="00A11886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Введение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Подростковый возраст является периодом кардинальных преобразований. Это одна из самых гибких фаз формирования личности, а потому подросток и является наименее защищенным от всех внешних влияний, в том числе и негативно сказывающихся на его развитии. А в настоящее время, характеризующееся ускоренным темпом жизни, огромными потоками информации, «сваливающимися» на человека, увеличением разнообразия и свободы выбора вариантов развития жизненного пути, с одновременным возрастанием нравственной «неопределённости», т.е. уменьшением устойчивых ценностей и этических норм, подростку особенно сложно завершить этот период, выйдя из него гармонично развивающейся личностью. </w:t>
      </w:r>
      <w:proofErr w:type="gramStart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Поэтому неудивительно, что в научных исследованиях и публикациях ряда российских ученых-педагогов последнего времени (М.Н. Алиев, Е.В.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Бондаревская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>, O.K.</w:t>
      </w:r>
      <w:proofErr w:type="gram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Гукаленко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, Т.Д.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Молодцова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, В.И. Новикова, H.A. </w:t>
      </w:r>
      <w:proofErr w:type="spellStart"/>
      <w:proofErr w:type="gramStart"/>
      <w:r w:rsidRPr="00A11886">
        <w:rPr>
          <w:rFonts w:ascii="Times New Roman" w:eastAsia="Times New Roman" w:hAnsi="Times New Roman" w:cs="Times New Roman"/>
          <w:sz w:val="20"/>
          <w:szCs w:val="20"/>
        </w:rPr>
        <w:t>Палиева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и др.) отмечается увеличение безнадзорных, беспризорных детей, рост подростковой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дезадаптации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и преступности несовершеннолетних детей.</w:t>
      </w:r>
      <w:proofErr w:type="gramEnd"/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Проблема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дезадаптации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подростков представлена в отечественной психолого-педагогической литературе достаточно разнопланово: исследование причин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девиантного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делинквентного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поведения подростков (Буянов М.И.,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Зма-новская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Е.В.,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Игошев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К.Е., Райский Б.Ф.,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Фельдштейн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Д.И. и др.); описание социально-психологического портрета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дезадаптивного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подростка (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Братусь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Б.С., Заика В.И.,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Крейдун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Н.П.,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Личко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А.Е.,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Ячина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A.C. и др.);</w:t>
      </w:r>
      <w:proofErr w:type="gram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проведение ранней диагностики, профилактики и предупреждение школьной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дезадаптации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Алемаскин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М.А.,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Беличева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С.А.,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Миньковский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Г.М., Невский И.А., Потанин Г.М. и др.); особенности системы перевоспитания в условиях специальных учреждений (спецшкола и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спецПТУ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) и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пеницитарной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педагогики несовершеннолетних правонарушителей (Башкатов И.П.,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Манапова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Е.И.,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Фельдштейн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Д.И. и др.).</w:t>
      </w:r>
      <w:proofErr w:type="gramEnd"/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В то же время многие психологи изучают применение в психологической практике одного из видов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арттерапии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>: Панфилова А.С., Зеленкова И.В. (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изотерапия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>); Гребенщикова Л.Г. (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куклотерапия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);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Зинкевич-Евстигнеева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Т.Д.,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Вачков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И.В. (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сказкотерапия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);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Дрешер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Ю.Н. (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библеотерапия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); Карпова Н.Л., Данина Н.В.,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Шувиков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А.И. (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фильмотерапия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) и др.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Арттерапию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как одно из сре</w:t>
      </w:r>
      <w:proofErr w:type="gramStart"/>
      <w:r w:rsidRPr="00A11886">
        <w:rPr>
          <w:rFonts w:ascii="Times New Roman" w:eastAsia="Times New Roman" w:hAnsi="Times New Roman" w:cs="Times New Roman"/>
          <w:sz w:val="20"/>
          <w:szCs w:val="20"/>
        </w:rPr>
        <w:t>дств пс</w:t>
      </w:r>
      <w:proofErr w:type="gram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ихологической коррекции исследуют такие учёные как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Рудестам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К., Осипова А.А., Кораблина Е.П., Слюсарева Е.С., Козловская Г.Ю. и др.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И хотя, как мы видим, отдельно изучением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девиантного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поведения подростков и отдельно изучением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арттерапии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занимается достаточное количество психологов, разработок в области применения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психокоррекционного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воздействия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арттерапии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конкретно к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девиантным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подросткам немного. А на наш взгляд,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арттерапия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является одним из самых эффективных средств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психокоррекции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девиантных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подростков.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Актуальность темы исследования связана с возрастающим интересом психологов, социологов, педагогов к вопросу о причинах возникновения девиаций в поведении человека вообще и подростка в частности. Особое значение в этой ситуации приобретает семья, как социальный институт, способный оказать подростку помощь и поддержку на ответственном этапе развития.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Объектом исследования является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девиантное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поведение подростков.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Предметом исследования -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арттерапия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как психологическое средство коррекции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девиантного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поведения подростков.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Гипотеза исследования: предположим, что индивидуально-психологические особенности, такие как характер, темперамент, акцентуации, влияют на психологическое формирование старшеклассников и приводят к разным видам девиации. Однако в процессе коррекционной работы с использованием арт-терапии можно изменить ситуацию в положительную сторону.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Целью данной работы является исследование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арттерапии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как психологического средства коррекции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девиантного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поведения подростков.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Исходя из поставленной цели, решались следующие задачи: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1. Рассмотреть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девиантное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поведение и проанализировать особенности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девиантного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поведения у подростков.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2. Изучить понятие психологической коррекц</w:t>
      </w:r>
      <w:proofErr w:type="gramStart"/>
      <w:r w:rsidRPr="00A11886">
        <w:rPr>
          <w:rFonts w:ascii="Times New Roman" w:eastAsia="Times New Roman" w:hAnsi="Times New Roman" w:cs="Times New Roman"/>
          <w:sz w:val="20"/>
          <w:szCs w:val="20"/>
        </w:rPr>
        <w:t>ии и её</w:t>
      </w:r>
      <w:proofErr w:type="gram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особенностей в применении к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девиантным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подросткам.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3. Проанализировать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арттерапию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и её основные виды с позиции средств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психкоррекции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поведения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девиантных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подростков.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4. Проведение анкетирования и опроса среди подростков, с целью исследования девиаций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5. Проанализировать результат исследования.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6. Составить программу с элементами арт-терапии в коррекционно-развивающей работе с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девиантными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подростками.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Методы исследования: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1. Теоретические: анализ социально-психологической литературы по проблеме исследования.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2. Эмпирические: опросные и тестовые методы.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Методики исследования: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1 Методика «Определение склонности к отклоняющемуся поведению» (А.Н. Орёл);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2. Методика диагностики показателей и форм агрессии (А.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Басс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и А.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Дарки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Новизна исследования: интерес представляют полученные данные экспериментальной работы в подростковой среде, среди учащихся 8 классов.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Структура работы. Квалификационная работа состоит из введения, двух глав, включающих в себя три параграфа, заключения, приложения и библиографического списка литературы. Текст работы проиллюстрирован схемами и таблицами.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64A6" w:rsidRPr="00A11886" w:rsidRDefault="00AA64A6" w:rsidP="00A11886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b/>
          <w:sz w:val="20"/>
          <w:szCs w:val="20"/>
        </w:rPr>
        <w:t xml:space="preserve">Глава 1 Теоретические основы </w:t>
      </w:r>
      <w:proofErr w:type="spellStart"/>
      <w:r w:rsidRPr="00A11886">
        <w:rPr>
          <w:rFonts w:ascii="Times New Roman" w:eastAsia="Times New Roman" w:hAnsi="Times New Roman" w:cs="Times New Roman"/>
          <w:b/>
          <w:sz w:val="20"/>
          <w:szCs w:val="20"/>
        </w:rPr>
        <w:t>девиантного</w:t>
      </w:r>
      <w:proofErr w:type="spellEnd"/>
      <w:r w:rsidRPr="00A11886">
        <w:rPr>
          <w:rFonts w:ascii="Times New Roman" w:eastAsia="Times New Roman" w:hAnsi="Times New Roman" w:cs="Times New Roman"/>
          <w:b/>
          <w:sz w:val="20"/>
          <w:szCs w:val="20"/>
        </w:rPr>
        <w:t xml:space="preserve"> поведения подростков средствами арт-терапии в психолого-педагогической литературе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A11886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1.1 Определение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  <w:u w:val="single"/>
        </w:rPr>
        <w:t>девиантного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поведения.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Девиантное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поведения относится к тем противоречивым психологическим понятиям, в определении которых учёные расходятся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Существует много определений этому понятию.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И психологи, и социологи связывают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девиантное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поведение с понятием нормы.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Так социолог Я. И. Глинский определяет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девиантное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поведение как «социальное явление, выраженное в массовых формах человеческой деятельности, не соответствующих официально установленным или фактически сложившимся в данном обществе нормам (стандартам, шаблонам)» [8, стр.74]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А психолог Е.В.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Змановская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обозначает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девиантное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поведение как «поведение, которое не соответствует общепринятым или официально установленным социальным нормам</w:t>
      </w:r>
      <w:proofErr w:type="gramStart"/>
      <w:r w:rsidRPr="00A11886">
        <w:rPr>
          <w:rFonts w:ascii="Times New Roman" w:eastAsia="Times New Roman" w:hAnsi="Times New Roman" w:cs="Times New Roman"/>
          <w:sz w:val="20"/>
          <w:szCs w:val="20"/>
        </w:rPr>
        <w:t>»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ю</w:t>
      </w:r>
      <w:proofErr w:type="spellEnd"/>
      <w:proofErr w:type="gramEnd"/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lastRenderedPageBreak/>
        <w:t>Отсюда возникает вопрос, что же это такое «социальная норма».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11886">
        <w:rPr>
          <w:rFonts w:ascii="Times New Roman" w:eastAsia="Times New Roman" w:hAnsi="Times New Roman" w:cs="Times New Roman"/>
          <w:sz w:val="20"/>
          <w:szCs w:val="20"/>
        </w:rPr>
        <w:t>Итак, под «социальной нормой» понимают либо «совокупность требований и ожиданий, которые предъявляет социальная общность к своим членам» [3, с.17] либо «исторически сложившийся в конкретном обществе предел, меру, интервал допустимого (дозволенного или обязательного) поведения, деятельности людей, социальных групп, социальных организаций» [3, с.74].</w:t>
      </w:r>
      <w:proofErr w:type="gram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То есть общество предоставляет человеку конкретные образцы, шаблоны поведения, которым он должен соответствовать, и обозначает допустимые границы поведения, за которые он выходить не должен. Но ведь многие из нас пробовали курить, употребляли алкоголь в несовершеннолетнем возрасте, использовали рабочий инвентарь в личных целях, не оплачивали проезд в общественном транспорте и многое другое. Можно ли все эти мелкие правонарушения отнести к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девиантному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поведению?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Для того</w:t>
      </w:r>
      <w:proofErr w:type="gramStart"/>
      <w:r w:rsidRPr="00A11886">
        <w:rPr>
          <w:rFonts w:ascii="Times New Roman" w:eastAsia="Times New Roman" w:hAnsi="Times New Roman" w:cs="Times New Roman"/>
          <w:sz w:val="20"/>
          <w:szCs w:val="20"/>
        </w:rPr>
        <w:t>,</w:t>
      </w:r>
      <w:proofErr w:type="gram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чтобы не путать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девиантное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поведение с мелким хулиганством, выделяются разные специфические особенности отклоняющегося поведения.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Змановская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Е.В. считает, что к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девиантному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поведению можно отнести нарушение не любых, а только наиболее важных для данного общества и в данное время норм [17, с.196].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Клейберг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Ю.А., определяя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девиантное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поведение как «специфический способ изменения социальных норм и ожиданий посредством демонстрации ценностного отношения к ним» [22, с.16], подчёркивает, что при отклоняющемся поведении индивид нарушает принципиально значимые для него нормы, расходящиеся с его ценностным восприятием мира. Шнейдер говорит о том, что при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девиантном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поведении происходит не просто одноразовое и случайное, а постоянное отклонение от поведенческой нормы [53, с.10]. Очевидно, что все эти особенности являются условными, так как очень сложно подобрать точный критерий, </w:t>
      </w:r>
      <w:proofErr w:type="gramStart"/>
      <w:r w:rsidRPr="00A11886">
        <w:rPr>
          <w:rFonts w:ascii="Times New Roman" w:eastAsia="Times New Roman" w:hAnsi="Times New Roman" w:cs="Times New Roman"/>
          <w:sz w:val="20"/>
          <w:szCs w:val="20"/>
        </w:rPr>
        <w:t>исходя из которого мы могли</w:t>
      </w:r>
      <w:proofErr w:type="gram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бы судить о значимости нарушения социальной нормы для общества и самого нарушающего её индивида, и сложно определить, сколько раз человек должен нарушить принятые нормы, чтобы считать, что он делает это систематично. Но, несмотря на это, предложенные специфические черты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девиантного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поведения приближают нас к его пониманию и отделяют от других понятий.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Кроме того, многие определения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девиантного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поведения указывают исключительно на его негативную сторону.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Л.Б. Шнейдер рассматривает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девиантное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поведение как «результат неуспешного личностно-сценарного построения жизнедеятельности, рассматриваемого в контексте времени, основанного на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социопатической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системе убеждений» [53, с.5].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В </w:t>
      </w:r>
      <w:proofErr w:type="gramStart"/>
      <w:r w:rsidRPr="00A11886">
        <w:rPr>
          <w:rFonts w:ascii="Times New Roman" w:eastAsia="Times New Roman" w:hAnsi="Times New Roman" w:cs="Times New Roman"/>
          <w:sz w:val="20"/>
          <w:szCs w:val="20"/>
        </w:rPr>
        <w:t>определении</w:t>
      </w:r>
      <w:proofErr w:type="gram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данном в «Большом психологическом словаре» Мещерякова Б.Г и Зинченко В.П. так же прослеживается сугубо отрицательное отношение к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девиантному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поведению, которое определяется как «действия, не соответствующие официально установленным или фактически сложившимся в данном обществе (социальной группе) моральным и правовым нормам и приводящие нарушителя (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девианта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>) к изоляции, лечению, исправлению или наказанию» [36, с.105].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Но как биологическая эволюция невозможна без отклонений - мутаций, так и социальное развитие невозможно без девиаций. Так Осипова О.С. выделяет созидательные девиации, которые, по её мнению, направляют «наиболее прогрессивный в энергетическом, а значит и адаптационном плане, вектор эволюционного развития общества» и «необходимы, чтобы общество было гибким и готовым к переменам» [41, с.107-109].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Апинян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Г.В. подчёркивает, что отклонения через изменения системы обеспечивают её сохранение и постоянство, и говорит о девиации как о « прорыве тотальной жизнедеятельности </w:t>
      </w:r>
      <w:proofErr w:type="gramStart"/>
      <w:r w:rsidRPr="00A11886">
        <w:rPr>
          <w:rFonts w:ascii="Times New Roman" w:eastAsia="Times New Roman" w:hAnsi="Times New Roman" w:cs="Times New Roman"/>
          <w:sz w:val="20"/>
          <w:szCs w:val="20"/>
        </w:rPr>
        <w:t>через</w:t>
      </w:r>
      <w:proofErr w:type="gram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(сквозь) социальную норму» [3, с.122]. А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Снимщикова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Э.В. связывает позитивные девиации с культурно одобряемыми отклонениями, примером которых могут быть «люди, попадающие под определение творческой личности, гения, героя, лидера, избранника народа» [45, с.113].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Итак, оговариваясь об относительности почти любого определения психологического понятия, мы считаем, что стоит обозначить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девиантное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поведение как систематическое нарушение социально значимых норм, которое может оказывать как конструктивное, так и деструктивное влияние на индивида, и общество в целом.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Стоит оговорить, что предметом психологической коррекции в нашей работе выступают только те стороны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девиантного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поведения, которые негативно влияют на развитие подростка.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Для того чтобы понять, что собой представляет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девиантное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поведение подростков, сначала необходимо выяснить, что же способствует его проявлению.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Чаще всего выделяются следующие причины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девиантного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поведения подростков: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причины, психофизиологического характера;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причины социального и психологического характера;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причины, связанные с подростковым кризисом.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Причины, психофизиологического характера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К таким причинам относятся: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нарушения умственного развития;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повреждения нервной системы;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дефекты слуха и зрения;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дефекты речи;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-внешняя непривлекательность, недостатки конституционно-соматического склада человека [17, с.200].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Несмотря на то, что психические расстройства и физиологические нарушения могут стать основой для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девиантного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поведения подростка, они проявляются только при неблагоприятных для развития ребёнка социальных или психологических условиях. Более того, как пишет Е.В.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Змановская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«социальные условия сами по себе вполне могут вызывать биологические изменения в организме, определяя, например, реактивность нервной системы или гормональный фон» [17, с.37].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Причины, связанные с подростковым кризисом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Подростковый возраст является одним из самых трудных периодов формирования человека как личности.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На мой взгляд, наиболее интересное определение этому периоду даёт Франсуаза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Дольто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>, которая пишет, что подростковый возраст - это «мутационная фаза». Ведь действительно за это время с подростком случается множество преобразований. Среди которых стоит выделить следующие: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возрастная сегрегация: подростки предпочитают общаться в основном со сверстниками;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изменение интересов: у подростка формируется один устойчивый интерес, напрямую связанный с его ожиданиями от будущей жизни;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развитие мышления, которое ведёт к высшей форме интеллектуальной деятельности;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развитие воображения;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развитие самосознания;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"поворот от направленности на мир к направленности на самого себя» [39, с.299];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представление о себе как о взрослом;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появление нравственных убеждений и нравственного мировоззрения;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возникновение самоопределения - осознания себя в качестве члена общества и выбора новой общественно значимой позиции.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Мы думаем, что склонность подростков к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девиантному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поведению, прежде всего, связана с тем, что они в это время кардинальных преобразований чувствуют себя абсолютно незащищёнными. И они вынуждены </w:t>
      </w:r>
      <w:r w:rsidRPr="00A11886">
        <w:rPr>
          <w:rFonts w:ascii="Times New Roman" w:eastAsia="Times New Roman" w:hAnsi="Times New Roman" w:cs="Times New Roman"/>
          <w:sz w:val="20"/>
          <w:szCs w:val="20"/>
        </w:rPr>
        <w:lastRenderedPageBreak/>
        <w:t>«защищать» себя, кто как может. У кого-то это проявляется в необоснованной агрессии, у кого-то в излишней ранимости. А те, кто совсем не могут «выплёскивать» свои внутренние переживания наружу, вынуждены замыкаться в себе и часто впадают в депрессию.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Кроме того, причиной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девиантного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поведения может послужить внутреннее противоречие, вызванное различием между сильно изменившимся внутренним состоянием подростка и стабильным неменяющимся отношением к нему окружающего мира. Кроме того, для подросткового периода характерны противоречия физиологического и психического развития.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Все эти трудности, сопровождающие подростковый кризис, как и психофизиологические причины, могут послужить основой для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девиантного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поведения. Через данный возрастной кризис проходят очень многие подростки, но только у некоторых из них проявляется отклоняющиеся поведение. Это указывает на то, что социальные и психологические факторы, накладываясь на подростковый кризис, могут либо сгладить, либо усугубить его. Так, по словам К.В. Шмаковой, «часто неадекватное, вызывающее поведение несовершеннолетних в подростковом возрасте (что, собственно является нормой в этом возрасте) в результате неправильного, неграмотного реагирования родителей, учителей и других взрослых закрепляется и укореняется» [52, с.202].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Причины социального и психологического характера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Среди причин социального и психологического характера можно выделить макро и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микроуровня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макроуровню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в основном относятся причины, связанные с общественными процессами: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политическая, социально-экономическая нестабильность общества;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- «усиление влияния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псевдокультуры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>» [52, с.73], которое достигается главным образом при помощи средств массовой информации;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«изменения в содержании ценностных ориентаций молодежи» [52, с.73];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социальная дезорганизация и социальное неравенство.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Наиболее сильное влияние на формирование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девиантного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поведения у подростков, на наш взгляд, оказывают социально-психологические причины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микроуровня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, к которым можно отнести неблагоприятные семейные отношения, школьную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дезадаптацию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и принадлежность подростка к неформальным группам асоциальной направленности.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Семья - это место, где ребёнок получает основную социализацию, где под влиянием взрослых формируются его ценности, установки, модели поведения. От отношений в семье напрямую зависит благоприятное развитие подрастающей личности. Именно поэтому наиболее тяжело период подросткового кризиса проходит в «функционально несостоятельных семьях, не выполняющих или выполняющих формально свою ведущую функцию - воспитание полноценного человека» [52, с.203].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Многие психологи говорят о влиянии на формирование отклоняющегося поведения подростков семейных отношений. Так Э.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Эриксон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считает, что неполучение материнской заботы на ранних стадиях развития ребёнка, отсутствие поощрений, подавление активности и самостоятельности может привести к смещению ролей в подростковом возрасте, и как следствие, к нарушению поведения. [49, с.106] </w:t>
      </w:r>
      <w:proofErr w:type="gramStart"/>
      <w:r w:rsidRPr="00A11886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 мнению А. Адлер, избалованность или отверженность ребёнка родителями может стать причиной возникновения у него комплекса неполноценности, что в свою очередь приводит к появлению у подростка стремления к личному превосходству, </w:t>
      </w:r>
      <w:proofErr w:type="gramStart"/>
      <w:r w:rsidRPr="00A11886">
        <w:rPr>
          <w:rFonts w:ascii="Times New Roman" w:eastAsia="Times New Roman" w:hAnsi="Times New Roman" w:cs="Times New Roman"/>
          <w:sz w:val="20"/>
          <w:szCs w:val="20"/>
        </w:rPr>
        <w:t>в следствии</w:t>
      </w:r>
      <w:proofErr w:type="gram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чего нарушается развитие социального интереса, и его поведение может стать неадекватным социальным устоям и нормам. [49, с.106] Кроме того И.В. Фатеев указывает на то, что родительская неприязнь или условное принятие способствует развитию «ложного я», когда «под маской демонстрируемого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нереалистически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идеализированного и грандиозного «Я» находится истинное - ослабленное и беспомощное, но реальное аутентичное «Я» [49, с.106]. В этом случаи чаще всего проявляются такие виды девиаций, как агрессия, самоповреждения и суициды.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Подростковый возраст сам по себе у многих ассоциируется с началом конфликтов в семье. Если родители не смогут обеспечить «сглаживание углов» и минимизировать эмоциональное напряжение в семье, то большая вероятность того, что подростки начнут активно отстаивать свои позиции, проявляя агрессию и жестокость, или же в поисках поддержки со стороны сверстников станут проводить всё своё время в «дворовых компаниях». Всё это может привести к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девиантному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A11886">
        <w:rPr>
          <w:rFonts w:ascii="Times New Roman" w:eastAsia="Times New Roman" w:hAnsi="Times New Roman" w:cs="Times New Roman"/>
          <w:sz w:val="20"/>
          <w:szCs w:val="20"/>
        </w:rPr>
        <w:t>поведении</w:t>
      </w:r>
      <w:proofErr w:type="gramEnd"/>
      <w:r w:rsidRPr="00A1188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Школьная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дезадаптация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также может стать причиной отклоняющегося поведения у подростков. Чаще всего она проявляется в конфликтах между подростком и его одноклассниками или подростком и учителем, и как следствие пропадание интереса к учёбе и нежелание посещать школу.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Франсуаза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Дольто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выделяет социальные, психологические и педагогические причины школьных неудач у подростков. </w:t>
      </w:r>
      <w:proofErr w:type="gramStart"/>
      <w:r w:rsidRPr="00A11886">
        <w:rPr>
          <w:rFonts w:ascii="Times New Roman" w:eastAsia="Times New Roman" w:hAnsi="Times New Roman" w:cs="Times New Roman"/>
          <w:sz w:val="20"/>
          <w:szCs w:val="20"/>
        </w:rPr>
        <w:t>К социальным причинам она относит бедность и принадлежность к этническим меньшинствам, к психологическим - неуверенность в себе, плохие отношения в семье, физические и умственные недостатки ребёнка, отсутствие у него мотивации, к педагогическим - плохая организация обучения, негативные отношение между преподавателем и учеником или между семьёй и школой.</w:t>
      </w:r>
      <w:proofErr w:type="gramEnd"/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Кроме того, подростки не хотят идти в школу просто потому, что им там неинтересно. Редко в какой школе позволяют детям мыслить неординарно, развивая при этом их творческое воображение. Чаще всё - таки мы сталкиваемся с тем, что школьникам прививают коллективное мышление.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Также в подростковом возрасте учебная деятельность уходит на задний план, уступая место общению со сверстниками, поэтому «если подросток в школе не может найти </w:t>
      </w:r>
      <w:proofErr w:type="gramStart"/>
      <w:r w:rsidRPr="00A11886">
        <w:rPr>
          <w:rFonts w:ascii="Times New Roman" w:eastAsia="Times New Roman" w:hAnsi="Times New Roman" w:cs="Times New Roman"/>
          <w:sz w:val="20"/>
          <w:szCs w:val="20"/>
        </w:rPr>
        <w:t>системы</w:t>
      </w:r>
      <w:proofErr w:type="gram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удовлетворяющей его общение, он часто "уходит" из школы, разумеется, чаще психологически, хотя не так уж редко и буквально» [29, с.301].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Педагогические ошибки, особенно на ранних этапах обучения, порождают психосоциальные проблемы личности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дезадаптирующего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характера, </w:t>
      </w:r>
      <w:proofErr w:type="gramStart"/>
      <w:r w:rsidRPr="00A11886">
        <w:rPr>
          <w:rFonts w:ascii="Times New Roman" w:eastAsia="Times New Roman" w:hAnsi="Times New Roman" w:cs="Times New Roman"/>
          <w:sz w:val="20"/>
          <w:szCs w:val="20"/>
        </w:rPr>
        <w:t>которые</w:t>
      </w:r>
      <w:proofErr w:type="gram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не будучи разрешенными в младшем школьном возрасте, становятся основой для всевозможных отклонений психосоциального развития несовершеннолетних и в подростковом возрасте резко изменяют поведение несовершеннолетних в негативную сторону: агрессия, склонность к употреблению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психоактивных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веществ и уходу в виртуальный мир (компьютерная и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интернет-зависимости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>), самовольные уходы из дома и школы на длительное время, отказ от обучения и т.д. [52, с.203].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Как мы видим, проблемы в семье и в школе тесно взаимосвязаны, и начало конфликтов в одной из этих областей, сразу же тянет за собой сбой в другой. А неблагоприятные условия в школе и в семье в совокупности очень часто приводят к тому, что подросток находит поддержку </w:t>
      </w:r>
      <w:proofErr w:type="gramStart"/>
      <w:r w:rsidRPr="00A11886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асоциально направленных компаниях сверстников.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Одними из специфических черт подросткового возраста являются преобразование общения в основной вид деятельности и потребность принадлежности к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референтной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группе, по средствам которой у подростка продолжает развиваться процесс социализации, начавшийся в семье. Именно в неформальной группе подросток находит возможность самореализации и удовлетворяет потребность в признании. Эти потребности присущи всем подросткам, но от отношений в семье, принятие в школе и других социально психологических и психофизиологический факторов зависит каким образов и в какой неформальной группе он будет их реализовывать. В связи с этим очень важным является то, какую группу подросток будет считать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референтной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, так как это и будет показателем того, какие нормы поведения и ценности он примет как свои собственные. К.В. Шмакова подчёркивает то, что «если групповое общение имеет антиобщественную, криминальную направленность, то и характер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девиантного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поведения подростка будет усугубляться, а его деятельность приближаться </w:t>
      </w:r>
      <w:proofErr w:type="gramStart"/>
      <w:r w:rsidRPr="00A11886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криминальной, общественно опасной» [52, с.202].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Таким образом, возрастной кризис и психофизиологические нарушения могут стать прочной основой для формирования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девиантного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поведения. Но его закрепление и дальнейшее развитие главным образом зависит от того в каких условиях будет происходить социализация подростка: формирование ценностей, моделей поведения, установок, социальных навыков, то есть от его социально-психологических отношений на макро и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микроуровни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A11886">
        <w:rPr>
          <w:rFonts w:ascii="Times New Roman" w:eastAsia="Times New Roman" w:hAnsi="Times New Roman" w:cs="Times New Roman"/>
          <w:sz w:val="20"/>
          <w:szCs w:val="20"/>
          <w:u w:val="single"/>
        </w:rPr>
        <w:lastRenderedPageBreak/>
        <w:t xml:space="preserve">1.2 Причины и формы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  <w:u w:val="single"/>
        </w:rPr>
        <w:t>девиантного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поведения подростков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Формы проявления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девиантного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поведения у подростков очень разнообразны. Общепринятыми формами отклоняющегося поведения являются: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побеги из дома и бродяжничество;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преступность;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агрессивное поведение;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алкоголизм;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наркомания;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токсикомания;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проституция;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суицидальное поведение.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Менделевич В.Д. помимо них выделяет: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нарушения пищевого поведения (переедание, голодание);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аномалии сексуального поведения;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сверхценные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психологические увлечения (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трудоголизм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>, коллекционирование, фанатизм</w:t>
      </w:r>
      <w:proofErr w:type="gramStart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-- </w:t>
      </w:r>
      <w:proofErr w:type="gramEnd"/>
      <w:r w:rsidRPr="00A11886">
        <w:rPr>
          <w:rFonts w:ascii="Times New Roman" w:eastAsia="Times New Roman" w:hAnsi="Times New Roman" w:cs="Times New Roman"/>
          <w:sz w:val="20"/>
          <w:szCs w:val="20"/>
        </w:rPr>
        <w:t>религиозный, спортивный, музыкальный и пр.);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сверхценные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психопатологические увлечения («философическая интоксикация», разновидности маний</w:t>
      </w:r>
      <w:proofErr w:type="gramStart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-- </w:t>
      </w:r>
      <w:proofErr w:type="gram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клептомания,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дромомания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и др.);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- характерологические и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патохарактерологические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реакции (эмансипации, группирования, оппозиции и др.);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коммуникативные девиации (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аутизация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гиперобщительность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, конформизм,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фобическое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нарциссическое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поведение, нигилизм, и др.);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безнравственное и аморальное поведение;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неэстетичное поведение, или девиации стиля поведения [35, с.85].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Клейберг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Ю.А. к формам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девиантного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поведения относит ещё творчество, страхи и навязчивости и вандализм, подробно рассматривая один из его видов - граффити [22, с.63-78]. Кроме того,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Клейберг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называет гомосексуализм одним их видов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девиантного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поведения [22, с.80]. А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Матти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Лайне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>, напротив, считает, что гомосексуализм нельзя считать отклоненным поведением [31, с.15].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Рассмотрев многообразие форм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девиантного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поведения подросток, мы бы хотели подробнее описать наиболее масштабные и общепринятые из них: агрессивное поведение,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делинквентное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поведение,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аддиктивное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поведение и суицидальное поведение.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Агрессия - «некоторый вид поведения, физического либо символического, которое мотивировано намерением причинить вред кому-то другому» [9, с.106].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Агрессивное поведение подростков чаще всего выражается в формах враждебности, жестокости и демонстрации.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Проявление враждебности характеризуется наличием определённого объекта, на который подросток и направляет свою агрессию.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lastRenderedPageBreak/>
        <w:t>Жестокость - стремление к причинению страданий, мучений людям или животным, выражающееся в действиях, вербальном поведении или воображении. Среди подростков широко известны случаи, когда проявляется жестокость по отношению к людям и сентиментальность по отношению к животным [24, с.40-41].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Демонстрация - показ возможности нападения, который, вызывая у противника страх, позволяет избежать физического насилия.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Что же заставляет подростков вести себя агрессивно? Причинами, способствующими появлению агрессии у подростов можно считать: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протест против непонимания взрослых;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неудовлетворённость своим положением в обществе;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природные особенности темперамента (возбудимость и сила эмоций);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необходимость защитить себя или удовлетворить свои потребности;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подражание моделям поведения, пропагандируемым в СМИ и кинематографе;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- стремление занять место в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референтной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группе, добиться самоуважения и уважения сверстников;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конфликты в семье;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недовольство собой, внутренние противоречия;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Азарова Л.А. выделяет социальные, психологические и биологические детерминанты агрессивного поведения [1, с.50-52].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К социальным детерминантам она относит: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фрустрацию;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вербальное и физическое нападение (провокация);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характеристики жертвы (пол, национальная принадлежность и др.);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подстрекательство со стороны окружающих.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К психологическим: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боязнь общественного неодобрения;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раздражительность;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тенденция усматривать враждебность в чужих действиях;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убежденность человека в том, что он в любой ситуации останется хозяином своей судьбы (локус контроля);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склонность испытывать чувство стыда, а не вины во многих ситуациях.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К биологическим: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- психофизиологические особенности личности (функционирование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лимбической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системы);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хромосомные аномалии;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уровень гормонов.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lastRenderedPageBreak/>
        <w:t>Делинквентное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(противоправное) поведение - действия конкретной личности, отклоняющиеся от установленных в данном обществе и в данное время законов, угрожающие благополучию других людей или социальному порядку и уголовно наказуемые в крайних своих проявлениях [17, с.73].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Внутри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делинквентного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поведения существует множество систематизаций типов правонарушений, созданных с целью определения степени выраженности данного поведения и силы его воздействия на личность. Одной из таких систематизаций выступает систематизация В.Н. Кудрявцева, который говорит о профессиональных преступниках (лицах, регулярно совершающих преступления, живущих на доходы от них), ситуативных (действующих в зависимости от обстановки), случайны</w:t>
      </w:r>
      <w:proofErr w:type="gramStart"/>
      <w:r w:rsidRPr="00A11886">
        <w:rPr>
          <w:rFonts w:ascii="Times New Roman" w:eastAsia="Times New Roman" w:hAnsi="Times New Roman" w:cs="Times New Roman"/>
          <w:sz w:val="20"/>
          <w:szCs w:val="20"/>
        </w:rPr>
        <w:t>х(</w:t>
      </w:r>
      <w:proofErr w:type="gramEnd"/>
      <w:r w:rsidRPr="00A11886">
        <w:rPr>
          <w:rFonts w:ascii="Times New Roman" w:eastAsia="Times New Roman" w:hAnsi="Times New Roman" w:cs="Times New Roman"/>
          <w:sz w:val="20"/>
          <w:szCs w:val="20"/>
        </w:rPr>
        <w:t>преступивших закон только однажды) [17, с.74].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Большинство исследователей в области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делинквентного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поведения из всех причин, обуславливающих формирование такого поведения, наибольшее значение придают социальным.</w:t>
      </w:r>
      <w:proofErr w:type="gramEnd"/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Среди социальных причин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макроуровня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можно выделить: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многоуровневые общественные процессы (слабость власти и несовершенство законодательства, социальные катаклизмы и низкий уровень жизни);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-склонность общества навешивать ярлыки (В ряде случаев устойчивое антиобщественное поведение формируется по принципу порочного круга: первичное, случайно совершенное преступление - наказание- опыт насильственных отношений - последующие трудности социальной адаптации вследствие ярлыка «преступника» - накопление социально-экономических трудностей и вторичная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делинквентность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- более тяжкое преступление и т.д. [17, с.75].</w:t>
      </w:r>
      <w:proofErr w:type="gramEnd"/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К социальным причинам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микроуровня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можно отнести: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фрустрация детской потребности в нежной заботе и привязанности со стороны родителей;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физическая или психологическая жестокость или культ силы в семье;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недостаточное влияние отца (например, при его отсутствии), затрудняющее нормальное развитие морального сознания;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острая травма (болезнь, смерть родителя, насилие, развод) с фиксацией на травматических обстоятельствах;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потворствование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ребенку в выполнении его желаний; недостаточная требовательность родителей, их неспособность выдвигать последовательно возрастающие требования или добиваться их выполнения;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чрезмерная стимуляция ребенка - слишком интенсивные любовные ранние отношения к родителям, братьям и сестрам;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несогласованность требований к ребенку со стороны родителей, вследствие чего у ребенка не возникает четкого понимания норм поведения;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смена родителей (опекунов);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хронически выраженные конфликты между родителями (особенно опасна ситуация, когда жестокий отец избивает мать);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нежелательные личностные особенности родителей (например, сочетание нетребовательного отца и потворствующей матери);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- усвоение ребенком через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научение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в семье или в группе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делинквентных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ценностей (явных или скрытых). [17, с.77].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Как можно было уже заметить, подавляющая часть причин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делинквентного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поведения связана с проблемами, возникающими в семье подростка. Так социолог П.А.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Янченко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, говоря о том, что причиной </w:t>
      </w:r>
      <w:r w:rsidRPr="00A11886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подростковой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делинквентности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в подавляющем большинстве выступает проблемы воспитания, указывает, что от 30 до 85%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делинквентных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подростков, по данным разных авторов, вырастают в неполной семье, т.е. без отца, или в </w:t>
      </w:r>
      <w:proofErr w:type="gramStart"/>
      <w:r w:rsidRPr="00A11886">
        <w:rPr>
          <w:rFonts w:ascii="Times New Roman" w:eastAsia="Times New Roman" w:hAnsi="Times New Roman" w:cs="Times New Roman"/>
          <w:sz w:val="20"/>
          <w:szCs w:val="20"/>
        </w:rPr>
        <w:t>семье</w:t>
      </w:r>
      <w:proofErr w:type="gram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деформированной -- с недавно появившимся отчимом или, реже, с мачехой [55, с.308].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Аддективное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(зависимое) поведение - одна из форм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девиантного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поведения с формированием стремления человека к уходу от реальности путём искусственного изменения психического состояния посредствам приёма наркотических веществ или постоянной фиксации внимания на определённых видах деятельности. Среди них - азартные игры, компьютер, секс, переедание или голодание, работа, длительное прослушивание ритмичной музыки и др. [38, с.9].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Зависимое поведение имеет множество подвидов, и в связи, с чем имеет много классификаций.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Змановская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Е.В. </w:t>
      </w:r>
      <w:proofErr w:type="gramStart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исходя из объектов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аддективного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поведения, выделяет</w:t>
      </w:r>
      <w:proofErr w:type="gram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следующие его формы [17, с.89].: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- химическая зависимость (курение, токсикомания,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наркозависимость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>, лекарственная зависимость, алкогольная зависимость);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нарушения пищевого поведения (переедание, голодание, отказ от еды);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гэмблинг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- игровая зависимость (компьютерная зависимость, азартные игры);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- сексуальные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аддикции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зоофилия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, фетишизм,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пигмалионизм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трансвестизм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эксбиционизм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вуайеризм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>, некрофилия, садомазохизм (</w:t>
      </w:r>
      <w:proofErr w:type="gramStart"/>
      <w:r w:rsidRPr="00A11886">
        <w:rPr>
          <w:rFonts w:ascii="Times New Roman" w:eastAsia="Times New Roman" w:hAnsi="Times New Roman" w:cs="Times New Roman"/>
          <w:sz w:val="20"/>
          <w:szCs w:val="20"/>
        </w:rPr>
        <w:t>см</w:t>
      </w:r>
      <w:proofErr w:type="gramEnd"/>
      <w:r w:rsidRPr="00A11886">
        <w:rPr>
          <w:rFonts w:ascii="Times New Roman" w:eastAsia="Times New Roman" w:hAnsi="Times New Roman" w:cs="Times New Roman"/>
          <w:sz w:val="20"/>
          <w:szCs w:val="20"/>
        </w:rPr>
        <w:t>. глоссарий));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религиозное деструктивное поведение (религиозный фанатизм, вовлеченность в секту).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11886">
        <w:rPr>
          <w:rFonts w:ascii="Times New Roman" w:eastAsia="Times New Roman" w:hAnsi="Times New Roman" w:cs="Times New Roman"/>
          <w:sz w:val="20"/>
          <w:szCs w:val="20"/>
        </w:rPr>
        <w:t>Среди причин, способствующих формированию у подростков зависимого поведения, можно выделить социальные и психофизиологические.</w:t>
      </w:r>
      <w:proofErr w:type="gramEnd"/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К социальным причинам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макроуровня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можно отнести: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социально-экономическая нестабильность общества;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технический прогресс, способствующий появлению на рынке всё новых товаров, являющихся потенциальными объектами зависимости;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- формирование субкультур, с позитивным отношением к тому или иному виду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аддективного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поведения.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Ведущая роль в происхождении зависимого поведения, как и в происхождении других форм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девиантного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поведения подростков, принадлежит социальным причинам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микроуровня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- семье. Из семейных проблем, способствующих формированию у подростков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аддективного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поведения можно выделить: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отсутствие матери или её неспособность матери понимать и удовлетворять его базовые потребности ребёнка;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несовместимость темпераментов матери и ребёнка;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- эмоциональные расстройства у самих родителей, которые, как правило, сопровождаются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алекситимией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- неспособностью родителей выражать в словах свои чувства (понимать их, обозначать и проговаривать) [17, с.95].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патологическая зависимость ребёнка от родителей;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-наличие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аддективного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поведения у члена семьи.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Считается, что у подростков, есть некоторые психологические особенности, являющиеся факторами, способствующими формированию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аддективного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поведения. Л.И.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Максименкова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провела исследование, по результатам которого выделила качества подростков, попадающих в потенциальную «группу риска» [33, с.130]: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lastRenderedPageBreak/>
        <w:t>- повышенная любовь к самому себе, крайний эгоцентризм и жажда внимания со стороны в сочетании с высокой подозрительностью, враждебностью и недоверием к другим людям;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- неумение понять состояние другого человека, </w:t>
      </w:r>
      <w:proofErr w:type="gramStart"/>
      <w:r w:rsidRPr="00A11886">
        <w:rPr>
          <w:rFonts w:ascii="Times New Roman" w:eastAsia="Times New Roman" w:hAnsi="Times New Roman" w:cs="Times New Roman"/>
          <w:sz w:val="20"/>
          <w:szCs w:val="20"/>
        </w:rPr>
        <w:t>низкая</w:t>
      </w:r>
      <w:proofErr w:type="gram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эмпатийность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, слабая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сформированность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коммуникативных навыков;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повышенная эмоциональная лабильность, непредсказуемая изменчивость настроения, задиристость и грубость;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склонность приписывать ответственность за собственные неприятности другим людям или считать их результатом невезения, а успехи и достижения также считать последствием везения или внешних обстоятельств;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невозможность установления связи между собственными действиями и поступками и значимыми для них событиями жизни;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неспособность к самоконтролю значимых жизненных ситуаций, недооценка собственной роли в организации своей жизни, сохранении здоровья, предотвращении развития заболеваний и т.п.;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- выраженность эмоционально-лабильного,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истероидного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или шизоидного типа акцентуации характера.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Предметом многочисленных дискуссий является вопрос о существовании наследственной предрасположенности к некоторым формам зависимости. Наиболее распространена точка зрения, что дети алкоголиков с большой вероятностью наследуют эту проблему [17, с.96].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Суицидальное поведение - осознанные действия, направляемые представлениями о лишении себя жизни [17, с.107].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Шнейдер Л.Б. выделяет внутренние и внешние формы проявления суицидального поведения [53, с.165]. К внутренним формам психолог относит: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антивитальные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представления (т.е. размышления об отсутствии ценности жизни);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пассивные суицидальные мысли (представления на тему своей смерти при отсутствии чёткого замысла на самовольное лишение себя жизни);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- суицидальные замыслы (разработка плана самоубийства, продумывание его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деталейй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суицидальные намерения (принятие решения о самоубийстве).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Из внешних форм суицидального поведения Шнейдер Л.Б. выделяет [53, с.165]: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суицидальные высказывания;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суицидальные попытки (целенаправленное оперирование средствами лишения себя жизни, не закончившееся смертью);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завершённый суицид.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Е.В.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Змановская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делит суициды на три основные группы: истинные, демонстративные и скрытые [17, с.108].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Истинный суицид направляется желанием умереть, не бывает спонтанным, хотя иногда и выглядит довольно неожиданным. Такому суициду всегда предшествуют угнетенное настроение, депрессивное состояние или просто мысли об уходе из жизни, размышления и переживания по поводу смысла жизни.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Демонстративный суицид не связан с желанием умереть, а является способом обратить внимание на свои проблемы, позвать на помощь, вести диалог. Это может быть и попытка своеобразного шантажа. Смертельный исход в данном случае является следствием роковой случайности.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Скрытый суицид (косвенное самоубийство) - вид суицидального поведения, не отвечающий его признакам в строгом смысле, но имеющий </w:t>
      </w:r>
      <w:proofErr w:type="gramStart"/>
      <w:r w:rsidRPr="00A11886">
        <w:rPr>
          <w:rFonts w:ascii="Times New Roman" w:eastAsia="Times New Roman" w:hAnsi="Times New Roman" w:cs="Times New Roman"/>
          <w:sz w:val="20"/>
          <w:szCs w:val="20"/>
        </w:rPr>
        <w:t>ту</w:t>
      </w:r>
      <w:proofErr w:type="gram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же направленность и результат. Это действия, сопровождающиеся высокой вероятностью летального исхода. В большей степени это поведение нацелено на риск, на игру со смертью, чем на уход из жизни. Это и рискованная езда на автомобиле, и занятия экстремальными видами спорта или опасным бизнесом, и добровольные поездки в горячие точки, и употребление сильных наркотиков, и самоизоляция.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Суицидальное поведение в подростковом возрасте чаще имеет демонстративный характер. А.Е.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Личко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отмечает, что лишь у 10% подростков имеется истинное желание покончить с собой (покушение на самоубийство), в 90% - это крик о помощи [32, с.73].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С.В. Бородиным и А.С.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Михлиным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была создана классификация основных суицидальных мотивов, в числе которых выделялись </w:t>
      </w:r>
      <w:proofErr w:type="gramStart"/>
      <w:r w:rsidRPr="00A11886">
        <w:rPr>
          <w:rFonts w:ascii="Times New Roman" w:eastAsia="Times New Roman" w:hAnsi="Times New Roman" w:cs="Times New Roman"/>
          <w:sz w:val="20"/>
          <w:szCs w:val="20"/>
        </w:rPr>
        <w:t>следующие</w:t>
      </w:r>
      <w:proofErr w:type="gram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[2, с.13]: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Личностно-семейные: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семейные конфликты, развод (для подростков развод родителей);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- болезнь, смерть </w:t>
      </w:r>
      <w:proofErr w:type="gramStart"/>
      <w:r w:rsidRPr="00A11886">
        <w:rPr>
          <w:rFonts w:ascii="Times New Roman" w:eastAsia="Times New Roman" w:hAnsi="Times New Roman" w:cs="Times New Roman"/>
          <w:sz w:val="20"/>
          <w:szCs w:val="20"/>
        </w:rPr>
        <w:t>близких</w:t>
      </w:r>
      <w:proofErr w:type="gramEnd"/>
      <w:r w:rsidRPr="00A1188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одиночество, неудачная любовь;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половая несостоятельность;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оскорбление, унижение со стороны окружающих и т.д.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Состояние здоровья: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психические заболевания;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соматические заболевания;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уродства.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Конфликты, связанные с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антисоциальным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поведением: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опасение уголовной ответственности;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боязнь иного наказания или позора.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Конфликты, связанные с работой или учёбой.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Материально-бытовые трудности.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Другие мотивы.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Г.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Сейр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>, анализируя чувства, стоящие за суицидальными действиями, выделил четыре основные причины самоубийства [2, с.13]: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изоляция (чувство, что тебя никто не понимает, тобой никто не интересуется);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беспомощность (ощущение, что ты не можешь контролировать жизнь, всё зависит не от тебя);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безнадёжность (когда будущее не предвещает ничего хорошего);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- чувство собственной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незначимости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(уязвлённое чувство собственного достоинства, низкая самооценка, переживание чувства некомпетентности, стыд за себя).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Алиманова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М.А. выделяет следующие факторы подросткового суицида [2, с.22]: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1. Неблагоприятная семейная обстановка: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lastRenderedPageBreak/>
        <w:t>- ситуация длительного конфликта в семье или ситуация развода;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утрата значимой привязанности (смерть члена семьи);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отсутствие в семье «значимого взрослого».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2. Психологическая неадекватность в воспитании: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назойливость, морализаторство, утомительность в отношениях, несправедливость в требованиях и притязаниях;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наличия факта психологического или сексуального насилия;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наличие фактов физического насилия.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3. Подростковое одиночество (попадание в группу «отверженные», «козлы отпущения»).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4. Трудно протекающий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пубертат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ранее интенсивное проявление вторичных признаков в сравнении со сверстниками и нормами в развитии;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дисморфия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(неудовлетворённость своим внешним видом в связи с очень интенсивным гармоничным развитием в период подросткового возраста);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яркая картина акцентуаций в подростковом возрасте;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5.Личная импульсивность как черта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суицидента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Югова Н.Л. и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Касимова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А.Р. выделяют следующие признаки готовности подростка к суициду [54]::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нарушения аппетита и сна;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частые жалобы на соматические недомогания (на боли в животе, головные боли, постоянную усталость, частую сонливость);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необычно пренебрежительное отношение к своему внешнему виду;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постоянное чувство одиночества, бесполезности, вины или грусти;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подросток бессмысленно, как будто в оцепенении, проводит время, отказывается от выполнения обязанностей, испытывает скуку при проведении времени в привычном окружении или выполнении работы, которая раньше приносила удовольствие;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внезапные приступы гнева, зачастую возникающие из-за мелочей.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Итак, мы проанализировали основные формы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девиантного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поведения, основными проявлениями которых, как мы указывали ранее, выступают нарушения в эмоциональной, ценностной, волевой и когнитивной сферах, негативно влияющие на личностное развитие подростка.</w:t>
      </w:r>
      <w:proofErr w:type="gram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Для того чтобы обеспечить полноценное развитие и функционирование подростка необходимо осуществлять психологическую коррекцию его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девиантного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поведения, речь о которой пойдёт в следующей главе.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A11886">
        <w:rPr>
          <w:rFonts w:ascii="Times New Roman" w:eastAsia="Times New Roman" w:hAnsi="Times New Roman" w:cs="Times New Roman"/>
          <w:sz w:val="20"/>
          <w:szCs w:val="20"/>
          <w:u w:val="single"/>
        </w:rPr>
        <w:t>1.3 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  <w:u w:val="single"/>
        </w:rPr>
        <w:t>Арт-технологии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в коррекционно-развивающей работе</w:t>
      </w:r>
      <w:r w:rsidRPr="00A11886">
        <w:rPr>
          <w:rFonts w:ascii="Times New Roman" w:eastAsia="Times New Roman" w:hAnsi="Times New Roman" w:cs="Times New Roman"/>
          <w:sz w:val="20"/>
          <w:szCs w:val="20"/>
          <w:u w:val="single"/>
        </w:rPr>
        <w:br/>
        <w:t xml:space="preserve">с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  <w:u w:val="single"/>
        </w:rPr>
        <w:t>девиантными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подростками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«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Арт-терапия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>» в учреждениях образования – это метод коррекции и развития посредством художественного творчества. Ее привлекательность можно объяснить тем, что, в отличие от основных коррекционно-развивающих направлений, в которых используются в основном вербальные каналы коммуникации, «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Арт-терапия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» использует «язык» визуальной и пластической экспрессии. Это особенно актуально при работе с </w:t>
      </w:r>
      <w:r w:rsidRPr="00A11886">
        <w:rPr>
          <w:rFonts w:ascii="Times New Roman" w:eastAsia="Times New Roman" w:hAnsi="Times New Roman" w:cs="Times New Roman"/>
          <w:sz w:val="20"/>
          <w:szCs w:val="20"/>
        </w:rPr>
        <w:lastRenderedPageBreak/>
        <w:t>подростками и делает ее незаменимым инструментом для исследования, развития и гармонизации в тех случаях, когда подросток не может выразить словами свое эмоциональное состояние.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Воспитанники в большинстве случаев затрудняются в вербализации своих проблем и переживаний. Невербальная экспрессия для них более естественна. Особенно это значимо для подростков с нарушениями в эмоциональной сфере, т. к. их поведение более спонтанно и они менее способны к рефлексии своих действий и поступков. Их переживания «выходят» через художественное изображение более непосредственно. Такой «продукт» прост для восприятия и анализа.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Важна естественная склонность подростка к творческой деятельности, богатство детской фантазии. Учитывая это при организации коррекционной работы с элементами «Арт-терапии», на занятиях должна создается атмосфера игры и творчества.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При коррекционной работе с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девиантными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подростками очень эффективны упражнения с элементами «Арт-терапии». Как правило, у них слабо развито рефлексивное «Я», в связи, с чем им очень сложно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вербализовать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происходящее с ними. </w:t>
      </w:r>
      <w:proofErr w:type="gramStart"/>
      <w:r w:rsidRPr="00A11886">
        <w:rPr>
          <w:rFonts w:ascii="Times New Roman" w:eastAsia="Times New Roman" w:hAnsi="Times New Roman" w:cs="Times New Roman"/>
          <w:sz w:val="20"/>
          <w:szCs w:val="20"/>
        </w:rPr>
        <w:t>Так же для большинства из них характерно наличие негативной «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Я-концепци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», которую можно корректировать, используя богатый ресурс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Арт-технологий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Представляют интерес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Арт-терапевтические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технологии и для работы с семьей. Через совместное спонтанное самовыражение происходит гармонизация семейных отношений. Появляется возможность дистанцироваться от семейной проблемы и взглянуть на нее с другой стороны.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Понятие «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Арт-терапия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>» возникло в контексте идей З. Фрейда и К. Юнга и рассматривалось в психотерапевтической практике как один из методов терапевтического воздействия, который посредством изобразительного творчества помогал психически больным людям выразить в картинах свои скрытые психотравмирующие переживания и тем самым освободиться от них. В дальнейшем это понятие приобрело более широкую концептуальную базу.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В настоящее время понятие «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Арт-терапия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>» имеет несколько значений: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совокупность видов искусства, используемых в лечении и коррекции;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- комплекс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арт-терапевтических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методик;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- направление психотерапевтической и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психокоррекционной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практики.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11886">
        <w:rPr>
          <w:rFonts w:ascii="Times New Roman" w:eastAsia="Times New Roman" w:hAnsi="Times New Roman" w:cs="Times New Roman"/>
          <w:sz w:val="20"/>
          <w:szCs w:val="20"/>
        </w:rPr>
        <w:t>Современная</w:t>
      </w:r>
      <w:proofErr w:type="gram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Арт-терапия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>» включает в себя следующие направления: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изотерапия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– лечебное воздействие средствами изобразительного искусства: рисованием, лепкой, декоративно-прикладным искусством и т.д.;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имаготерапия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– воздействие через образ, театрализацию, драматизацию;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музыкотерапия – воздействие через восприятие музыки;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сказкотерапия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– воздействие посредством сказки, притчи, легенды.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Существует несколько моделей «Арт-терапии»: </w:t>
      </w:r>
      <w:proofErr w:type="gramStart"/>
      <w:r w:rsidRPr="00A11886">
        <w:rPr>
          <w:rFonts w:ascii="Times New Roman" w:eastAsia="Times New Roman" w:hAnsi="Times New Roman" w:cs="Times New Roman"/>
          <w:sz w:val="20"/>
          <w:szCs w:val="20"/>
        </w:rPr>
        <w:t>эклектическая</w:t>
      </w:r>
      <w:proofErr w:type="gramEnd"/>
      <w:r w:rsidRPr="00A11886">
        <w:rPr>
          <w:rFonts w:ascii="Times New Roman" w:eastAsia="Times New Roman" w:hAnsi="Times New Roman" w:cs="Times New Roman"/>
          <w:sz w:val="20"/>
          <w:szCs w:val="20"/>
        </w:rPr>
        <w:t>, интегративная, гуманистическая, медицинская, педагогическая. Наибольший интерес представляет интегративная модель «Арт-терапии», в которой присутствует большая степень взаимосвязи представленных выше направлений.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В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психокоррекционной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практике «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Арт-терапия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» психологами рассматривается как совокупность методик, построенных на применении разных видов искусства в своеобразной символической форме, которые позволяют с помощью стимулирования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креативных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проявлений ребенка (взрослого) осуществить коррекцию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психоэмоциональных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>, поведенческих и других нарушений личностного развития.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Сущность «Арт-терапии» состоит в терапевтическом и коррекционном воздействии искусства на субъекта, которое проявляется </w:t>
      </w:r>
      <w:proofErr w:type="gramStart"/>
      <w:r w:rsidRPr="00A11886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End"/>
      <w:r w:rsidRPr="00A11886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-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реконструировании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психотравмирующей ситуации с помощью художественно-творческой деятельности;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актуализации переживаний и выведение их во внешнюю форму через продукт художественной деятельности;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gramStart"/>
      <w:r w:rsidRPr="00A11886">
        <w:rPr>
          <w:rFonts w:ascii="Times New Roman" w:eastAsia="Times New Roman" w:hAnsi="Times New Roman" w:cs="Times New Roman"/>
          <w:sz w:val="20"/>
          <w:szCs w:val="20"/>
        </w:rPr>
        <w:t>создании</w:t>
      </w:r>
      <w:proofErr w:type="gram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новых, эмоционально позитивных переживаний, их накопление;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- актуализация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креативных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потребностей и творческое самовыражение.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Функциями «Арт-терапии» являются: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Катарсическая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proofErr w:type="gramStart"/>
      <w:r w:rsidRPr="00A11886">
        <w:rPr>
          <w:rFonts w:ascii="Times New Roman" w:eastAsia="Times New Roman" w:hAnsi="Times New Roman" w:cs="Times New Roman"/>
          <w:sz w:val="20"/>
          <w:szCs w:val="20"/>
        </w:rPr>
        <w:t>очищающая</w:t>
      </w:r>
      <w:proofErr w:type="gramEnd"/>
      <w:r w:rsidRPr="00A11886">
        <w:rPr>
          <w:rFonts w:ascii="Times New Roman" w:eastAsia="Times New Roman" w:hAnsi="Times New Roman" w:cs="Times New Roman"/>
          <w:sz w:val="20"/>
          <w:szCs w:val="20"/>
        </w:rPr>
        <w:t>, освобождающая от негативных состояний.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Регулятивная – снятие нервно-психического напряжения, регуляция психосоматических процессов, моделирование положительного психоэмоционального состояния.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Коммуникативно-рефлексивная – обеспечивающая коррекцию нарушений общения, формирование адекватного межличностного поведения, самооценки.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В «Арт-терапии» не делается акцент на целенаправленное обучение и овладение навыками и умениями, в каком-либо виде художественной деятельности.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С помощью «Арт-терапии» в работе с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девиантыми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подростками решаются такие задачи как: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Адаптация имеющихся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арт-терапевтических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методик и использование их в системе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психокоррекционной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работы с детьми и их родителями.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Выявление особенностей и определение эффективности использования «Арт-терапии» в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психокоррекционной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работе с детьми разного возраста и разными нарушениями личностного развития.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Разработка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арт-терапевтических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технологий и коррекционных программ, обеспечивающих коррекцию различных нарушений у подростков.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Гармонизация психоэмоционального состояния подростка и его социальная адаптация в культурно-образовательном пространстве посредством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арт-терапевтических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методик.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Необходимо указать так же преимущества метода «Арт-терапии» перед другими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психокоррекционными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методами: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Каждый подросток (независимо от своего культурного опыта и социального положения) может участвовать в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арт-терапевтической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работе, которая не требует от него больших способностей к изобразительной деятельности или художественных навыков. Каждый человек, будучи ребенком, рисовал, лепил, играл. Поэтому метод «Арт-терапии» практически не имеет возрастных ограничений в использовании. Нет оснований говорить и о наличии каких-либо противопоказаний к участию тех или иных людей в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арт-терапевтическом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процессе.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«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Арт-терапия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>» является средством преимущественно невербального общения. Это делает ее особенно ценной для тех, кто недостаточно хорошо владеет речью, затрудняется в словесном описании своих переживаний, либо напротив чрезмерно связан с речевым общением. Символическая речь является одной из основ изобразительного искусства, позволяет человеку зачастую более точно выразить свои переживания, по-новому взглянуть на ситуацию и житейские проблемы и найти благодаря этому путь к их решению.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Изобразительная деятельность является мощным средством сближения людей, своеобразным мостом между психологом (педагогом, социальным работником) и подростом. Это особенно ценно в ситуациях взаимного отчуждения, при затруднениях в налаживании контактов, в общении по поводу слишком сложного и деликатного предмета.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Изобразительная деятельность во многих случаях позволяет обходить «цензуру сознания», поэтому </w:t>
      </w:r>
      <w:proofErr w:type="gramStart"/>
      <w:r w:rsidRPr="00A11886">
        <w:rPr>
          <w:rFonts w:ascii="Times New Roman" w:eastAsia="Times New Roman" w:hAnsi="Times New Roman" w:cs="Times New Roman"/>
          <w:sz w:val="20"/>
          <w:szCs w:val="20"/>
        </w:rPr>
        <w:t>представляет уникальную возможность</w:t>
      </w:r>
      <w:proofErr w:type="gram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для исследования бессознательных процессов, выражения и </w:t>
      </w:r>
      <w:r w:rsidRPr="00A11886">
        <w:rPr>
          <w:rFonts w:ascii="Times New Roman" w:eastAsia="Times New Roman" w:hAnsi="Times New Roman" w:cs="Times New Roman"/>
          <w:sz w:val="20"/>
          <w:szCs w:val="20"/>
        </w:rPr>
        <w:lastRenderedPageBreak/>
        <w:t>актуализации латентных идей и состояний, тех социальных ролей и форм поведения, которые находятся в «вытесненном» виде, либо слабо проявлены в повседневной жизни.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«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Арт-терапия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>» является средством свободного самовыражения и самопознания. Она имеет «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инсайт-ориентированный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>» характер, предполагает атмосферу доверия, высокой терпимости и внимания к внутреннему миру человека.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Продукты изобразительного творчества являются объективным свидетельством настроений и мыслей человека, что позволяет использовать их для ретроспективной, динамической оценки состояния, проведения соответствующих исследований и сопоставлений.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Арт-терапевтическая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работа в большинстве случаев вызывает у людей положительные эмоции, помогает преодолеть апатию и безынициативность, сформировать более активную жизненную позицию.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«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Арт-терапия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proofErr w:type="gramStart"/>
      <w:r w:rsidRPr="00A11886">
        <w:rPr>
          <w:rFonts w:ascii="Times New Roman" w:eastAsia="Times New Roman" w:hAnsi="Times New Roman" w:cs="Times New Roman"/>
          <w:sz w:val="20"/>
          <w:szCs w:val="20"/>
        </w:rPr>
        <w:t>основана</w:t>
      </w:r>
      <w:proofErr w:type="gram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на мобилизации творческого потенциала человека, внутренних механизмов саморегуляции и исцеления. Она отвечает фундаментальной потребности в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самоактуализации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>: раскрытие широкого спектра возможностей человека и утверждение им своего индивидуального и неповторимого способа бытия в мире.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Анализируя данные преимущества, можно сделать вывод о «мягкости»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арт-терапевтических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методов.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По своему характеру «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Арт-терапия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» чаще всего является не директивным методом воздействия и коррекции, где подростку предоставляется максимальная степень свободы. Он становится «ведущим»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арт-терапевтического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процесса, выражая себя в том стиле и тех формах, которые соответствуют его состоянию и потребностям.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b/>
          <w:sz w:val="20"/>
          <w:szCs w:val="20"/>
        </w:rPr>
        <w:t xml:space="preserve">Глава 2 Практические аспекты исследования </w:t>
      </w:r>
      <w:proofErr w:type="spellStart"/>
      <w:r w:rsidRPr="00A11886">
        <w:rPr>
          <w:rFonts w:ascii="Times New Roman" w:eastAsia="Times New Roman" w:hAnsi="Times New Roman" w:cs="Times New Roman"/>
          <w:b/>
          <w:sz w:val="20"/>
          <w:szCs w:val="20"/>
        </w:rPr>
        <w:t>девиантного</w:t>
      </w:r>
      <w:proofErr w:type="spellEnd"/>
      <w:r w:rsidRPr="00A11886">
        <w:rPr>
          <w:rFonts w:ascii="Times New Roman" w:eastAsia="Times New Roman" w:hAnsi="Times New Roman" w:cs="Times New Roman"/>
          <w:b/>
          <w:sz w:val="20"/>
          <w:szCs w:val="20"/>
        </w:rPr>
        <w:t xml:space="preserve"> поведения у подростков, посредством арт-терапии.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A11886">
        <w:rPr>
          <w:rFonts w:ascii="Times New Roman" w:eastAsia="Times New Roman" w:hAnsi="Times New Roman" w:cs="Times New Roman"/>
          <w:sz w:val="20"/>
          <w:szCs w:val="20"/>
          <w:u w:val="single"/>
        </w:rPr>
        <w:t>2.1 Исследование девиаций у старших подростков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В моем исследовании девиации предлагаю использование следующих диагностических методик: анкетирование, психодиагностика.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За основу своего исследования в изучении и понимании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девиантного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поведения выбраны социально-психологические понятия следующих ученых: Я.И.Глинского,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Е.В.Змановской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, Л.Б.Шнейдера. Так социолог Я. И. Глинский определяет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девиантное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поведение как «социальное явление, выраженное в массовых формах человеческой деятельности, не соответствующих официально установленным или фактически сложившимся в данном обществе нормам (стандартам, шаблонам)».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Испытуемым, предлагается анкета «Взаимоотношения подростка с семьей, с одноклассниками». (Приложение 1), состоящая из девяти вопросов: о взаимоотношениях подростка с родителями, о взаимоотношениях подростка с одноклассниками, а также, содержащая общие вопросы (состав семьи, место работы родителей, увлечения). Анкета составлена таким образом, чтобы на основании полученных данных можно было сделать вывод о том, насколько благополучна психологическая атмосфера в семье подростка и в классе, где он обучается.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Конкретно, первый вопрос из анкеты (о составе семьи) позволяет выяснить: в полной или неполной семье воспитывается подросток, кто из родителей принимает большее участие в воспитании подростка. В дальнейшем, полученные результаты по данному вопросу могут быть использованы для определения связи между составом семьи и склонностью к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девиантному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поведению у старших подростков, т.е. для исследования влияния особенностей воспитания на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девиантное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поведение подростков.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Вопросы № 3, 4 и 5 </w:t>
      </w:r>
      <w:proofErr w:type="gramStart"/>
      <w:r w:rsidRPr="00A11886">
        <w:rPr>
          <w:rFonts w:ascii="Times New Roman" w:eastAsia="Times New Roman" w:hAnsi="Times New Roman" w:cs="Times New Roman"/>
          <w:sz w:val="20"/>
          <w:szCs w:val="20"/>
        </w:rPr>
        <w:t>позволяют выяснить насколько комфортно чувствует</w:t>
      </w:r>
      <w:proofErr w:type="gram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себя подросток дома, кому из родственников он отдает предпочтение в общении, какова, в целом, психологическая атмосфера в семье (качество взаимоотношений подростка с семьей). Вопрос № 3 («Какие у Вас отношения с семьей?») – развернутый, имеет четыре варианта ответов, что позволяет оценить качество взаимоотношений подростка с семьей и, на основании ответов, разделить всех испытуемых как минимум, на 2 категории: подростки, чьи </w:t>
      </w:r>
      <w:r w:rsidRPr="00A11886">
        <w:rPr>
          <w:rFonts w:ascii="Times New Roman" w:eastAsia="Times New Roman" w:hAnsi="Times New Roman" w:cs="Times New Roman"/>
          <w:sz w:val="20"/>
          <w:szCs w:val="20"/>
        </w:rPr>
        <w:lastRenderedPageBreak/>
        <w:t>взаимоотношения с семьей близкие, дружеские, хорошие; подростки, с нейтральными или плохими взаимоотношениями в семье.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Ответы на вопросы № 7, 8 и 9 дают представление о том, насколько комфортно чувствует себя подросток в классе, в котором он обучается, насколько подросток общителен, какова, в целом, психологическая атмосфера в классе (качество взаимоотношений подростка с классом).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Вопросы №8 и 9 («Со сколькими одноклассниками Вы общаетесь каждый день?» и «Скольких людей в классе Вы можете назвать своими друзьями?») – развернутые, каждый из них имеет по четыре варианта ответов, что позволяет оценить качество взаимоотношений подростка с классом, выяснить, насколько подросток открыт для общения. Ответы на данные вопросы дают возможность разделить всех испытуемых на 3 группы, на основании удовлетворенности общением с одноклассниками, т.е. качеством взаимоотношений подростка с классом.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Также, анкета содержит вопросы общего плана (профессия родителей, хобби, увлечения). Эти вопросы служат для того, чтобы настроить подростка на процедуру дальнейшего психодиагностического исследования.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Таким образом, анкета «Взаимоотношения подростка с семьей, с одноклассниками» </w:t>
      </w:r>
      <w:proofErr w:type="gramStart"/>
      <w:r w:rsidRPr="00A11886">
        <w:rPr>
          <w:rFonts w:ascii="Times New Roman" w:eastAsia="Times New Roman" w:hAnsi="Times New Roman" w:cs="Times New Roman"/>
          <w:sz w:val="20"/>
          <w:szCs w:val="20"/>
        </w:rPr>
        <w:t>помогает определить насколько комфортно чувствует</w:t>
      </w:r>
      <w:proofErr w:type="gram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себя подросток в семье и в классе, т.е. качество взаимоотношений подростка с семьей, с одноклассниками.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Для исследования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девиантного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поведения у старших подростков используется также метод психодиагностики. Для этого использованы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следущие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методики:</w:t>
      </w:r>
    </w:p>
    <w:p w:rsidR="00AA64A6" w:rsidRPr="00AB7E83" w:rsidRDefault="00AA64A6" w:rsidP="00A11886">
      <w:pPr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AB7E83">
        <w:rPr>
          <w:rFonts w:ascii="Times New Roman" w:eastAsia="Times New Roman" w:hAnsi="Times New Roman" w:cs="Times New Roman"/>
          <w:sz w:val="20"/>
          <w:szCs w:val="20"/>
          <w:u w:val="single"/>
        </w:rPr>
        <w:t>1. Методика «Определение склонности к отклоняющемуся поведению» А.Н. Орёл;</w:t>
      </w:r>
    </w:p>
    <w:p w:rsidR="00AA64A6" w:rsidRPr="00AB7E83" w:rsidRDefault="00AA64A6" w:rsidP="00A11886">
      <w:pPr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AB7E83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2. Методика диагностики показателей и форм агрессии А. </w:t>
      </w:r>
      <w:proofErr w:type="spellStart"/>
      <w:r w:rsidRPr="00AB7E83">
        <w:rPr>
          <w:rFonts w:ascii="Times New Roman" w:eastAsia="Times New Roman" w:hAnsi="Times New Roman" w:cs="Times New Roman"/>
          <w:sz w:val="20"/>
          <w:szCs w:val="20"/>
          <w:u w:val="single"/>
        </w:rPr>
        <w:t>Басс</w:t>
      </w:r>
      <w:proofErr w:type="spellEnd"/>
      <w:r w:rsidRPr="00AB7E83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и А. </w:t>
      </w:r>
      <w:proofErr w:type="spellStart"/>
      <w:r w:rsidRPr="00AB7E83">
        <w:rPr>
          <w:rFonts w:ascii="Times New Roman" w:eastAsia="Times New Roman" w:hAnsi="Times New Roman" w:cs="Times New Roman"/>
          <w:sz w:val="20"/>
          <w:szCs w:val="20"/>
          <w:u w:val="single"/>
        </w:rPr>
        <w:t>Дарки</w:t>
      </w:r>
      <w:proofErr w:type="spellEnd"/>
      <w:r w:rsidRPr="00AB7E83">
        <w:rPr>
          <w:rFonts w:ascii="Times New Roman" w:eastAsia="Times New Roman" w:hAnsi="Times New Roman" w:cs="Times New Roman"/>
          <w:sz w:val="20"/>
          <w:szCs w:val="20"/>
          <w:u w:val="single"/>
        </w:rPr>
        <w:t>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Описание методик: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1. «Определение склонности к отклоняющемуся поведению» А.Н. Орёл.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Назначение: методика диагностики склонности к отклоняющемуся поведению (СОП) является стандартизированным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тест-опросником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>, предназначенным для измерения готовности (склонности) подростков к реализации различных форм отклоняющегося поведения.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Опросник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представляет собой набор специализированных психодиагностических шкал, направленных на измерение готовности (склонности) к реализации отдельных форм отклоняющегося поведения. Методика предполагает учет и коррекцию установки на социально желательные ответы испытуемых.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Шкалы: служебная (установки на социально-желательные ответы), склонности к преодолению норм и правил, склонности к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аддиктивному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(зависимому) поведению, склонности к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самоповреждающему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саморазрушающему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поведению, склонности к агрессии и насилию, волевой контроль эмоциональных реакций, склонности к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деликвентному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поведению, а также, шкала принятия женской социальной роли (только для девочек).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Шкалы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опросника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делятся на содержательные и </w:t>
      </w:r>
      <w:proofErr w:type="gramStart"/>
      <w:r w:rsidRPr="00A11886">
        <w:rPr>
          <w:rFonts w:ascii="Times New Roman" w:eastAsia="Times New Roman" w:hAnsi="Times New Roman" w:cs="Times New Roman"/>
          <w:sz w:val="20"/>
          <w:szCs w:val="20"/>
        </w:rPr>
        <w:t>служебную</w:t>
      </w:r>
      <w:proofErr w:type="gram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. Содержательные шкалы направлены на измерение психологического содержания комплекса связанных между собой форм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девиантного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поведения, то есть социальных и личностных установок, стоящих за этими поведенческими проявлениями. Служебная шкала предназначена для измерения предрасположенности испытуемого </w:t>
      </w:r>
      <w:proofErr w:type="gramStart"/>
      <w:r w:rsidRPr="00A11886">
        <w:rPr>
          <w:rFonts w:ascii="Times New Roman" w:eastAsia="Times New Roman" w:hAnsi="Times New Roman" w:cs="Times New Roman"/>
          <w:sz w:val="20"/>
          <w:szCs w:val="20"/>
        </w:rPr>
        <w:t>давать</w:t>
      </w:r>
      <w:proofErr w:type="gram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о себе социально-одобряемую информацию, оценки достоверности результатов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опросника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в целом, а также для коррекции результатов по содержательным шкалам.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Показателем степени склонности к отклоняющемуся поведению по методике СОП является коэффициент степени склонности к отклоняющемуся поведению. Это усредненный балл по всем шкалам методики, который позволяет определить степень склонности к отклоняющемуся поведению у каждого отдельного </w:t>
      </w:r>
      <w:r w:rsidRPr="00A11886">
        <w:rPr>
          <w:rFonts w:ascii="Times New Roman" w:eastAsia="Times New Roman" w:hAnsi="Times New Roman" w:cs="Times New Roman"/>
          <w:sz w:val="20"/>
          <w:szCs w:val="20"/>
        </w:rPr>
        <w:lastRenderedPageBreak/>
        <w:t>испытуемого или у группы испытуемых (мальчики; девочки). Степень склонности к отклоняющемуся поведению может быть: низкой, средней, высокой.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2. «Методика диагностики показателей и форм агрессии» А.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Басс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и А.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Дарки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Опросник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A11886">
        <w:rPr>
          <w:rFonts w:ascii="Times New Roman" w:eastAsia="Times New Roman" w:hAnsi="Times New Roman" w:cs="Times New Roman"/>
          <w:sz w:val="20"/>
          <w:szCs w:val="20"/>
        </w:rPr>
        <w:t>предназначен</w:t>
      </w:r>
      <w:proofErr w:type="gram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для исследования агрессивности лиц подросткового, юношеского возраста и взрослых. Позволяет качественно и количественно охарактеризовать проявления агрессии и враждебности. Под агрессивностью понимается свойство личности, характеризующееся наличием деструктивных тенденций, в основном в области субъектно-объектных отношений. Враждебность понимается как реакция, развивающая негативные чувства и негативные оценки людей и событий.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Пользуясь данной методикой, необходимо помнить, что агрессивность, как свойство личности, и агрессия, как акт поведения, могут быть поняты в контексте психологического анализа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мотивационно-потребностной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сферы личности. Поэтому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опросником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Басса-Дарки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следует пользоваться в совокупности с другими методиками.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Виды реакций. Дифференцируя проявления агрессии и враждебности, авторы выделяют следующие 8 видов реакций: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1. Физическая агрессия - использование физической силы против другого лица.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2. Косвенная - агрессия, не направленная непосредственно на конкретное лицо.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3. Раздражение - готовность к проявлению негативных чувств, при малейшем возбуждении (вспыльчивость, грубость).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4. Негативизм - оппозиционная манера поведения от пассивного сопротивления до активной борьбы против установившихся обычаев и законов.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5. Обида - зависть и ненависть к окружающим за действительные и вымышленные действия.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6. Подозрительность - в диапазоне от недоверия и осторожности по отношению к людям до убеждения в том, что другие люди планируют и приносят вред.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7. Вербальная агрессия - выражение негативных чувств как через форму (крик, визг), так и через содержание словесных ответов (проклятия, угрозы).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8. Чувство вины - выражает возможное убеждение субъекта в том, что он является плохим человеком, что поступает зло, а также ощущаемые им угрызения совести.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Показателями агрессивности и враждебности по данной методике являются: индекс враждебности (включает в себя 5 и 6 шкалу), индекс агрессивности (1, 3, 7 шкалы). Результаты по группам шкал суммируются. Нормой агрессивности является величина ее индекса, равная 21±4, а враждебности -- 7±3.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Общая степень склонности к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девиантному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поведению будет складываться из показателей: степени склонности к отклоняющемуся поведению (низкая, средняя, высокая) и индексов агрессивности и враждебности (низкий, средний, высокий).</w:t>
      </w:r>
      <w:proofErr w:type="gram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Главным определяющим показателем является коэффициент степени склонности к отклоняющемуся поведению по методике СОП, А.Н. Орёл, вторым по значимости является показатель - индекс агрессивности и индекс враждебности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А.Басс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А.Дарки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. Выбранные методики позволяют исследовать различия между девочками и мальчиками в склонности к проявлению форм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девиантного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поведения у старших подростков.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64A6" w:rsidRPr="00AB7E83" w:rsidRDefault="00A11886" w:rsidP="00A11886">
      <w:pPr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AB7E83">
        <w:rPr>
          <w:rFonts w:ascii="Times New Roman" w:eastAsia="Times New Roman" w:hAnsi="Times New Roman" w:cs="Times New Roman"/>
          <w:sz w:val="20"/>
          <w:szCs w:val="20"/>
          <w:u w:val="single"/>
        </w:rPr>
        <w:lastRenderedPageBreak/>
        <w:t>2.2</w:t>
      </w:r>
      <w:r w:rsidR="00AA64A6" w:rsidRPr="00AB7E83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="00AA64A6" w:rsidRPr="00AB7E83">
        <w:rPr>
          <w:rFonts w:ascii="Times New Roman" w:eastAsia="Times New Roman" w:hAnsi="Times New Roman" w:cs="Times New Roman"/>
          <w:sz w:val="20"/>
          <w:szCs w:val="20"/>
          <w:u w:val="single"/>
        </w:rPr>
        <w:t>Арт-терапия</w:t>
      </w:r>
      <w:proofErr w:type="spellEnd"/>
      <w:r w:rsidR="00AA64A6" w:rsidRPr="00AB7E83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как средство коррекции девиаций у подростков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С </w:t>
      </w:r>
      <w:proofErr w:type="gramStart"/>
      <w:r w:rsidRPr="00A11886">
        <w:rPr>
          <w:rFonts w:ascii="Times New Roman" w:eastAsia="Times New Roman" w:hAnsi="Times New Roman" w:cs="Times New Roman"/>
          <w:sz w:val="20"/>
          <w:szCs w:val="20"/>
        </w:rPr>
        <w:t>целю</w:t>
      </w:r>
      <w:proofErr w:type="gram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коррекции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девиантного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поведения у подростков мной была разработана Программа с использованием элементов арт-терапии в коррекционно-развивающей работе с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девиантными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подростками «Эффект ДЕЖАВЮ»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«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Арт-терапия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>» в учреждениях образования – это метод коррекции и развития посредством художественного творчества. Ее привлекательность можно объяснить тем, что, в отличие от основных коррекционно-развивающих направлений, в которых используются в основном вербальные каналы коммуникации, «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Арт-терапия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>» использует «язык» визуальной и пластической экспрессии. Это особенно актуально при работе с подростками и делает ее незаменимым инструментом для исследования, развития и гармонизации в тех случаях, когда подросток не может выразить словами свое эмоциональное состояние.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Пояснительная записка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Изучая современную литературу можно сделать вывод о том, что психолог в своей работе должен уделять большее внимание развитию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креативности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и творческого потенциала подростка, так как это является одним из эффективных методов коррекции и развития.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Проработка проблем посредством творческой деятельности является наиболее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экологичным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методом, поскольку, находясь в творческом процессе, подросток получает для себя столь необходимую возможность самовыражения своего потенциала, оптимизируются его эмоциональная сфера и поведенческие особенности.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Поэтому в условиях школы необходимо создание такого поля для самореализации подростка, что предполагает активизацию процесса самовоспитания со стороны самого воспитанника, обеспечение условий для реализации своих потенциальных возможностей.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Создание поля для самореализации предусматривает — включение воспитанников в решение различных проблем, социальных отношений в реальных и имитируемых ситуациях, стимулирование самопознания, определение своей позиции и способа адекватного поведения в различных ситуациях, оказание помощи подросткам в анализе проблем социальных отношений и вариативном проектировании своего поведения в сложных жизненных ситуациях.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Создание такой среды внутри школы предполагает последовательное, системное воспитание у подростков самостоятельности, повышение уровня эмоционально-волевого контроля, ответственность за свои действия, формирование нравственного поведения, развитие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креативности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и позитивного отношения к творчеству, а как следствие к жизни.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В последнее время всё чаще психологами системы образования стали использоваться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креативные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методы коррекционно-развивающей работы, а в частности технологии Арт-терапии.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Арт-терапия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не навязывает подростку «внешних», «механических» средств разрешения его проблем, а «запускает» его внутренние ресурсы.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Специфика коррекционно-развивающей работы с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девиантными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подростками заключается в том, что развитие познавательных процессов очень часто опережает личностное развитие.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Использование «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Арт-технологий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>» позволяет расширить круг интересов подростка, помогает развить самосознание и получить новый опыт общения со сверстниками, что приводит к интенсивному росту социально ценных побуждений и переживаний.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Цель: создание условий для раскрытия творческого потенциала подростков и гармонизации их личности.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Задачи: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Стабилизировать эмоциональное состояние (снятие напряжения, тревожности, агрессивности) по средствам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арт-техник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lastRenderedPageBreak/>
        <w:t>Формирование мотивации на самопознание, саморазвитие и самовыражение.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Развитие творческого и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креативного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мышления.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Опыт, который воспитанники могут приобрести на групповых занятиях с элементами арт-терапии имеет не только эффект «поддержки» в сложный для подростков период, но и создает определенный социально-психологический «иммунитет», помогающий решать сложные проблемы, возникающие в межличностном общении, новые положительные «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Я-схемы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», а </w:t>
      </w:r>
      <w:proofErr w:type="gramStart"/>
      <w:r w:rsidRPr="00A11886">
        <w:rPr>
          <w:rFonts w:ascii="Times New Roman" w:eastAsia="Times New Roman" w:hAnsi="Times New Roman" w:cs="Times New Roman"/>
          <w:sz w:val="20"/>
          <w:szCs w:val="20"/>
        </w:rPr>
        <w:t>так</w:t>
      </w:r>
      <w:proofErr w:type="gram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же новые умения и навыки, которые формируются в процессе творческой работы, помогают эффективно осваивать сложности реального мира.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Этапы реализации программы с элементами арт-терапии в коррекционно-развивающей работе с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девиантными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подростками «Эффект ДЕЖАВЮ»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64A6" w:rsidRPr="00AB7E83" w:rsidRDefault="00AA64A6" w:rsidP="00A11886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AB7E83">
        <w:rPr>
          <w:rFonts w:ascii="Times New Roman" w:eastAsia="Times New Roman" w:hAnsi="Times New Roman" w:cs="Times New Roman"/>
          <w:b/>
          <w:sz w:val="20"/>
          <w:szCs w:val="20"/>
        </w:rPr>
        <w:t>Таблица 1</w:t>
      </w:r>
    </w:p>
    <w:tbl>
      <w:tblPr>
        <w:tblW w:w="946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509"/>
        <w:gridCol w:w="4561"/>
        <w:gridCol w:w="2395"/>
      </w:tblGrid>
      <w:tr w:rsidR="00AA64A6" w:rsidRPr="00A11886" w:rsidTr="00AA64A6"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Этап</w:t>
            </w:r>
          </w:p>
        </w:tc>
        <w:tc>
          <w:tcPr>
            <w:tcW w:w="4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Содержательная часть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</w:t>
            </w:r>
          </w:p>
        </w:tc>
      </w:tr>
      <w:tr w:rsidR="00AA64A6" w:rsidRPr="00A11886" w:rsidTr="00AA64A6"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1.Подготовительный</w:t>
            </w:r>
          </w:p>
        </w:tc>
        <w:tc>
          <w:tcPr>
            <w:tcW w:w="4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-теоретическое исследование проблемы, изучение литературных источников и организационно-методических материалов;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-составление тематического плана проведения занятий по темам проекта.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Начальная диагностика: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-изучение наличия </w:t>
            </w:r>
            <w:proofErr w:type="spellStart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креативного</w:t>
            </w:r>
            <w:proofErr w:type="spellEnd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мышления у подростков;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-изучение уровня тревожности и агрессивности.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AA64A6" w:rsidRPr="00A11886" w:rsidTr="00AA64A6"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2.Основной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-реализация мероприятий в соответствии с тематическим планом.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 - январь</w:t>
            </w:r>
          </w:p>
        </w:tc>
      </w:tr>
      <w:tr w:rsidR="00AA64A6" w:rsidRPr="00A11886" w:rsidTr="00AA64A6"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3.Итоговый</w:t>
            </w:r>
          </w:p>
        </w:tc>
        <w:tc>
          <w:tcPr>
            <w:tcW w:w="4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-подведение итогов, анализ результативности программы, отслеживание, насколько конечный результат работы по программе совпал с поставленными задачами.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</w:tc>
      </w:tr>
    </w:tbl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Формы и методы организации работы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Формы: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диагностика;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дискуссионные методы;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изотерапия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сказкотореапия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драматерапия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имаготерапия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AB7E83" w:rsidRDefault="00AB7E83" w:rsidP="00A11886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A64A6" w:rsidRPr="00AB7E83" w:rsidRDefault="00AA64A6" w:rsidP="00A11886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AB7E83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Организация занятий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Форма работы: групповая.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Участники: подростки с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девиантными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формами поведения.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Количество участников в группе: 5-7 человек.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Продолжительность занятий: 40-60 минут.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Сроки проведения занятий: занятия проводятся 2 раз в неделю. Группы формируются на основании ИПР с учетом возрастных особенностей подростков.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Программа строится по следующим принципам: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1. Создание позитивной, развивающей и воспитательной среды, направленной на формирование мотивационно - ценностных устремлений несовершеннолетних.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2. Включение в процесс всех сфер личности подростка – интеллектуальной (сознательное усвоение общественных норм поведения), действенно-практической (вовлечение в общественно полезную деятельность), эмоциональной (отношение к окружающим).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3. Принцип личностной направленности – учёт индивидуальных склонностей и интересов, своеобразие характеров, опора на положительные стороны личности подростка.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4. Комплексность и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взаимодополняемость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психологических и педагогических методов.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5. Принцип единства воспитания, организация мероприятий, оказание помощи и поддержки несовершеннолетним.</w:t>
      </w:r>
    </w:p>
    <w:p w:rsidR="00AA64A6" w:rsidRPr="00AB7E83" w:rsidRDefault="00AA64A6" w:rsidP="00A11886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AB7E83">
        <w:rPr>
          <w:rFonts w:ascii="Times New Roman" w:eastAsia="Times New Roman" w:hAnsi="Times New Roman" w:cs="Times New Roman"/>
          <w:b/>
          <w:sz w:val="20"/>
          <w:szCs w:val="20"/>
        </w:rPr>
        <w:t>Ожидаемые результаты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1. Стабильные психосоматические процессы, </w:t>
      </w:r>
      <w:proofErr w:type="gramStart"/>
      <w:r w:rsidRPr="00A11886">
        <w:rPr>
          <w:rFonts w:ascii="Times New Roman" w:eastAsia="Times New Roman" w:hAnsi="Times New Roman" w:cs="Times New Roman"/>
          <w:sz w:val="20"/>
          <w:szCs w:val="20"/>
        </w:rPr>
        <w:t>положительное</w:t>
      </w:r>
      <w:proofErr w:type="gram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психоэмоциональное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состояния.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2. Сформированные социальные навыки (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самовосприятие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>, саморазвитие, самореализация).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3. Раскрытие творческого потенциала, оригинальности мышления.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Критерии оценки результативности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Критерии оценки степени достижения цели данной программы, и решения поставленных задач будет выявляться по результатам проведения итоговой диагностики воспитанников направленной </w:t>
      </w:r>
      <w:proofErr w:type="gramStart"/>
      <w:r w:rsidRPr="00A11886">
        <w:rPr>
          <w:rFonts w:ascii="Times New Roman" w:eastAsia="Times New Roman" w:hAnsi="Times New Roman" w:cs="Times New Roman"/>
          <w:sz w:val="20"/>
          <w:szCs w:val="20"/>
        </w:rPr>
        <w:t>на</w:t>
      </w:r>
      <w:proofErr w:type="gramEnd"/>
      <w:r w:rsidRPr="00A11886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изучение эмоционального состояния;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изучение уровня агрессивности и уровня тревожности;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- изучение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криативности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A64A6" w:rsidRPr="00AB7E83" w:rsidRDefault="00AA64A6" w:rsidP="00A11886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AB7E83">
        <w:rPr>
          <w:rFonts w:ascii="Times New Roman" w:eastAsia="Times New Roman" w:hAnsi="Times New Roman" w:cs="Times New Roman"/>
          <w:b/>
          <w:sz w:val="20"/>
          <w:szCs w:val="20"/>
        </w:rPr>
        <w:t>Тестовый материал: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- тест П.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Торренса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«Закончи рисунок» (тест </w:t>
      </w:r>
      <w:proofErr w:type="gramStart"/>
      <w:r w:rsidRPr="00A11886">
        <w:rPr>
          <w:rFonts w:ascii="Times New Roman" w:eastAsia="Times New Roman" w:hAnsi="Times New Roman" w:cs="Times New Roman"/>
          <w:sz w:val="20"/>
          <w:szCs w:val="20"/>
        </w:rPr>
        <w:t>невербальной</w:t>
      </w:r>
      <w:proofErr w:type="gram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креативности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- шкала самооценки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Дембо-Рубинштейн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в модификации А.М. Прихожан;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опросник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«Шкала явной тревожности CMAS»А.М. Прихожан;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- теста М.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Люшера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A64A6" w:rsidRPr="00AB7E83" w:rsidRDefault="00AA64A6" w:rsidP="00A11886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AB7E83">
        <w:rPr>
          <w:rFonts w:ascii="Times New Roman" w:eastAsia="Times New Roman" w:hAnsi="Times New Roman" w:cs="Times New Roman"/>
          <w:b/>
          <w:sz w:val="20"/>
          <w:szCs w:val="20"/>
        </w:rPr>
        <w:t>Ресурсы обеспечения проекта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lastRenderedPageBreak/>
        <w:t>Кадровое обеспечение: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педагоги-психологи;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- при</w:t>
      </w:r>
      <w:r w:rsidR="00AB7E83">
        <w:rPr>
          <w:rFonts w:ascii="Times New Roman" w:eastAsia="Times New Roman" w:hAnsi="Times New Roman" w:cs="Times New Roman"/>
          <w:sz w:val="20"/>
          <w:szCs w:val="20"/>
        </w:rPr>
        <w:t>влечение «внешних» специалистов</w:t>
      </w:r>
    </w:p>
    <w:p w:rsidR="00AA64A6" w:rsidRPr="00AB7E83" w:rsidRDefault="00AA64A6" w:rsidP="00A11886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AB7E83">
        <w:rPr>
          <w:rFonts w:ascii="Times New Roman" w:eastAsia="Times New Roman" w:hAnsi="Times New Roman" w:cs="Times New Roman"/>
          <w:b/>
          <w:sz w:val="20"/>
          <w:szCs w:val="20"/>
        </w:rPr>
        <w:t>Тематический план проекта</w:t>
      </w:r>
    </w:p>
    <w:p w:rsidR="00AA64A6" w:rsidRPr="00AB7E83" w:rsidRDefault="00AA64A6" w:rsidP="00A11886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AB7E83">
        <w:rPr>
          <w:rFonts w:ascii="Times New Roman" w:eastAsia="Times New Roman" w:hAnsi="Times New Roman" w:cs="Times New Roman"/>
          <w:b/>
          <w:sz w:val="20"/>
          <w:szCs w:val="20"/>
        </w:rPr>
        <w:t>Таблица 2</w:t>
      </w:r>
    </w:p>
    <w:tbl>
      <w:tblPr>
        <w:tblW w:w="859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837"/>
        <w:gridCol w:w="2936"/>
        <w:gridCol w:w="3822"/>
      </w:tblGrid>
      <w:tr w:rsidR="00AA64A6" w:rsidRPr="00A11886" w:rsidTr="00AA64A6">
        <w:trPr>
          <w:trHeight w:val="45"/>
        </w:trPr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занятие</w:t>
            </w: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работы,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техники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арт-терапии</w:t>
            </w:r>
          </w:p>
        </w:tc>
      </w:tr>
      <w:tr w:rsidR="00AA64A6" w:rsidRPr="00A11886" w:rsidTr="00AA64A6">
        <w:trPr>
          <w:trHeight w:val="120"/>
        </w:trPr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«Затерянный мир»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Побуждение личности к самораскрытию, исследованию собственного эмоционального состояния, развитию творческого воображения.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«Каракули»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</w:t>
            </w:r>
            <w:proofErr w:type="gramStart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«М</w:t>
            </w:r>
            <w:proofErr w:type="gramEnd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етафоричный Автопортрет»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64A6" w:rsidRPr="00A11886" w:rsidTr="00AA64A6"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«Цветные звуки моего тела»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Побуждение каждого участника к самораскрытию через спонтанное творчество, проявлению отношений и эмоциональных реакций.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Вербализация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«Цветные звуки моего тела»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64A6" w:rsidRPr="00A11886" w:rsidTr="00AA64A6"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«Рисуем имя…»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Содействие развитию спонтанности, рефлексии, проявлению истинных чувств;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содействие осознанию ценности и уникальности собственной личности, развитию положительного, целостного образа «я», само принятие.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Настрой («разогрев»)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«Цветные звуки моего тела»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Вербализация</w:t>
            </w:r>
          </w:p>
        </w:tc>
      </w:tr>
      <w:tr w:rsidR="00AA64A6" w:rsidRPr="00A11886" w:rsidTr="00AA64A6"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«Рисуем маски…»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условий для включения личности в процесс самопознания, осознания участниками своего реального и идеального Я, отношения к себе, своих сильных и слабых </w:t>
            </w:r>
            <w:proofErr w:type="spellStart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сторон</w:t>
            </w:r>
            <w:proofErr w:type="gramStart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овышение</w:t>
            </w:r>
            <w:proofErr w:type="spellEnd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самооценки.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Изотерапия</w:t>
            </w:r>
            <w:proofErr w:type="spellEnd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Настрой («разогрев»)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Вербализация</w:t>
            </w:r>
          </w:p>
        </w:tc>
      </w:tr>
      <w:tr w:rsidR="00AA64A6" w:rsidRPr="00A11886" w:rsidTr="00AA64A6"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«Мой герб»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Актуализация и осознание внешних и внутренних ресурсов своей личности, повышение самооценки.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Изотерапия</w:t>
            </w:r>
            <w:proofErr w:type="spellEnd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Настрой («разогрев»)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Вербализация</w:t>
            </w:r>
          </w:p>
        </w:tc>
      </w:tr>
      <w:tr w:rsidR="00AA64A6" w:rsidRPr="00A11886" w:rsidTr="00AA64A6"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Коллаж «Все грани </w:t>
            </w:r>
            <w:proofErr w:type="gramStart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моего</w:t>
            </w:r>
            <w:proofErr w:type="gramEnd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Я»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Отработка навыков невербальной коммуникации, </w:t>
            </w: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эмоциональный подход к заданной теме, развитие </w:t>
            </w:r>
            <w:proofErr w:type="spellStart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креативности</w:t>
            </w:r>
            <w:proofErr w:type="spellEnd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Изотерапия</w:t>
            </w:r>
            <w:proofErr w:type="spellEnd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Настрой («разогрев»)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 «Избавимся от комплексов»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Вербализация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64A6" w:rsidRPr="00A11886" w:rsidTr="00AA64A6"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Перформанс</w:t>
            </w:r>
            <w:proofErr w:type="spellEnd"/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«Я друго</w:t>
            </w:r>
            <w:proofErr w:type="gramStart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й(</w:t>
            </w:r>
            <w:proofErr w:type="spellStart"/>
            <w:proofErr w:type="gramEnd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proofErr w:type="spellEnd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)»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Расширение способов коммуникации, идентификация с различными ролями и ситуациями.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Изотерапия</w:t>
            </w:r>
            <w:proofErr w:type="spellEnd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Настрой («разогрев»)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работа </w:t>
            </w:r>
            <w:proofErr w:type="spellStart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перформанс</w:t>
            </w:r>
            <w:proofErr w:type="spellEnd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«Я другой (</w:t>
            </w:r>
            <w:proofErr w:type="spellStart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proofErr w:type="spellEnd"/>
            <w:proofErr w:type="gramStart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)..»</w:t>
            </w:r>
            <w:proofErr w:type="gramEnd"/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Вербализация</w:t>
            </w:r>
          </w:p>
        </w:tc>
      </w:tr>
      <w:tr w:rsidR="00AA64A6" w:rsidRPr="00A11886" w:rsidTr="00AA64A6"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Меняются те, кто…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 подростками особенностей собственной личности, принятие собственной индивидуальности.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Меняются те, кто...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Что рисует карандаш?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Маски собственной личности.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Слепой паровозик.</w:t>
            </w:r>
          </w:p>
        </w:tc>
      </w:tr>
      <w:tr w:rsidR="00AA64A6" w:rsidRPr="00A11886" w:rsidTr="00AA64A6"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 фразу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 собственной ценности, принятие индивидуальности, развитие способности представления себя другим.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 фразу. Самореклама.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Автопортрет в лучах солнца.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Прятки.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64A6" w:rsidRPr="00A11886" w:rsidTr="00AA64A6"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Парное рисование</w:t>
            </w: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саморегуляции, умения работать по правилам, навыков </w:t>
            </w:r>
            <w:proofErr w:type="spellStart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коструктивного</w:t>
            </w:r>
            <w:proofErr w:type="spellEnd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взаимодействия, умения понимать собеседника;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снятие психоэмоционального напряжения, развитие вариативности мышления, восприятия, </w:t>
            </w:r>
            <w:proofErr w:type="spellStart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креативности</w:t>
            </w:r>
            <w:proofErr w:type="spellEnd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Изотерапия</w:t>
            </w:r>
            <w:proofErr w:type="spellEnd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«Парное рисование».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«У нас с тобой общее…».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Арт-терапевтическое</w:t>
            </w:r>
            <w:proofErr w:type="spellEnd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упражнение «Парное рисование». </w:t>
            </w:r>
          </w:p>
        </w:tc>
      </w:tr>
      <w:tr w:rsidR="00AA64A6" w:rsidRPr="00A11886" w:rsidTr="00AA64A6"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Я в натуральную величину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 границ своего тела,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самоинтереса</w:t>
            </w:r>
            <w:proofErr w:type="spellEnd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, повышение самооценки, снижение эмоционального напряжения, формирование доверия к группе,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воображения,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Изотерапия</w:t>
            </w:r>
            <w:proofErr w:type="spellEnd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«Собираем чемодан».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Арт-терапевтическое</w:t>
            </w:r>
            <w:proofErr w:type="spellEnd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упражнение «Я в натуральную величину».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64A6" w:rsidRPr="00A11886" w:rsidTr="00AA64A6"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Мой портрет глазами группы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самосознания, </w:t>
            </w:r>
            <w:proofErr w:type="spellStart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самоинтереса</w:t>
            </w:r>
            <w:proofErr w:type="spellEnd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эмпатии</w:t>
            </w:r>
            <w:proofErr w:type="spellEnd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творческого мышления, </w:t>
            </w:r>
            <w:proofErr w:type="spellStart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креативности</w:t>
            </w:r>
            <w:proofErr w:type="gramStart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нятие</w:t>
            </w:r>
            <w:proofErr w:type="spellEnd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тревожности, эмоционального напряжения, развитие оригинальности, ассоциативности мышления, повышение самооценки, развитие навыка рефлексии.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Изотерапия</w:t>
            </w:r>
            <w:proofErr w:type="spellEnd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«Пожелание по кругу».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«Ассоциации».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Арт-терапевтическое</w:t>
            </w:r>
            <w:proofErr w:type="spellEnd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упражнение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«Мой портрет глазами группы».</w:t>
            </w:r>
          </w:p>
        </w:tc>
      </w:tr>
      <w:tr w:rsidR="00AA64A6" w:rsidRPr="00A11886" w:rsidTr="00AA64A6"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Мой сосуд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самосознания, повышение уверенности в себе, личностное развитие, развитие </w:t>
            </w:r>
            <w:proofErr w:type="spellStart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креативности</w:t>
            </w:r>
            <w:proofErr w:type="spellEnd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оригинальности, ассоциативности мышления, творческое самовыражение.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Изотерапия</w:t>
            </w:r>
            <w:proofErr w:type="spellEnd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«Наполняем сосуд».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Арт</w:t>
            </w:r>
            <w:proofErr w:type="spellEnd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–терапевтическое упражнение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«Разукрась свой сосуд».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64A6" w:rsidRPr="00A11886" w:rsidTr="00AA64A6"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Рисунок по мокрому листу</w:t>
            </w: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Творческое самовыражение, снятие эмоционального напряжения, повышение самооценки,  развитие </w:t>
            </w:r>
            <w:proofErr w:type="spellStart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креативности</w:t>
            </w:r>
            <w:proofErr w:type="spellEnd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Изотерапия</w:t>
            </w:r>
            <w:proofErr w:type="spellEnd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«Объединитесь в группы».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«Зеркало».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Арт-терапевтическое</w:t>
            </w:r>
            <w:proofErr w:type="spellEnd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упражнение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«Рисунок по мокрому листу».</w:t>
            </w:r>
          </w:p>
        </w:tc>
      </w:tr>
      <w:tr w:rsidR="00AA64A6" w:rsidRPr="00A11886" w:rsidTr="00AA64A6"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Превратности жизни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 собственных переживаний и эмоциональных состояний, развитие творческого мышления.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Познание своего «Я»,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уровня тревожности.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Оригами.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«Передай эмоцию по кругу». 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Арт-терапевтическое</w:t>
            </w:r>
            <w:proofErr w:type="spellEnd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 упражнение «Превратности жизни».</w:t>
            </w:r>
          </w:p>
        </w:tc>
      </w:tr>
      <w:tr w:rsidR="00AA64A6" w:rsidRPr="00A11886" w:rsidTr="00AA64A6">
        <w:trPr>
          <w:trHeight w:val="1980"/>
        </w:trPr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Портреты имен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Осознание ценности и уникальности собственной личности, развитие положительного, целостного образа «Я», </w:t>
            </w:r>
            <w:proofErr w:type="spellStart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самопринятия</w:t>
            </w:r>
            <w:proofErr w:type="spellEnd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развитие </w:t>
            </w:r>
            <w:proofErr w:type="spellStart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креативности</w:t>
            </w:r>
            <w:proofErr w:type="spellEnd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, творческого мышления.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Изотерапия</w:t>
            </w:r>
            <w:proofErr w:type="spellEnd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Сказкотерапия</w:t>
            </w:r>
            <w:proofErr w:type="spellEnd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Сказка про имена</w:t>
            </w:r>
            <w:proofErr w:type="gramEnd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«Зеркало».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«Мое имя».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Арт-терапевтическое</w:t>
            </w:r>
            <w:proofErr w:type="spellEnd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упражнение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«Рисунок имени».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64A6" w:rsidRPr="00A11886" w:rsidTr="00AA64A6"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Сказочная страна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Самовыражение, повышение уверенности в себе, развитие творческого мышления, </w:t>
            </w:r>
            <w:proofErr w:type="spellStart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креативности</w:t>
            </w:r>
            <w:proofErr w:type="spellEnd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уровня тревожности, выражение внутренних конфликтов, развитие воображения, познание своего «Я».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Сказкотерапия</w:t>
            </w:r>
            <w:proofErr w:type="spellEnd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драматерапия</w:t>
            </w:r>
            <w:proofErr w:type="spellEnd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«Я – сказочный герой».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«Воображаемый путь».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Арт-терапевтическое</w:t>
            </w:r>
            <w:proofErr w:type="spellEnd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упражнение «Кукольный театр»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64A6" w:rsidRPr="00A11886" w:rsidTr="00AA64A6"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Карта моего внутреннего мира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представления о себе; осознание и выражение своих чувств, развитие творческого мышления, </w:t>
            </w:r>
            <w:proofErr w:type="spellStart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креативности</w:t>
            </w:r>
            <w:proofErr w:type="spellEnd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Выражение внутренних конфликтов, развитие воображения, ассоциативности мышления.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Изотерапия</w:t>
            </w:r>
            <w:proofErr w:type="spellEnd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«Ассоциации».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Арт-терапевтическое</w:t>
            </w:r>
            <w:proofErr w:type="spellEnd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упражнение «Карта моего внутреннего мира».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64A6" w:rsidRPr="00A11886" w:rsidTr="00AA64A6"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Сон куклы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Спонтанное самовыражение, повышение уверенности в себе, развитие </w:t>
            </w:r>
            <w:proofErr w:type="spellStart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креативности</w:t>
            </w:r>
            <w:proofErr w:type="spellEnd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, творческого мышления.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Задачи: снижение уровня тревожности, выражение внутренних конфликтов, развитие воображения, фантазии.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Куклотерапия</w:t>
            </w:r>
            <w:proofErr w:type="spellEnd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сказкотерапия</w:t>
            </w:r>
            <w:proofErr w:type="spellEnd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«Коллективный счет».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Арт-терапевтическое</w:t>
            </w:r>
            <w:proofErr w:type="spellEnd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упражнение «Кукла из бумаги».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64A6" w:rsidRPr="00A11886" w:rsidTr="00AA64A6"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Подарок на подарок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Отработка чувства благодарности родителям и другим людям, развитие творческого мышления.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уровня психоэмоционального напряжения, повышение самооценки, уверенности в себе, выражение внутренних конфликтов, актуализация положительных чу</w:t>
            </w:r>
            <w:proofErr w:type="gramStart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вств к р</w:t>
            </w:r>
            <w:proofErr w:type="gramEnd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одителям, развитие воображения.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Фолк-терапия.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«Желанный подарок»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Арт-терапевтическое</w:t>
            </w:r>
            <w:proofErr w:type="spellEnd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упражнение «</w:t>
            </w:r>
            <w:proofErr w:type="spellStart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Отдарок</w:t>
            </w:r>
            <w:proofErr w:type="spellEnd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подарок».</w:t>
            </w:r>
          </w:p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64A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7E83" w:rsidRPr="00A11886" w:rsidRDefault="00AB7E83" w:rsidP="00A118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64A6" w:rsidRPr="00AB7E83" w:rsidRDefault="00AA64A6" w:rsidP="00A11886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AB7E83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Заключение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В ходе написания работы я определила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девиантное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поведение как систематическое нарушение социально значимых норм, противоречащих ценностям индивида, которое может оказывать как конструктивное, так и деструктивное влияние на индивида, и общество в целом. Стоит оговорить, что предметом психологической коррекции в данной работе выступают только те стороны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девиантного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поведения, которые негативно влияют на развитие подростка.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На мой взгляд, основой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девиантного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поведения подростков могут стать возрастной кризис и психофизиологические нарушения, но главной причиной, обуславливающей формирование, укрепление и развитие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девиантного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поведения у подростков являются его социально-психологические отношения на макро и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микроуровне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У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девиантных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подростков наблюдается наличие определённых личностных особенностей, связанных с нарушениями в эмоциональной, ценностной, волевой и когнитивной сферах, иногда переходящих в акцентуации характера.</w:t>
      </w:r>
      <w:proofErr w:type="gram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Наиболее часто встречающимися среди подростков являются такие формы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девиантного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поведения, как агрессивное поведение,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делинквентное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поведение,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аддиктивное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поведение и суицидальное поведение.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Для того чтобы помочь подростку избежать такого рода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дезадаптаций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и перейти на путь конструктивного построения своей жизни, я считаю необходимым проведение психологической коррекции поведения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девиантных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подростков. Проанализировав определения многих психологов, я решила, что в своей работе под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психокоррекцией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девиантного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поведение подростков буду понимать психологическое воздействие, направленное на исправление личностных характеристик и поведения здорового подростка, мешающих его полноценному развитию и функционированию, при помощи системы психологических средств коррекции.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Для того чтобы коррекционная работа психолога с подростками была наиболее эффективна, ему необходимо знать и соблюдать следующие принципы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психокоррекции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: принцип единства диагностики и коррекции, принцип нормативности развития, принцип коррекции «сверху вниз», принцип коррекции «снизу вверх», принцип системности развития психологической деятельности,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деятельностный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принцип коррекции, принцип сотрудничества, принцип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эмпатического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общения.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Психологическая коррекция осуществляется при помощи специально подобранной системы коррекционных средств. Одним из наиболее эффективных средств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психкоррекции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девиантного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поведения подростков, на мой взгляд, является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арттерапия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. Отталкиваясь от анализа различных определений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арттерапии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и от цели и задач, которые я перед собой поставила, я определила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арттерапию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как средство психологической коррекции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девиантного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поведения подростков, представляющее собой совокупность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психокоррекционных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методов, построенных на применении разных видов искусства и реализующихся в процессе творческой деятельности.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В процессе написания работы выделила такие основные механизмы коррекционного воздействия в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арттерапии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, как сублимация, проекция и сам процесс творчества. Данные механизмы реализуются и во всех основных видах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арттераппии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, которые мы выделили: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изотерапии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, музыкотерапии,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библеотерапии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сказкотерапии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куклотерапии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фильмотерапии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. Но кроме основных механизмов воздействия в видах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арттерапии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могут реализоваться такие механизмы, как идентификация, замещение, катарсис, «метафора», семантический резонанс и др.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64A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7E83" w:rsidRPr="00A11886" w:rsidRDefault="00AB7E83" w:rsidP="00A118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64A6" w:rsidRPr="00AB7E83" w:rsidRDefault="00AA64A6" w:rsidP="00A11886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AB7E83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Список литературы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1. Азарова Л.А.,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Сятковский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, В.А. Психология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девиантного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поведения - Минск: ГИУСТ БГУ, 2009.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2. Алимова М.А. Суицидальное поведение подростков: диагностика, профилактика, коррекция.- </w:t>
      </w:r>
      <w:proofErr w:type="gramStart"/>
      <w:r w:rsidRPr="00A11886">
        <w:rPr>
          <w:rFonts w:ascii="Times New Roman" w:eastAsia="Times New Roman" w:hAnsi="Times New Roman" w:cs="Times New Roman"/>
          <w:sz w:val="20"/>
          <w:szCs w:val="20"/>
        </w:rPr>
        <w:t>Барнаул, 2014. обращения: 23.12.2014).</w:t>
      </w:r>
      <w:proofErr w:type="gramEnd"/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3.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Апинян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Г.В. О понятиях «девиация», «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девиантность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>», «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девиантное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поведение» // Известия Российского государственного педагогического университета им. А.И. Герцена. - 2009. - №118. - С. 119-123.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4.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Ахмедзянова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А.Э. Актуализация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эмпатии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личности средствами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кинотренинга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дисс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>. канд. псих</w:t>
      </w:r>
      <w:proofErr w:type="gramStart"/>
      <w:r w:rsidRPr="00A11886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A11886">
        <w:rPr>
          <w:rFonts w:ascii="Times New Roman" w:eastAsia="Times New Roman" w:hAnsi="Times New Roman" w:cs="Times New Roman"/>
          <w:sz w:val="20"/>
          <w:szCs w:val="20"/>
        </w:rPr>
        <w:t>н</w:t>
      </w:r>
      <w:proofErr w:type="gramEnd"/>
      <w:r w:rsidRPr="00A11886">
        <w:rPr>
          <w:rFonts w:ascii="Times New Roman" w:eastAsia="Times New Roman" w:hAnsi="Times New Roman" w:cs="Times New Roman"/>
          <w:sz w:val="20"/>
          <w:szCs w:val="20"/>
        </w:rPr>
        <w:t>аук. Казань, 2011.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5. Бочаров А.К. Разработка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кинотерапевтического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тренинга направленного на психологическую помощь подросткам в процессе самоопределения // Психологические исследования. - 2008. - №6.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6.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Бунькова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М.Л. Развитие коммуникативной сферы воспитанников посредством групповой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кинотерапии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// Особенности социализации детей с особым статусом. - Екатеринбург: ГБОУ СПО СО СОПК, 2012.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7.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Вачков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И.В.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Сказкотерапия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>. Развитие самосознания через психологическую сказку. - М.: Ось- 89, 2007.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8.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Гилинский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Я.И. Социология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девиантного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поведения как социологическая теория // Социологические исследования. - 1991. - 4. - С. 72-78.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9.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Гиппенрейтер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Ю.Б.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Фаликман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М.В. Психология мотивации и эмоций. - М: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Астрель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>, 2009.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10. Головин. С.Ю. Словарь практического психолога, Минск: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Харвест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>, 1998.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11. Гребенщикова Л.Г. Основы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куклотерапии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>. Галерея кукол. - СПб</w:t>
      </w:r>
      <w:proofErr w:type="gramStart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.: </w:t>
      </w:r>
      <w:proofErr w:type="gramEnd"/>
      <w:r w:rsidRPr="00A11886">
        <w:rPr>
          <w:rFonts w:ascii="Times New Roman" w:eastAsia="Times New Roman" w:hAnsi="Times New Roman" w:cs="Times New Roman"/>
          <w:sz w:val="20"/>
          <w:szCs w:val="20"/>
        </w:rPr>
        <w:t>Речь, 2007.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12.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Дольто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Ф. На стороне подростка. - Екатеринбург: Рама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Паблишинг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>, 2010.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13.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Дрешер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Ю.Н.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Библиотерапия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>. - М.: ФАИР, 2007.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14. Зеленкова И. В.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Изотерапия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в работе с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девиантными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подростками // Московский государственный областной социально-гуманитарный институт.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15.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Зинкевич-Евстигнеева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Т.Д. Основы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сказкотерапии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>. - СПб</w:t>
      </w:r>
      <w:proofErr w:type="gramStart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.: </w:t>
      </w:r>
      <w:proofErr w:type="gramEnd"/>
      <w:r w:rsidRPr="00A11886">
        <w:rPr>
          <w:rFonts w:ascii="Times New Roman" w:eastAsia="Times New Roman" w:hAnsi="Times New Roman" w:cs="Times New Roman"/>
          <w:sz w:val="20"/>
          <w:szCs w:val="20"/>
        </w:rPr>
        <w:t>Речь, 2007.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16.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Зинкевич-Евстигнеева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Т.Д. Практикум по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сказкотерапии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>. - СПб</w:t>
      </w:r>
      <w:proofErr w:type="gramStart"/>
      <w:r w:rsidRPr="00A11886">
        <w:rPr>
          <w:rFonts w:ascii="Times New Roman" w:eastAsia="Times New Roman" w:hAnsi="Times New Roman" w:cs="Times New Roman"/>
          <w:sz w:val="20"/>
          <w:szCs w:val="20"/>
        </w:rPr>
        <w:t>.: «</w:t>
      </w:r>
      <w:proofErr w:type="gramEnd"/>
      <w:r w:rsidRPr="00A11886">
        <w:rPr>
          <w:rFonts w:ascii="Times New Roman" w:eastAsia="Times New Roman" w:hAnsi="Times New Roman" w:cs="Times New Roman"/>
          <w:sz w:val="20"/>
          <w:szCs w:val="20"/>
        </w:rPr>
        <w:t>Речь», 2000.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Змановская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Е.В.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Девиантология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>. - М: Академия, 2003.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18.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Карвасарский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Б.Д.Психотерапевтическая энциклопедия. - СПб: Питер, 2000.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19. Карпова Н.Л. Данина Н.В.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Кисельникова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А.И.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Шувиков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А.И. Психологический, педагогический и психотерапевтический аспекты воздействия кино на зрителя // Вопросы психологии. - 2011. - № 4. - С. 87-97.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20. Карпова Н.Л., Данина Н.В.,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Шувиков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А.И.,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Кинотерапия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как средство психологической реабилитации и коррекции // Вестник Российского гуманитарного научного фонда. -2001. -№3. - С. 121-130.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21.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Клейберг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Ю.А. Психология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девиантного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поведения. - М: МТМ, 2001.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22.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Кондрашенко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В.Т.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Девиантное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поведение у подростков. - Минск: Беларусь, 1988.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Коповой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А.С. Агрессивное поведение подростков. - Саратов: Слово, 2005.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24. Копытин А.И.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Арт-терапия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как совокупность здоровье сберегающих технологий в системе образования..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25. Копытин А.И. </w:t>
      </w:r>
      <w:proofErr w:type="gramStart"/>
      <w:r w:rsidRPr="00A11886">
        <w:rPr>
          <w:rFonts w:ascii="Times New Roman" w:eastAsia="Times New Roman" w:hAnsi="Times New Roman" w:cs="Times New Roman"/>
          <w:sz w:val="20"/>
          <w:szCs w:val="20"/>
        </w:rPr>
        <w:t>Практическая</w:t>
      </w:r>
      <w:proofErr w:type="gram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арт-терапия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: Лечение, реабилитация, тренинг. - М.: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Когито-Центр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>, 2008.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26. Кораблина Е.П., Акиндинова И.А., </w:t>
      </w:r>
      <w:proofErr w:type="spellStart"/>
      <w:r w:rsidRPr="00A11886">
        <w:rPr>
          <w:rFonts w:ascii="Times New Roman" w:eastAsia="Times New Roman" w:hAnsi="Times New Roman" w:cs="Times New Roman"/>
          <w:sz w:val="20"/>
          <w:szCs w:val="20"/>
        </w:rPr>
        <w:t>Баканова</w:t>
      </w:r>
      <w:proofErr w:type="spellEnd"/>
      <w:r w:rsidRPr="00A11886">
        <w:rPr>
          <w:rFonts w:ascii="Times New Roman" w:eastAsia="Times New Roman" w:hAnsi="Times New Roman" w:cs="Times New Roman"/>
          <w:sz w:val="20"/>
          <w:szCs w:val="20"/>
        </w:rPr>
        <w:t xml:space="preserve"> А.А., Родина А.М. Искусство исцеления души: Этюды о психологической помощи. </w:t>
      </w:r>
      <w:proofErr w:type="gramStart"/>
      <w:r w:rsidRPr="00A11886">
        <w:rPr>
          <w:rFonts w:ascii="Times New Roman" w:eastAsia="Times New Roman" w:hAnsi="Times New Roman" w:cs="Times New Roman"/>
          <w:sz w:val="20"/>
          <w:szCs w:val="20"/>
        </w:rPr>
        <w:t>-С</w:t>
      </w:r>
      <w:proofErr w:type="gramEnd"/>
      <w:r w:rsidRPr="00A11886">
        <w:rPr>
          <w:rFonts w:ascii="Times New Roman" w:eastAsia="Times New Roman" w:hAnsi="Times New Roman" w:cs="Times New Roman"/>
          <w:sz w:val="20"/>
          <w:szCs w:val="20"/>
        </w:rPr>
        <w:t>Пб: СОЮЗ,2001.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64A6" w:rsidRPr="00AB7E83" w:rsidRDefault="00AA64A6" w:rsidP="00A11886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AB7E83">
        <w:rPr>
          <w:rFonts w:ascii="Times New Roman" w:eastAsia="Times New Roman" w:hAnsi="Times New Roman" w:cs="Times New Roman"/>
          <w:b/>
          <w:sz w:val="20"/>
          <w:szCs w:val="20"/>
        </w:rPr>
        <w:t>Приложение 1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Анкета «Взаимоотношения подростка с семьей, с одноклассниками».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1. Состав семьи (перечислите всех членов Вашей семьи, с которыми Вы проживаете);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2. Место работы родителей (профессия каждого из родителей);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3. Какие у Вас отношения с семьей?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(А) близкие, дружеские;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(Б) не очень близкие, но хорошие;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(В) нейтральные (что они есть, что их нет, мне все равно);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(Г) плохие (почему?).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4. Нравится ли Вам находиться дома?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(А) да;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(Б) чаще нравится;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(В) чаще не нравится;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(Г) нет.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5. С кем из членов семьи Вы больше общаетесь? С кем комфортнее находиться? Почему?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6. Ваше хобби (чем Вы чаще занимаетесь в свободное время, Ваши увлечения).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7. Комфортно ли Вы чувствуете себя в классе?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(А) да;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(Б) чаще да;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(В) чаще нет;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(Г) нет.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8. Со сколькими одноклассниками Вы общаетесь каждый день?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(А) 0 (ни с кем);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(Б) 1-3 человека;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(В) 4-7 человек;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(Г) 8 и более человек.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9. Скольких людей в классе Вы можете назвать своими друзьями?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(А) 0 (никого);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(Б) 1-3 человека;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lastRenderedPageBreak/>
        <w:t>(В) 4-7 человек;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  <w:r w:rsidRPr="00A11886">
        <w:rPr>
          <w:rFonts w:ascii="Times New Roman" w:eastAsia="Times New Roman" w:hAnsi="Times New Roman" w:cs="Times New Roman"/>
          <w:sz w:val="20"/>
          <w:szCs w:val="20"/>
        </w:rPr>
        <w:t>(Г) 8 и более человек.</w:t>
      </w:r>
    </w:p>
    <w:p w:rsidR="00AA64A6" w:rsidRPr="00A11886" w:rsidRDefault="00AA64A6" w:rsidP="00A118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64A6" w:rsidRPr="00AB7E83" w:rsidRDefault="00AA64A6" w:rsidP="00A11886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AB7E83">
        <w:rPr>
          <w:rFonts w:ascii="Times New Roman" w:eastAsia="Times New Roman" w:hAnsi="Times New Roman" w:cs="Times New Roman"/>
          <w:b/>
          <w:sz w:val="20"/>
          <w:szCs w:val="20"/>
        </w:rPr>
        <w:t>Бланк ответов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84"/>
        <w:gridCol w:w="2384"/>
        <w:gridCol w:w="2401"/>
        <w:gridCol w:w="2401"/>
      </w:tblGrid>
      <w:tr w:rsidR="00AA64A6" w:rsidRPr="00A11886" w:rsidTr="00AA64A6">
        <w:tc>
          <w:tcPr>
            <w:tcW w:w="2175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0" w:type="dxa"/>
              <w:left w:w="0" w:type="dxa"/>
              <w:bottom w:w="101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Ф.И.</w:t>
            </w:r>
          </w:p>
        </w:tc>
        <w:tc>
          <w:tcPr>
            <w:tcW w:w="2175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Пол ж/</w:t>
            </w:r>
            <w:proofErr w:type="gramStart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219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0" w:type="dxa"/>
              <w:left w:w="0" w:type="dxa"/>
              <w:bottom w:w="101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Ф.И.</w:t>
            </w:r>
          </w:p>
        </w:tc>
        <w:tc>
          <w:tcPr>
            <w:tcW w:w="219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Пол ж/</w:t>
            </w:r>
            <w:proofErr w:type="gramStart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</w:tr>
      <w:tr w:rsidR="00AA64A6" w:rsidRPr="00A11886" w:rsidTr="00AA64A6">
        <w:tc>
          <w:tcPr>
            <w:tcW w:w="0" w:type="auto"/>
            <w:shd w:val="clear" w:color="auto" w:fill="FFFFFF"/>
            <w:vAlign w:val="center"/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64A6" w:rsidRPr="00A11886" w:rsidTr="00AA64A6">
        <w:tc>
          <w:tcPr>
            <w:tcW w:w="217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№ вопроса</w:t>
            </w:r>
          </w:p>
        </w:tc>
        <w:tc>
          <w:tcPr>
            <w:tcW w:w="21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№ вопроса</w:t>
            </w:r>
          </w:p>
        </w:tc>
        <w:tc>
          <w:tcPr>
            <w:tcW w:w="21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64A6" w:rsidRPr="00A11886" w:rsidTr="00AA64A6">
        <w:tc>
          <w:tcPr>
            <w:tcW w:w="0" w:type="auto"/>
            <w:shd w:val="clear" w:color="auto" w:fill="FFFFFF"/>
            <w:vAlign w:val="center"/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64A6" w:rsidRPr="00A11886" w:rsidTr="00AA64A6">
        <w:tc>
          <w:tcPr>
            <w:tcW w:w="217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64A6" w:rsidRPr="00A11886" w:rsidTr="00AA64A6">
        <w:tc>
          <w:tcPr>
            <w:tcW w:w="0" w:type="auto"/>
            <w:shd w:val="clear" w:color="auto" w:fill="FFFFFF"/>
            <w:vAlign w:val="center"/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64A6" w:rsidRPr="00A11886" w:rsidTr="00AA64A6">
        <w:tc>
          <w:tcPr>
            <w:tcW w:w="217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64A6" w:rsidRPr="00A11886" w:rsidTr="00AA64A6">
        <w:tc>
          <w:tcPr>
            <w:tcW w:w="0" w:type="auto"/>
            <w:shd w:val="clear" w:color="auto" w:fill="FFFFFF"/>
            <w:vAlign w:val="center"/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64A6" w:rsidRPr="00A11886" w:rsidTr="00AA64A6">
        <w:tc>
          <w:tcPr>
            <w:tcW w:w="217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64A6" w:rsidRPr="00A11886" w:rsidTr="00AA64A6">
        <w:tc>
          <w:tcPr>
            <w:tcW w:w="0" w:type="auto"/>
            <w:shd w:val="clear" w:color="auto" w:fill="FFFFFF"/>
            <w:vAlign w:val="center"/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64A6" w:rsidRPr="00A11886" w:rsidTr="00AA64A6">
        <w:tc>
          <w:tcPr>
            <w:tcW w:w="217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64A6" w:rsidRPr="00A11886" w:rsidTr="00AA64A6">
        <w:tc>
          <w:tcPr>
            <w:tcW w:w="0" w:type="auto"/>
            <w:shd w:val="clear" w:color="auto" w:fill="FFFFFF"/>
            <w:vAlign w:val="center"/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64A6" w:rsidRPr="00A11886" w:rsidTr="00AA64A6">
        <w:tc>
          <w:tcPr>
            <w:tcW w:w="2175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75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8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90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4A6" w:rsidRPr="00A11886" w:rsidRDefault="00AA64A6" w:rsidP="00A11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A64A6" w:rsidRPr="00A11886" w:rsidRDefault="00AA64A6" w:rsidP="00A11886">
      <w:pPr>
        <w:rPr>
          <w:rFonts w:ascii="Times New Roman" w:hAnsi="Times New Roman" w:cs="Times New Roman"/>
        </w:rPr>
      </w:pPr>
    </w:p>
    <w:sectPr w:rsidR="00AA64A6" w:rsidRPr="00A11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F7E8E"/>
    <w:multiLevelType w:val="multilevel"/>
    <w:tmpl w:val="CFFA2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7D1C15"/>
    <w:multiLevelType w:val="multilevel"/>
    <w:tmpl w:val="0C4E6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AC0830"/>
    <w:multiLevelType w:val="multilevel"/>
    <w:tmpl w:val="72E8A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942180"/>
    <w:multiLevelType w:val="multilevel"/>
    <w:tmpl w:val="B00C2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64A6"/>
    <w:rsid w:val="00A11886"/>
    <w:rsid w:val="00AA64A6"/>
    <w:rsid w:val="00AB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30</Pages>
  <Words>11029</Words>
  <Characters>62868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2020-06-25T11:50:00Z</dcterms:created>
  <dcterms:modified xsi:type="dcterms:W3CDTF">2020-06-25T12:15:00Z</dcterms:modified>
</cp:coreProperties>
</file>