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>ЛАТЫПОВА ГҮЛМИРА ОРАЛҚЫЗЫ</w:t>
      </w: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>«Нұр бөбек» б/б МКҚК қазақ тілі мұғалімі</w:t>
      </w: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>ТАҚЫРЫП: «</w:t>
      </w:r>
      <w:r w:rsidRPr="008466A2">
        <w:rPr>
          <w:b/>
          <w:bCs/>
          <w:color w:val="000000"/>
          <w:sz w:val="40"/>
          <w:szCs w:val="40"/>
          <w:lang w:val="kk-KZ"/>
        </w:rPr>
        <w:t xml:space="preserve">Мектепке дейінгі жастағы балаларға </w:t>
      </w:r>
      <w:r>
        <w:rPr>
          <w:b/>
          <w:bCs/>
          <w:color w:val="000000"/>
          <w:sz w:val="40"/>
          <w:szCs w:val="40"/>
          <w:lang w:val="kk-KZ"/>
        </w:rPr>
        <w:t xml:space="preserve">   </w:t>
      </w:r>
    </w:p>
    <w:p w:rsidR="008466A2" w:rsidRP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 xml:space="preserve">                         </w:t>
      </w:r>
      <w:r w:rsidRPr="008466A2">
        <w:rPr>
          <w:b/>
          <w:bCs/>
          <w:color w:val="000000"/>
          <w:sz w:val="40"/>
          <w:szCs w:val="40"/>
          <w:lang w:val="kk-KZ"/>
        </w:rPr>
        <w:t>қазақ тілін үйретудің тиімді жолдары</w:t>
      </w:r>
      <w:r>
        <w:rPr>
          <w:b/>
          <w:bCs/>
          <w:color w:val="000000"/>
          <w:sz w:val="40"/>
          <w:szCs w:val="40"/>
          <w:lang w:val="kk-KZ"/>
        </w:rPr>
        <w:t>»</w:t>
      </w: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466A2" w:rsidRDefault="008466A2" w:rsidP="00583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4A1653" w:rsidRPr="008466A2" w:rsidRDefault="008466A2" w:rsidP="008466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>Петропавл қаласы, 2020 жыл</w:t>
      </w:r>
    </w:p>
    <w:p w:rsidR="003A37E2" w:rsidRPr="008466A2" w:rsidRDefault="003A37E2" w:rsidP="000A1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Қазақ тілі қазіргі уақытта өзге ұлт өкілдеріне балабақшадан бастап оқытылып</w:t>
      </w:r>
      <w:r w:rsidR="00197445"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келеді. Мемлекеттік тілді оқыту, болашақ ұрпақтың бойын</w:t>
      </w:r>
      <w:r w:rsidR="00E652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қазақ тілін</w:t>
      </w:r>
      <w:r w:rsidR="00197445"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құрметтеу сезімін қалыптастыру</w:t>
      </w:r>
      <w:r w:rsid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8466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мұғалімдердің үлкен еңбегін қажет етеді.</w:t>
      </w:r>
    </w:p>
    <w:p w:rsidR="000A1C2B" w:rsidRDefault="003A37E2" w:rsidP="000A1C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Кішкентай кезінен қазақ тіліне</w:t>
      </w:r>
      <w:r w:rsidR="00691F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сусындап өскен балалар</w:t>
      </w:r>
      <w:r w:rsidR="00E652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бұл тілді</w:t>
      </w:r>
      <w:r w:rsidR="00691FAF"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қадір-қасиетін біліп өседі</w:t>
      </w:r>
      <w:r w:rsidR="00691F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Оларға</w:t>
      </w:r>
      <w:r w:rsidR="00E652E8"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тек </w:t>
      </w:r>
      <w:r w:rsidR="00E652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тілді ғана оқытпай</w:t>
      </w:r>
      <w:r w:rsidRPr="002B1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қазақ халқының тәлім-тәрбиесін де үйрете алуымыз қажет. </w:t>
      </w:r>
      <w:r w:rsidR="00691F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Осындай міндеттерді алға қойғандықтан, сабақтың </w:t>
      </w:r>
      <w:r w:rsidR="007976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691F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ызықты өтуі өте маңызды. Мұғалім жан-жақты ізденіп, түрлі әдіс-тәсі</w:t>
      </w:r>
      <w:r w:rsidR="006610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лдерді өзінің сабағына ыңғайлап</w:t>
      </w:r>
      <w:r w:rsidR="00691F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балаларға ұсынуы керек</w:t>
      </w:r>
      <w:r w:rsidR="00691FAF" w:rsidRPr="007A14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Осы мақсат пен міндеттерді негізге ала отырып, өзге ұлт </w:t>
      </w:r>
      <w:r w:rsidR="00D67B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балаларына тілді үйретуде 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ойындар мен көрнекіліктер</w:t>
      </w:r>
      <w:r w:rsidR="00D67BCD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67BCD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пайдаланған тиімді болады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A1C2B" w:rsidRPr="000A1C2B" w:rsidRDefault="00661082" w:rsidP="000A1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Балаларды ойын арқылы оқыту</w:t>
      </w:r>
      <w:r w:rsidR="00D67B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A1C2B" w:rsidRPr="000A1C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қандай</w:t>
      </w:r>
      <w:r w:rsidR="00D67B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нәтиже береді</w:t>
      </w:r>
      <w:r w:rsidR="000A1C2B" w:rsidRPr="000A1C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?</w:t>
      </w:r>
    </w:p>
    <w:p w:rsidR="007A1478" w:rsidRPr="00E00B85" w:rsidRDefault="00825FBE" w:rsidP="000A1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Балабақшада о</w:t>
      </w:r>
      <w:r w:rsidR="00E00B85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йын элементтері оқытудың </w:t>
      </w:r>
      <w:r w:rsid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түрі деуге болады.</w:t>
      </w:r>
      <w:r w:rsidR="00405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әдіс</w:t>
      </w:r>
      <w:r w:rsidR="000A1C2B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 тиімділігі балалардың белсенділігін</w:t>
      </w:r>
      <w:r w:rsidR="000A1C2B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пәнге деген қызығушылығын, ын</w:t>
      </w:r>
      <w:r w:rsid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тасын арттырады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7A1478" w:rsidRPr="007A14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алалардың тілдік материалдарды жеңіл меңгеріп кетуіне көмектеседі. </w:t>
      </w:r>
      <w:r w:rsid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Баланың шаршауын сейілтіп, </w:t>
      </w:r>
      <w:r w:rsidR="007A1478" w:rsidRP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</w:t>
      </w:r>
      <w:r w:rsidR="00E00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гіп жұмыс істеуге бағыт береді.</w:t>
      </w:r>
    </w:p>
    <w:p w:rsidR="00825FBE" w:rsidRPr="00EA6F65" w:rsidRDefault="00825FBE" w:rsidP="00825F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EA6F65">
        <w:rPr>
          <w:b/>
          <w:color w:val="000000"/>
          <w:sz w:val="28"/>
          <w:szCs w:val="28"/>
          <w:lang w:val="kk-KZ"/>
        </w:rPr>
        <w:t>Ойын өткізу үшін не қажет?</w:t>
      </w:r>
    </w:p>
    <w:p w:rsidR="00825FBE" w:rsidRPr="0095115C" w:rsidRDefault="00825FBE" w:rsidP="000C34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EA6F65">
        <w:rPr>
          <w:color w:val="000000"/>
          <w:sz w:val="28"/>
          <w:szCs w:val="28"/>
          <w:lang w:val="kk-KZ"/>
        </w:rPr>
        <w:t>Мұғалім кез-келген ойын</w:t>
      </w:r>
      <w:r w:rsidR="000C3447">
        <w:rPr>
          <w:color w:val="000000"/>
          <w:sz w:val="28"/>
          <w:szCs w:val="28"/>
          <w:lang w:val="kk-KZ"/>
        </w:rPr>
        <w:t>ды өткізу үшін алдын-ала жоспарлауы және о</w:t>
      </w:r>
      <w:r w:rsidR="00D67BCD">
        <w:rPr>
          <w:color w:val="000000"/>
          <w:sz w:val="28"/>
          <w:szCs w:val="28"/>
          <w:lang w:val="kk-KZ"/>
        </w:rPr>
        <w:t>йынға қойылатын</w:t>
      </w:r>
      <w:r w:rsidRPr="00EA6F65">
        <w:rPr>
          <w:color w:val="000000"/>
          <w:sz w:val="28"/>
          <w:szCs w:val="28"/>
          <w:lang w:val="kk-KZ"/>
        </w:rPr>
        <w:t xml:space="preserve"> әдістемелік</w:t>
      </w:r>
      <w:r w:rsidR="00D67BCD">
        <w:rPr>
          <w:color w:val="000000"/>
          <w:sz w:val="28"/>
          <w:szCs w:val="28"/>
          <w:lang w:val="kk-KZ"/>
        </w:rPr>
        <w:t xml:space="preserve"> талаптарды орындауы керек</w:t>
      </w:r>
      <w:r>
        <w:rPr>
          <w:color w:val="000000"/>
          <w:sz w:val="28"/>
          <w:szCs w:val="28"/>
          <w:lang w:val="kk-KZ"/>
        </w:rPr>
        <w:t>:</w:t>
      </w:r>
      <w:r w:rsidR="000C3447">
        <w:rPr>
          <w:color w:val="000000"/>
          <w:sz w:val="28"/>
          <w:szCs w:val="28"/>
          <w:lang w:val="kk-KZ"/>
        </w:rPr>
        <w:t xml:space="preserve"> ө</w:t>
      </w:r>
      <w:r w:rsidRPr="00EA6F65">
        <w:rPr>
          <w:color w:val="000000"/>
          <w:sz w:val="28"/>
          <w:szCs w:val="28"/>
          <w:lang w:val="kk-KZ"/>
        </w:rPr>
        <w:t>тілетін сабақт</w:t>
      </w:r>
      <w:r w:rsidR="00D67BCD">
        <w:rPr>
          <w:color w:val="000000"/>
          <w:sz w:val="28"/>
          <w:szCs w:val="28"/>
          <w:lang w:val="kk-KZ"/>
        </w:rPr>
        <w:t>ың</w:t>
      </w:r>
      <w:r w:rsidRPr="00EA6F65">
        <w:rPr>
          <w:color w:val="000000"/>
          <w:sz w:val="28"/>
          <w:szCs w:val="28"/>
          <w:lang w:val="kk-KZ"/>
        </w:rPr>
        <w:t xml:space="preserve"> м</w:t>
      </w:r>
      <w:r w:rsidR="00D67BCD">
        <w:rPr>
          <w:color w:val="000000"/>
          <w:sz w:val="28"/>
          <w:szCs w:val="28"/>
          <w:lang w:val="kk-KZ"/>
        </w:rPr>
        <w:t>азмұны мен тақырыбына сай болуы;</w:t>
      </w:r>
      <w:r w:rsidRPr="00EA6F65">
        <w:rPr>
          <w:color w:val="000000"/>
          <w:sz w:val="28"/>
          <w:szCs w:val="28"/>
          <w:lang w:val="kk-KZ"/>
        </w:rPr>
        <w:t xml:space="preserve"> </w:t>
      </w:r>
      <w:r w:rsidR="000C3447">
        <w:rPr>
          <w:color w:val="000000"/>
          <w:sz w:val="28"/>
          <w:szCs w:val="28"/>
          <w:lang w:val="kk-KZ"/>
        </w:rPr>
        <w:t>б</w:t>
      </w:r>
      <w:r w:rsidR="00D67BCD">
        <w:rPr>
          <w:color w:val="000000"/>
          <w:sz w:val="28"/>
          <w:szCs w:val="28"/>
          <w:lang w:val="kk-KZ"/>
        </w:rPr>
        <w:t xml:space="preserve">ерілген </w:t>
      </w:r>
      <w:r w:rsidRPr="007976FC">
        <w:rPr>
          <w:color w:val="000000"/>
          <w:sz w:val="28"/>
          <w:szCs w:val="28"/>
          <w:lang w:val="kk-KZ"/>
        </w:rPr>
        <w:t xml:space="preserve">уақытты нақты </w:t>
      </w:r>
      <w:r w:rsidR="00D67BCD">
        <w:rPr>
          <w:color w:val="000000"/>
          <w:sz w:val="28"/>
          <w:szCs w:val="28"/>
          <w:lang w:val="kk-KZ"/>
        </w:rPr>
        <w:t>белгілеу;</w:t>
      </w:r>
      <w:r w:rsidRPr="007976FC">
        <w:rPr>
          <w:color w:val="000000"/>
          <w:sz w:val="28"/>
          <w:szCs w:val="28"/>
          <w:lang w:val="kk-KZ"/>
        </w:rPr>
        <w:t xml:space="preserve"> </w:t>
      </w:r>
      <w:r w:rsidR="000C3447">
        <w:rPr>
          <w:color w:val="000000"/>
          <w:sz w:val="28"/>
          <w:szCs w:val="28"/>
          <w:lang w:val="kk-KZ"/>
        </w:rPr>
        <w:t>о</w:t>
      </w:r>
      <w:r w:rsidR="00D67BCD">
        <w:rPr>
          <w:color w:val="000000"/>
          <w:sz w:val="28"/>
          <w:szCs w:val="28"/>
          <w:lang w:val="kk-KZ"/>
        </w:rPr>
        <w:t>йналу түрін анықтау;</w:t>
      </w:r>
      <w:r w:rsidR="000C3447">
        <w:rPr>
          <w:color w:val="000000"/>
          <w:sz w:val="28"/>
          <w:szCs w:val="28"/>
          <w:lang w:val="kk-KZ"/>
        </w:rPr>
        <w:t xml:space="preserve"> қ</w:t>
      </w:r>
      <w:r w:rsidRPr="007976FC">
        <w:rPr>
          <w:color w:val="000000"/>
          <w:sz w:val="28"/>
          <w:szCs w:val="28"/>
          <w:lang w:val="kk-KZ"/>
        </w:rPr>
        <w:t>ажетті материа</w:t>
      </w:r>
      <w:r w:rsidR="000C3447">
        <w:rPr>
          <w:color w:val="000000"/>
          <w:sz w:val="28"/>
          <w:szCs w:val="28"/>
          <w:lang w:val="kk-KZ"/>
        </w:rPr>
        <w:t>лдарды дайындау; т</w:t>
      </w:r>
      <w:r w:rsidR="00D67BCD">
        <w:rPr>
          <w:color w:val="000000"/>
          <w:sz w:val="28"/>
          <w:szCs w:val="28"/>
          <w:lang w:val="kk-KZ"/>
        </w:rPr>
        <w:t>ілді үйреткендіктен қолданылатын сөздерді, сөз тіркестерін</w:t>
      </w:r>
      <w:r w:rsidR="0095115C">
        <w:rPr>
          <w:color w:val="000000"/>
          <w:sz w:val="28"/>
          <w:szCs w:val="28"/>
          <w:lang w:val="kk-KZ"/>
        </w:rPr>
        <w:t xml:space="preserve">, сөйлемді </w:t>
      </w:r>
      <w:r w:rsidR="000C3447">
        <w:rPr>
          <w:color w:val="000000"/>
          <w:sz w:val="28"/>
          <w:szCs w:val="28"/>
          <w:lang w:val="kk-KZ"/>
        </w:rPr>
        <w:t>алдын ала даярлау</w:t>
      </w:r>
      <w:r w:rsidR="0095115C">
        <w:rPr>
          <w:color w:val="000000"/>
          <w:sz w:val="28"/>
          <w:szCs w:val="28"/>
          <w:lang w:val="kk-KZ"/>
        </w:rPr>
        <w:t>.</w:t>
      </w:r>
    </w:p>
    <w:p w:rsidR="004E3E49" w:rsidRPr="004E3E49" w:rsidRDefault="004E3E49" w:rsidP="004E3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Балаларға тілді үйретуд</w:t>
      </w:r>
      <w:r w:rsidR="00F54DA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бағдарламалық міндеттерді ескеруіміз керек</w:t>
      </w:r>
      <w:r w:rsidR="00F54D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E3E49" w:rsidRDefault="004E3E49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ұйымдастырылған оқу қызметінде тақырыпқа сай жаңа сөздермен таныстыру;</w:t>
      </w:r>
      <w:r w:rsidRPr="00792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3E49" w:rsidRDefault="004E3E49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3E49">
        <w:rPr>
          <w:rFonts w:ascii="Times New Roman" w:hAnsi="Times New Roman" w:cs="Times New Roman"/>
          <w:sz w:val="28"/>
          <w:szCs w:val="28"/>
          <w:lang w:val="kk-KZ"/>
        </w:rPr>
        <w:t xml:space="preserve">дыбыстық жаттығулар арқылы сөзді анық, дұрыс айтуға үйрету; </w:t>
      </w:r>
    </w:p>
    <w:p w:rsidR="00321C0F" w:rsidRDefault="00321C0F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1C0F">
        <w:rPr>
          <w:rFonts w:ascii="Times New Roman" w:hAnsi="Times New Roman" w:cs="Times New Roman"/>
          <w:sz w:val="28"/>
          <w:szCs w:val="28"/>
          <w:lang w:val="kk-KZ"/>
        </w:rPr>
        <w:t>ойын арқылы бір-бірімен қарым-</w:t>
      </w:r>
      <w:r w:rsidR="00F54DA4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 w:rsidRPr="00321C0F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>
        <w:rPr>
          <w:rFonts w:ascii="Times New Roman" w:hAnsi="Times New Roman" w:cs="Times New Roman"/>
          <w:sz w:val="28"/>
          <w:szCs w:val="28"/>
          <w:lang w:val="kk-KZ"/>
        </w:rPr>
        <w:t>уға дағдыландыру;</w:t>
      </w:r>
    </w:p>
    <w:p w:rsidR="00321C0F" w:rsidRDefault="00321C0F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1C0F">
        <w:rPr>
          <w:rFonts w:ascii="Times New Roman" w:hAnsi="Times New Roman" w:cs="Times New Roman"/>
          <w:sz w:val="28"/>
          <w:szCs w:val="28"/>
          <w:lang w:val="kk-KZ"/>
        </w:rPr>
        <w:t>таныс сөзде</w:t>
      </w:r>
      <w:r w:rsidR="00F54DA4">
        <w:rPr>
          <w:rFonts w:ascii="Times New Roman" w:hAnsi="Times New Roman" w:cs="Times New Roman"/>
          <w:sz w:val="28"/>
          <w:szCs w:val="28"/>
          <w:lang w:val="kk-KZ"/>
        </w:rPr>
        <w:t>р мен жаңа сөздерден</w:t>
      </w:r>
      <w:r w:rsidRPr="00321C0F">
        <w:rPr>
          <w:rFonts w:ascii="Times New Roman" w:hAnsi="Times New Roman" w:cs="Times New Roman"/>
          <w:sz w:val="28"/>
          <w:szCs w:val="28"/>
          <w:lang w:val="kk-KZ"/>
        </w:rPr>
        <w:t xml:space="preserve"> сөйлем құра</w:t>
      </w:r>
      <w:r w:rsidR="00F54DA4">
        <w:rPr>
          <w:rFonts w:ascii="Times New Roman" w:hAnsi="Times New Roman" w:cs="Times New Roman"/>
          <w:sz w:val="28"/>
          <w:szCs w:val="28"/>
          <w:lang w:val="kk-KZ"/>
        </w:rPr>
        <w:t>стыруға</w:t>
      </w:r>
      <w:r w:rsidRPr="00321C0F">
        <w:rPr>
          <w:rFonts w:ascii="Times New Roman" w:hAnsi="Times New Roman" w:cs="Times New Roman"/>
          <w:sz w:val="28"/>
          <w:szCs w:val="28"/>
          <w:lang w:val="kk-KZ"/>
        </w:rPr>
        <w:t xml:space="preserve"> жаттықтыру; </w:t>
      </w:r>
    </w:p>
    <w:p w:rsidR="00792458" w:rsidRPr="00321C0F" w:rsidRDefault="00321C0F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әңгімеле</w:t>
      </w:r>
      <w:r w:rsidR="00F54DA4">
        <w:rPr>
          <w:rFonts w:ascii="Times New Roman" w:hAnsi="Times New Roman" w:cs="Times New Roman"/>
          <w:sz w:val="28"/>
          <w:szCs w:val="28"/>
          <w:lang w:val="kk-KZ"/>
        </w:rPr>
        <w:t>нетін суреттер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тақырыпқа сай </w:t>
      </w:r>
      <w:r w:rsidR="00F54DA4">
        <w:rPr>
          <w:rFonts w:ascii="Times New Roman" w:hAnsi="Times New Roman" w:cs="Times New Roman"/>
          <w:sz w:val="28"/>
          <w:szCs w:val="28"/>
          <w:lang w:val="kk-KZ"/>
        </w:rPr>
        <w:t>болу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92458" w:rsidRDefault="00321C0F" w:rsidP="00792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тақпақ, өлең, мақал-мәтел, жаңылтпаштардың мазмұнын түсіне білуге үйрету; </w:t>
      </w:r>
    </w:p>
    <w:p w:rsidR="00792458" w:rsidRDefault="00321C0F" w:rsidP="0038420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өткен сөздерді күнделікті өмірде қолдана білуге дағдыландыру; </w:t>
      </w:r>
    </w:p>
    <w:p w:rsidR="00B61752" w:rsidRDefault="00B61752" w:rsidP="00B617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тілдің болашақта қажет болатынын түсіндіру. </w:t>
      </w:r>
    </w:p>
    <w:p w:rsidR="00DF2AAA" w:rsidRPr="00B61752" w:rsidRDefault="00DF2AAA" w:rsidP="00B6175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752">
        <w:rPr>
          <w:rFonts w:ascii="Times New Roman" w:hAnsi="Times New Roman" w:cs="Times New Roman"/>
          <w:sz w:val="28"/>
          <w:szCs w:val="28"/>
          <w:lang w:val="kk-KZ"/>
        </w:rPr>
        <w:t>«Ойын ойнап ән салмай, өсер бала бола ма» деп ақын Абай Құнанбаев айтқандай, біз қазақ тілі мұғалімі ретінде, әсіресе өзге ұлт өкілдеріне тілді үйретуші болғандықта</w:t>
      </w:r>
      <w:r w:rsidR="00713AF3" w:rsidRPr="00B6175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61752">
        <w:rPr>
          <w:rFonts w:ascii="Times New Roman" w:hAnsi="Times New Roman" w:cs="Times New Roman"/>
          <w:sz w:val="28"/>
          <w:szCs w:val="28"/>
          <w:lang w:val="kk-KZ"/>
        </w:rPr>
        <w:t xml:space="preserve">, қазақ халқының ата-бабадан қалған өнер мен өнегені баланың сана-сезіміне құйып, ойын арқылы бойына сіңіріп, оларды әдептілікке, мейірімділікке, үлкенге – құрмет, кішіге – қамқорлыққа тәрбиелеуіміз керек. </w:t>
      </w:r>
    </w:p>
    <w:p w:rsidR="00384206" w:rsidRDefault="00BE7E99" w:rsidP="00EA6F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абақта жаңа әдістерді пайдалану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ң қызығушылығын арттырады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Кез келген әдіс бір міндетті 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шешіп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отырады. Мысалы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3AF3" w:rsidRPr="00713AF3">
        <w:rPr>
          <w:rFonts w:ascii="Times New Roman" w:hAnsi="Times New Roman" w:cs="Times New Roman"/>
          <w:b/>
          <w:sz w:val="28"/>
          <w:szCs w:val="28"/>
          <w:lang w:val="kk-KZ"/>
        </w:rPr>
        <w:t>топқа бөлініп</w:t>
      </w:r>
      <w:r w:rsidRPr="00713A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жасау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мынадай нәтиже береді: балалар бір-бірінің пікірін тыңдайды, 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 xml:space="preserve">нақты берген тапсырманы орындай алады, </w:t>
      </w:r>
      <w:r>
        <w:rPr>
          <w:rFonts w:ascii="Times New Roman" w:hAnsi="Times New Roman" w:cs="Times New Roman"/>
          <w:sz w:val="28"/>
          <w:szCs w:val="28"/>
          <w:lang w:val="kk-KZ"/>
        </w:rPr>
        <w:t>бір шешім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келе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алады, ұйымшылдыққа жақын болады.</w:t>
      </w:r>
    </w:p>
    <w:p w:rsidR="00BE7E99" w:rsidRDefault="00BE7E99" w:rsidP="00EA6F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 w:rsidRPr="00D8794A">
        <w:rPr>
          <w:rFonts w:ascii="Times New Roman" w:hAnsi="Times New Roman" w:cs="Times New Roman"/>
          <w:b/>
          <w:sz w:val="28"/>
          <w:szCs w:val="28"/>
          <w:lang w:val="kk-KZ"/>
        </w:rPr>
        <w:t>көшбасшылық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қасиетін дамыту: өзіне деге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>н сенімі артады</w:t>
      </w:r>
      <w:r w:rsidR="00D8794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3AF3">
        <w:rPr>
          <w:rFonts w:ascii="Times New Roman" w:hAnsi="Times New Roman" w:cs="Times New Roman"/>
          <w:sz w:val="28"/>
          <w:szCs w:val="28"/>
          <w:lang w:val="kk-KZ"/>
        </w:rPr>
        <w:t xml:space="preserve"> топ алдында өзін еркін ұстайды,</w:t>
      </w:r>
      <w:r w:rsidR="00D8794A">
        <w:rPr>
          <w:rFonts w:ascii="Times New Roman" w:hAnsi="Times New Roman" w:cs="Times New Roman"/>
          <w:sz w:val="28"/>
          <w:szCs w:val="28"/>
          <w:lang w:val="kk-KZ"/>
        </w:rPr>
        <w:t xml:space="preserve"> үрей сезімі, ұялшаңдығы жойылады.</w:t>
      </w:r>
    </w:p>
    <w:p w:rsidR="00D8794A" w:rsidRDefault="00D8794A" w:rsidP="00EA6F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9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Ата-аналардың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балабақшадағы өміріне белсене араласуы да маңызды. Ата-ана балаға үлгі. Мерекелік іс-шараларға қатыса отыра, мысалы</w:t>
      </w:r>
      <w:r w:rsidR="00344A8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«Күміс алу» ұлттық ойынын ойнай</w:t>
      </w:r>
      <w:r w:rsidR="00344A87">
        <w:rPr>
          <w:rFonts w:ascii="Times New Roman" w:hAnsi="Times New Roman" w:cs="Times New Roman"/>
          <w:sz w:val="28"/>
          <w:szCs w:val="28"/>
          <w:lang w:val="kk-KZ"/>
        </w:rPr>
        <w:t xml:space="preserve">, олар 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344A87">
        <w:rPr>
          <w:rFonts w:ascii="Times New Roman" w:hAnsi="Times New Roman" w:cs="Times New Roman"/>
          <w:sz w:val="28"/>
          <w:szCs w:val="28"/>
          <w:lang w:val="kk-KZ"/>
        </w:rPr>
        <w:t>ынның атын есте сақтайды, ойын ережесімен танысады</w:t>
      </w:r>
      <w:r>
        <w:rPr>
          <w:rFonts w:ascii="Times New Roman" w:hAnsi="Times New Roman" w:cs="Times New Roman"/>
          <w:sz w:val="28"/>
          <w:szCs w:val="28"/>
          <w:lang w:val="kk-KZ"/>
        </w:rPr>
        <w:t>, әрі дене қимылының бала денсаулығына өте маңыздылығын сезінеді.</w:t>
      </w:r>
    </w:p>
    <w:p w:rsidR="00D8794A" w:rsidRDefault="00D8794A" w:rsidP="00D8794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8E765F">
        <w:rPr>
          <w:b/>
          <w:sz w:val="28"/>
          <w:szCs w:val="28"/>
          <w:lang w:val="kk-KZ"/>
        </w:rPr>
        <w:t>Ұлттық мерекелеріміз</w:t>
      </w:r>
      <w:r>
        <w:rPr>
          <w:sz w:val="28"/>
          <w:szCs w:val="28"/>
          <w:lang w:val="kk-KZ"/>
        </w:rPr>
        <w:t xml:space="preserve"> арқылы қазақ халқының салт-дәстүрлерін </w:t>
      </w:r>
      <w:r w:rsidR="00344A87">
        <w:rPr>
          <w:sz w:val="28"/>
          <w:szCs w:val="28"/>
          <w:lang w:val="kk-KZ"/>
        </w:rPr>
        <w:t>дәріптей аламыз</w:t>
      </w:r>
      <w:r>
        <w:rPr>
          <w:sz w:val="28"/>
          <w:szCs w:val="28"/>
          <w:lang w:val="kk-KZ"/>
        </w:rPr>
        <w:t>.</w:t>
      </w:r>
      <w:r w:rsidRPr="00D8794A">
        <w:rPr>
          <w:sz w:val="28"/>
          <w:szCs w:val="28"/>
          <w:lang w:val="kk-KZ"/>
        </w:rPr>
        <w:t xml:space="preserve"> </w:t>
      </w:r>
      <w:r w:rsidRPr="005B5F12">
        <w:rPr>
          <w:sz w:val="28"/>
          <w:szCs w:val="28"/>
          <w:lang w:val="kk-KZ"/>
        </w:rPr>
        <w:t xml:space="preserve">Мерекеге қазақ халық ертегілерінің кейіпкерлері Қаңбақ шал, Таусоғар, Көлтауысар, алдаса да халық үшін алдайтын Алдар көсе, Ақ батасын беретін Қыдыр ата, шашу шашатын әжеміз келіп, балаларға </w:t>
      </w:r>
      <w:r>
        <w:rPr>
          <w:sz w:val="28"/>
          <w:szCs w:val="28"/>
          <w:lang w:val="kk-KZ"/>
        </w:rPr>
        <w:t xml:space="preserve">дәстүріміз жайлы </w:t>
      </w:r>
      <w:r w:rsidRPr="005B5F12">
        <w:rPr>
          <w:sz w:val="28"/>
          <w:szCs w:val="28"/>
          <w:lang w:val="kk-KZ"/>
        </w:rPr>
        <w:t xml:space="preserve">әңгімелеп, сахналап берсе, </w:t>
      </w:r>
      <w:r w:rsidR="00344A87">
        <w:rPr>
          <w:sz w:val="28"/>
          <w:szCs w:val="28"/>
          <w:lang w:val="kk-KZ"/>
        </w:rPr>
        <w:t>баланың есінде</w:t>
      </w:r>
      <w:r w:rsidRPr="005B5F12">
        <w:rPr>
          <w:sz w:val="28"/>
          <w:szCs w:val="28"/>
          <w:lang w:val="kk-KZ"/>
        </w:rPr>
        <w:t xml:space="preserve"> қалады.</w:t>
      </w:r>
      <w:r>
        <w:rPr>
          <w:sz w:val="28"/>
          <w:szCs w:val="28"/>
          <w:lang w:val="kk-KZ"/>
        </w:rPr>
        <w:t xml:space="preserve"> </w:t>
      </w:r>
    </w:p>
    <w:p w:rsidR="008E765F" w:rsidRDefault="008E765F" w:rsidP="00D8794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мерекелер қарсаңында түрлі-түсті қағаздан ою-өрнек ойып жасаса немесе сурет</w:t>
      </w:r>
      <w:r w:rsidR="00344A87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 xml:space="preserve"> салса, балалардың шығармашылық қасиеттері ғана дамымайды, сонымен қатар </w:t>
      </w:r>
      <w:r w:rsidR="00344A87">
        <w:rPr>
          <w:b/>
          <w:sz w:val="28"/>
          <w:szCs w:val="28"/>
          <w:lang w:val="kk-KZ"/>
        </w:rPr>
        <w:t>ұлттық өнерімізді</w:t>
      </w:r>
      <w:r>
        <w:rPr>
          <w:sz w:val="28"/>
          <w:szCs w:val="28"/>
          <w:lang w:val="kk-KZ"/>
        </w:rPr>
        <w:t xml:space="preserve"> де дәріптейміз. Оны сыйлық ретінде ата-</w:t>
      </w:r>
      <w:r w:rsidR="00344A87">
        <w:rPr>
          <w:sz w:val="28"/>
          <w:szCs w:val="28"/>
          <w:lang w:val="kk-KZ"/>
        </w:rPr>
        <w:t>аналарына, ата-әжелеріне сыйлайды</w:t>
      </w:r>
      <w:r>
        <w:rPr>
          <w:sz w:val="28"/>
          <w:szCs w:val="28"/>
          <w:lang w:val="kk-KZ"/>
        </w:rPr>
        <w:t xml:space="preserve">. </w:t>
      </w:r>
    </w:p>
    <w:p w:rsidR="006211F7" w:rsidRPr="00344A87" w:rsidRDefault="008E765F" w:rsidP="00344A8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Үйретілген, көрсетілген, берілген білім баланың с</w:t>
      </w:r>
      <w:r w:rsidR="00344A87">
        <w:rPr>
          <w:sz w:val="28"/>
          <w:szCs w:val="28"/>
          <w:lang w:val="kk-KZ"/>
        </w:rPr>
        <w:t>анасына біртіндеп құйыла береді. Пайдалануға тиімді</w:t>
      </w:r>
      <w:r>
        <w:rPr>
          <w:color w:val="000000"/>
          <w:sz w:val="28"/>
          <w:szCs w:val="28"/>
          <w:lang w:val="kk-KZ"/>
        </w:rPr>
        <w:t xml:space="preserve"> жұмыс</w:t>
      </w:r>
      <w:r w:rsidR="004A1653" w:rsidRPr="00EA6F65">
        <w:rPr>
          <w:color w:val="000000"/>
          <w:sz w:val="28"/>
          <w:szCs w:val="28"/>
          <w:lang w:val="kk-KZ"/>
        </w:rPr>
        <w:t xml:space="preserve"> түрлері мұғалімнің түсіндіріп оты</w:t>
      </w:r>
      <w:r w:rsidR="00EA6F65" w:rsidRPr="00EA6F65">
        <w:rPr>
          <w:color w:val="000000"/>
          <w:sz w:val="28"/>
          <w:szCs w:val="28"/>
          <w:lang w:val="kk-KZ"/>
        </w:rPr>
        <w:t>рған материалын бүлдіршіндердің</w:t>
      </w:r>
      <w:r w:rsidR="004A1653" w:rsidRPr="00EA6F65">
        <w:rPr>
          <w:color w:val="000000"/>
          <w:sz w:val="28"/>
          <w:szCs w:val="28"/>
          <w:lang w:val="kk-KZ"/>
        </w:rPr>
        <w:t xml:space="preserve"> зор ынтамен тыңдап</w:t>
      </w:r>
      <w:r w:rsidR="00EE311B">
        <w:rPr>
          <w:color w:val="000000"/>
          <w:sz w:val="28"/>
          <w:szCs w:val="28"/>
          <w:lang w:val="kk-KZ"/>
        </w:rPr>
        <w:t>,</w:t>
      </w:r>
      <w:r w:rsidR="004A1653" w:rsidRPr="00EA6F65">
        <w:rPr>
          <w:color w:val="000000"/>
          <w:sz w:val="28"/>
          <w:szCs w:val="28"/>
          <w:lang w:val="kk-KZ"/>
        </w:rPr>
        <w:t xml:space="preserve"> берік меңгеруіне көмектеседі. </w:t>
      </w:r>
      <w:r>
        <w:rPr>
          <w:color w:val="000000"/>
          <w:sz w:val="28"/>
          <w:szCs w:val="28"/>
          <w:lang w:val="kk-KZ"/>
        </w:rPr>
        <w:t>Ал қ</w:t>
      </w:r>
      <w:r w:rsidR="004A1653" w:rsidRPr="007976FC">
        <w:rPr>
          <w:color w:val="000000"/>
          <w:sz w:val="28"/>
          <w:szCs w:val="28"/>
          <w:lang w:val="kk-KZ"/>
        </w:rPr>
        <w:t xml:space="preserve">ызықты </w:t>
      </w:r>
      <w:r w:rsidR="00EE311B">
        <w:rPr>
          <w:color w:val="000000"/>
          <w:sz w:val="28"/>
          <w:szCs w:val="28"/>
          <w:lang w:val="kk-KZ"/>
        </w:rPr>
        <w:t>ойын түрінен кейін олар тез сер</w:t>
      </w:r>
      <w:r w:rsidR="004A1653" w:rsidRPr="007976FC">
        <w:rPr>
          <w:color w:val="000000"/>
          <w:sz w:val="28"/>
          <w:szCs w:val="28"/>
          <w:lang w:val="kk-KZ"/>
        </w:rPr>
        <w:t>гіп</w:t>
      </w:r>
      <w:r w:rsidR="00EE311B">
        <w:rPr>
          <w:color w:val="000000"/>
          <w:sz w:val="28"/>
          <w:szCs w:val="28"/>
          <w:lang w:val="kk-KZ"/>
        </w:rPr>
        <w:t>,</w:t>
      </w:r>
      <w:r w:rsidR="004A1653" w:rsidRPr="007976FC">
        <w:rPr>
          <w:color w:val="000000"/>
          <w:sz w:val="28"/>
          <w:szCs w:val="28"/>
          <w:lang w:val="kk-KZ"/>
        </w:rPr>
        <w:t xml:space="preserve"> тапсырманы </w:t>
      </w:r>
      <w:r w:rsidR="00EE311B">
        <w:rPr>
          <w:color w:val="000000"/>
          <w:sz w:val="28"/>
          <w:szCs w:val="28"/>
          <w:lang w:val="kk-KZ"/>
        </w:rPr>
        <w:t>қызыға,</w:t>
      </w:r>
      <w:r w:rsidR="004A1653" w:rsidRPr="007976FC">
        <w:rPr>
          <w:color w:val="000000"/>
          <w:sz w:val="28"/>
          <w:szCs w:val="28"/>
          <w:lang w:val="kk-KZ"/>
        </w:rPr>
        <w:t xml:space="preserve"> әрі сапалы орындайтын болады. </w:t>
      </w:r>
    </w:p>
    <w:p w:rsidR="00EA6F65" w:rsidRPr="0072334E" w:rsidRDefault="00EE311B" w:rsidP="00EE31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Біздің мақсатымыз - бағдарламалық міндеттерді игерту. </w:t>
      </w:r>
      <w:r w:rsidR="00EA6F65" w:rsidRPr="0072334E">
        <w:rPr>
          <w:color w:val="000000"/>
          <w:sz w:val="28"/>
          <w:szCs w:val="28"/>
          <w:lang w:val="kk-KZ"/>
        </w:rPr>
        <w:t>Мектеп</w:t>
      </w:r>
      <w:r w:rsidR="005E2A5C">
        <w:rPr>
          <w:color w:val="000000"/>
          <w:sz w:val="28"/>
          <w:szCs w:val="28"/>
          <w:lang w:val="kk-KZ"/>
        </w:rPr>
        <w:t>ке дейінгі балаларға қазақ тілін</w:t>
      </w:r>
      <w:r w:rsidR="00EA6F65" w:rsidRPr="0072334E">
        <w:rPr>
          <w:color w:val="000000"/>
          <w:sz w:val="28"/>
          <w:szCs w:val="28"/>
          <w:lang w:val="kk-KZ"/>
        </w:rPr>
        <w:t xml:space="preserve"> үйретудің басты шарттары жағымд</w:t>
      </w:r>
      <w:r>
        <w:rPr>
          <w:color w:val="000000"/>
          <w:sz w:val="28"/>
          <w:szCs w:val="28"/>
          <w:lang w:val="kk-KZ"/>
        </w:rPr>
        <w:t>ы психологиялық</w:t>
      </w:r>
      <w:r w:rsidR="00EA6F65" w:rsidRPr="0072334E">
        <w:rPr>
          <w:color w:val="000000"/>
          <w:sz w:val="28"/>
          <w:szCs w:val="28"/>
          <w:lang w:val="kk-KZ"/>
        </w:rPr>
        <w:t xml:space="preserve"> орта</w:t>
      </w:r>
      <w:r>
        <w:rPr>
          <w:color w:val="000000"/>
          <w:sz w:val="28"/>
          <w:szCs w:val="28"/>
          <w:lang w:val="kk-KZ"/>
        </w:rPr>
        <w:t xml:space="preserve"> қалыптастыру</w:t>
      </w:r>
      <w:r w:rsidR="00EA6F65" w:rsidRPr="0072334E">
        <w:rPr>
          <w:color w:val="000000"/>
          <w:sz w:val="28"/>
          <w:szCs w:val="28"/>
          <w:lang w:val="kk-KZ"/>
        </w:rPr>
        <w:t>, қазақ тілінде тілдесудің</w:t>
      </w:r>
      <w:r w:rsidR="00D96613">
        <w:rPr>
          <w:color w:val="000000"/>
          <w:sz w:val="28"/>
          <w:szCs w:val="28"/>
          <w:lang w:val="kk-KZ"/>
        </w:rPr>
        <w:t xml:space="preserve">, жалпы тіл үйренудің қызық екенін сезіндіру. </w:t>
      </w:r>
      <w:r w:rsidR="00EA6F65" w:rsidRPr="0072334E">
        <w:rPr>
          <w:color w:val="000000"/>
          <w:sz w:val="28"/>
          <w:szCs w:val="28"/>
          <w:lang w:val="kk-KZ"/>
        </w:rPr>
        <w:t xml:space="preserve"> </w:t>
      </w:r>
    </w:p>
    <w:sectPr w:rsidR="00EA6F65" w:rsidRPr="0072334E" w:rsidSect="005831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8ED"/>
    <w:multiLevelType w:val="hybridMultilevel"/>
    <w:tmpl w:val="FD5A18A2"/>
    <w:lvl w:ilvl="0" w:tplc="A2B21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7023"/>
    <w:multiLevelType w:val="hybridMultilevel"/>
    <w:tmpl w:val="394C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F50"/>
    <w:multiLevelType w:val="hybridMultilevel"/>
    <w:tmpl w:val="0CCA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12DA"/>
    <w:multiLevelType w:val="hybridMultilevel"/>
    <w:tmpl w:val="9CECAF80"/>
    <w:lvl w:ilvl="0" w:tplc="C3262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164E47"/>
    <w:multiLevelType w:val="hybridMultilevel"/>
    <w:tmpl w:val="7D6AD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0"/>
    <w:rsid w:val="000A1C2B"/>
    <w:rsid w:val="000C3447"/>
    <w:rsid w:val="00197445"/>
    <w:rsid w:val="002B1FB5"/>
    <w:rsid w:val="00321C0F"/>
    <w:rsid w:val="00344A87"/>
    <w:rsid w:val="00353247"/>
    <w:rsid w:val="00384206"/>
    <w:rsid w:val="003A37E2"/>
    <w:rsid w:val="003A626A"/>
    <w:rsid w:val="004055B8"/>
    <w:rsid w:val="00444B53"/>
    <w:rsid w:val="0047510A"/>
    <w:rsid w:val="004A1653"/>
    <w:rsid w:val="004C4C80"/>
    <w:rsid w:val="004E3E49"/>
    <w:rsid w:val="00583101"/>
    <w:rsid w:val="005E2A5C"/>
    <w:rsid w:val="00601F8E"/>
    <w:rsid w:val="006211F7"/>
    <w:rsid w:val="00661082"/>
    <w:rsid w:val="00677845"/>
    <w:rsid w:val="00691FAF"/>
    <w:rsid w:val="00713AF3"/>
    <w:rsid w:val="0072334E"/>
    <w:rsid w:val="00792458"/>
    <w:rsid w:val="00792A2E"/>
    <w:rsid w:val="007976FC"/>
    <w:rsid w:val="007A1478"/>
    <w:rsid w:val="00825FBE"/>
    <w:rsid w:val="008466A2"/>
    <w:rsid w:val="008E765F"/>
    <w:rsid w:val="008F74AC"/>
    <w:rsid w:val="0095115C"/>
    <w:rsid w:val="00990525"/>
    <w:rsid w:val="00A05D71"/>
    <w:rsid w:val="00A53898"/>
    <w:rsid w:val="00AA3985"/>
    <w:rsid w:val="00AD15AE"/>
    <w:rsid w:val="00B61752"/>
    <w:rsid w:val="00B870B4"/>
    <w:rsid w:val="00BE7E99"/>
    <w:rsid w:val="00D67BCD"/>
    <w:rsid w:val="00D8794A"/>
    <w:rsid w:val="00D96613"/>
    <w:rsid w:val="00DD7C26"/>
    <w:rsid w:val="00DF2AAA"/>
    <w:rsid w:val="00E00B85"/>
    <w:rsid w:val="00E652E8"/>
    <w:rsid w:val="00EA6F65"/>
    <w:rsid w:val="00EE311B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2020-09-08T09:36:00Z</dcterms:created>
  <dcterms:modified xsi:type="dcterms:W3CDTF">2020-09-25T09:13:00Z</dcterms:modified>
</cp:coreProperties>
</file>