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109F" w:rsidRDefault="000C10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</w:p>
    <w:p w:rsidR="00654922" w:rsidRPr="00654922" w:rsidRDefault="00654922" w:rsidP="00654922">
      <w:pPr>
        <w:pStyle w:val="1"/>
        <w:spacing w:before="0"/>
        <w:divId w:val="1127044926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 </w:t>
      </w:r>
      <w:r w:rsidR="00C53CEE">
        <w:rPr>
          <w:rFonts w:ascii="Arial" w:eastAsia="Times New Roman" w:hAnsi="Arial" w:cs="Arial"/>
          <w:b/>
          <w:bCs/>
          <w:color w:val="333333"/>
          <w:sz w:val="30"/>
          <w:szCs w:val="30"/>
          <w:lang w:val="en-US"/>
        </w:rPr>
        <w:t>Д</w:t>
      </w:r>
      <w:proofErr w:type="spellStart"/>
      <w:r>
        <w:rPr>
          <w:rFonts w:ascii="Arial" w:eastAsia="Times New Roman" w:hAnsi="Arial" w:cs="Arial"/>
          <w:b/>
          <w:bCs/>
          <w:color w:val="333333"/>
          <w:sz w:val="30"/>
          <w:szCs w:val="30"/>
        </w:rPr>
        <w:t>истанционного</w:t>
      </w:r>
      <w:proofErr w:type="spellEnd"/>
      <w:r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 обучения </w:t>
      </w:r>
      <w:r w:rsidR="00C53CEE">
        <w:rPr>
          <w:rFonts w:ascii="Arial" w:eastAsia="Times New Roman" w:hAnsi="Arial" w:cs="Arial"/>
          <w:b/>
          <w:bCs/>
          <w:color w:val="333333"/>
          <w:sz w:val="30"/>
          <w:szCs w:val="30"/>
          <w:lang w:val="en-US"/>
        </w:rPr>
        <w:t xml:space="preserve">на 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 русского языка и литературы</w:t>
      </w:r>
    </w:p>
    <w:p w:rsidR="000C109F" w:rsidRDefault="000C10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7C0C7B" w:rsidRDefault="007C0C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Использовани</w:t>
      </w:r>
      <w:proofErr w:type="spellEnd"/>
      <w:r w:rsidR="005B200B">
        <w:rPr>
          <w:rFonts w:ascii="Arial" w:hAnsi="Arial" w:cs="Arial"/>
          <w:color w:val="333333"/>
          <w:sz w:val="21"/>
          <w:szCs w:val="21"/>
          <w:lang w:val="en-US"/>
        </w:rPr>
        <w:t xml:space="preserve">е </w:t>
      </w:r>
      <w:r>
        <w:rPr>
          <w:rFonts w:ascii="Arial" w:hAnsi="Arial" w:cs="Arial"/>
          <w:color w:val="333333"/>
          <w:sz w:val="21"/>
          <w:szCs w:val="21"/>
        </w:rPr>
        <w:t>дистанционных образовательных технологий – это качественно новый уровень взаимодействия между преподавателем, учителем и обучающимися. Современное общество требует активную личность, способную ориентироваться в бесконечном информационном потоке, нацеленную на непрерывное саморазвитие и самообразование. В подобной ситуации на педагога ложится новая функция – роль проводника знаний, помощника и консультанта. Знание уже выступает не как цель, а как способ развития личности.</w:t>
      </w:r>
    </w:p>
    <w:p w:rsidR="007C0C7B" w:rsidRDefault="007C0C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Современная реальность позволяет реализовывать образовательные программы, используя дистанционные образовательные технологии, которые включают в себя разнообразные электронные информационные и образовательные ресурсы, информационные и телекоммуникационные технологии, соответствующие технологические средства, дающие возможность обучающимися освоить образовательные программы в полном объеме независимо от места нахождения обучающихся. </w:t>
      </w:r>
    </w:p>
    <w:p w:rsidR="007C0C7B" w:rsidRDefault="007C0C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Целью использования дистанционных образовательных технологий в классическую систему обучения является возможность обеспечить доступность качественного образования для обучающихся, когда место проживания, социальное положение и состояние здоровья могут повлиять на доступность образования.</w:t>
      </w:r>
    </w:p>
    <w:p w:rsidR="007C0C7B" w:rsidRDefault="007C0C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Дистанционное обучение, как и очное,  в своей основе предполагает освоение учебной программы, учебника, использование поурочных методических рекомендаций и подробных инструкций преподавателя.  </w:t>
      </w:r>
    </w:p>
    <w:p w:rsidR="007C0C7B" w:rsidRDefault="007C0C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Планируя  подачу материала дистанционно, необходимо учитывать, что учащиеся воспринимают новый материал и  закрепляют его индивидуально и неконтролируемо в режиме реального времени и в зависимости от степени своей  подготовленности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обученности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C0C7B" w:rsidRDefault="007C0C7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Применяя дистанционные образовательных технологии, педагог решает следующие задачи:</w:t>
      </w:r>
    </w:p>
    <w:p w:rsidR="007C0C7B" w:rsidRDefault="007C0C7B" w:rsidP="007C0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Повышение учебной мотивации.</w:t>
      </w:r>
    </w:p>
    <w:p w:rsidR="007C0C7B" w:rsidRDefault="007C0C7B" w:rsidP="007C0C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Развитие у обучающихся познавательной активности посредством развития умения работать с различными дополнительными источниками информации, которые требуют использования технических возможностей компьютера и сети Интернет.</w:t>
      </w:r>
    </w:p>
    <w:p w:rsidR="00B71887" w:rsidRDefault="007C0C7B" w:rsidP="00371C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91BC6">
        <w:rPr>
          <w:rFonts w:ascii="Arial" w:eastAsia="Times New Roman" w:hAnsi="Arial" w:cs="Arial"/>
          <w:color w:val="333333"/>
          <w:sz w:val="21"/>
          <w:szCs w:val="21"/>
        </w:rPr>
        <w:t>Развитие у обучающихся самостоятельности в учебном процессе.</w:t>
      </w:r>
    </w:p>
    <w:p w:rsidR="007C0C7B" w:rsidRDefault="00191BC6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В процессе преподавания русского языка большинство педагогов используют презентации, видео и аудиофайлы, тесты по различным темам, электронные учебники и тренажеры, электронные энциклопедии, материалы лингвистических и литературоведческих </w:t>
      </w:r>
      <w:r w:rsidR="00351D1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/>
        </w:rPr>
        <w:t>сайтов</w:t>
      </w:r>
      <w:r w:rsidR="002A251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/>
        </w:rPr>
        <w:t xml:space="preserve"> вот некоторые примеры</w:t>
      </w:r>
      <w:r w:rsidR="002C7B4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/>
        </w:rPr>
        <w:t>:</w:t>
      </w:r>
    </w:p>
    <w:p w:rsidR="00665D13" w:rsidRDefault="00665D13">
      <w:pPr>
        <w:rPr>
          <w:rFonts w:ascii="Arial" w:eastAsia="Times New Roman" w:hAnsi="Arial" w:cs="Arial"/>
          <w:color w:val="0A0A0A"/>
          <w:shd w:val="clear" w:color="auto" w:fill="FCFCFC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/>
        </w:rPr>
        <w:t>1</w:t>
      </w:r>
      <w:r w:rsidR="00984C3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/>
        </w:rPr>
        <w:t xml:space="preserve">: </w:t>
      </w:r>
      <w:proofErr w:type="spellStart"/>
      <w:r w:rsidR="003E01DA">
        <w:rPr>
          <w:rFonts w:ascii="Arial" w:eastAsia="Times New Roman" w:hAnsi="Arial" w:cs="Arial"/>
          <w:color w:val="0A0A0A"/>
          <w:shd w:val="clear" w:color="auto" w:fill="FCFCFC"/>
        </w:rPr>
        <w:t>Bilimland</w:t>
      </w:r>
      <w:proofErr w:type="spellEnd"/>
      <w:r w:rsidR="003E01DA">
        <w:rPr>
          <w:rFonts w:ascii="Arial" w:eastAsia="Times New Roman" w:hAnsi="Arial" w:cs="Arial"/>
          <w:color w:val="0A0A0A"/>
          <w:shd w:val="clear" w:color="auto" w:fill="FCFCFC"/>
        </w:rPr>
        <w:t> </w:t>
      </w:r>
      <w:hyperlink r:id="rId5" w:history="1">
        <w:r w:rsidR="00950694" w:rsidRPr="00BF76B6">
          <w:rPr>
            <w:rStyle w:val="a4"/>
            <w:rFonts w:ascii="Arial" w:eastAsia="Times New Roman" w:hAnsi="Arial" w:cs="Arial"/>
            <w:shd w:val="clear" w:color="auto" w:fill="FCFCFC"/>
          </w:rPr>
          <w:t>https://vlichny-kabinet.ru/bilimland/</w:t>
        </w:r>
      </w:hyperlink>
    </w:p>
    <w:p w:rsidR="002A3ADA" w:rsidRDefault="002A3ADA">
      <w:pPr>
        <w:rPr>
          <w:rFonts w:ascii="Arial" w:eastAsia="Times New Roman" w:hAnsi="Arial" w:cs="Arial"/>
          <w:color w:val="0A0A0A"/>
          <w:u w:val="single"/>
          <w:shd w:val="clear" w:color="auto" w:fill="FCFCFC"/>
          <w:lang w:val="en-US"/>
        </w:rPr>
      </w:pPr>
      <w:r>
        <w:rPr>
          <w:rFonts w:ascii="Arial" w:eastAsia="Times New Roman" w:hAnsi="Arial" w:cs="Arial"/>
          <w:color w:val="0A0A0A"/>
          <w:shd w:val="clear" w:color="auto" w:fill="FCFCFC"/>
          <w:lang w:val="en-US"/>
        </w:rPr>
        <w:t xml:space="preserve">2. </w:t>
      </w:r>
      <w:r w:rsidR="00950694">
        <w:rPr>
          <w:rFonts w:ascii="Arial" w:eastAsia="Times New Roman" w:hAnsi="Arial" w:cs="Arial"/>
          <w:color w:val="0A0A0A"/>
          <w:u w:val="single"/>
          <w:shd w:val="clear" w:color="auto" w:fill="FCFCFC"/>
          <w:lang w:val="en-US"/>
        </w:rPr>
        <w:t xml:space="preserve">Атамура </w:t>
      </w:r>
      <w:r w:rsidR="00F00306">
        <w:rPr>
          <w:rFonts w:ascii="Arial" w:eastAsia="Times New Roman" w:hAnsi="Arial" w:cs="Arial"/>
          <w:color w:val="0A0A0A"/>
          <w:u w:val="single"/>
          <w:shd w:val="clear" w:color="auto" w:fill="FCFCFC"/>
          <w:lang w:val="en-US"/>
        </w:rPr>
        <w:fldChar w:fldCharType="begin"/>
      </w:r>
      <w:r w:rsidR="00F00306">
        <w:rPr>
          <w:rFonts w:ascii="Arial" w:eastAsia="Times New Roman" w:hAnsi="Arial" w:cs="Arial"/>
          <w:color w:val="0A0A0A"/>
          <w:u w:val="single"/>
          <w:shd w:val="clear" w:color="auto" w:fill="FCFCFC"/>
          <w:lang w:val="en-US"/>
        </w:rPr>
        <w:instrText xml:space="preserve"> HYPERLINK "</w:instrText>
      </w:r>
      <w:r w:rsidR="00F00306" w:rsidRPr="00F00306">
        <w:rPr>
          <w:rFonts w:ascii="Arial" w:eastAsia="Times New Roman" w:hAnsi="Arial" w:cs="Arial"/>
          <w:color w:val="0A0A0A"/>
          <w:u w:val="single"/>
          <w:shd w:val="clear" w:color="auto" w:fill="FCFCFC"/>
          <w:lang w:val="en-US"/>
        </w:rPr>
        <w:instrText>https://atamura.kz/</w:instrText>
      </w:r>
      <w:r w:rsidR="00F00306">
        <w:rPr>
          <w:rFonts w:ascii="Arial" w:eastAsia="Times New Roman" w:hAnsi="Arial" w:cs="Arial"/>
          <w:color w:val="0A0A0A"/>
          <w:u w:val="single"/>
          <w:shd w:val="clear" w:color="auto" w:fill="FCFCFC"/>
          <w:lang w:val="en-US"/>
        </w:rPr>
        <w:instrText xml:space="preserve">" </w:instrText>
      </w:r>
      <w:r w:rsidR="00F00306">
        <w:rPr>
          <w:rFonts w:ascii="Arial" w:eastAsia="Times New Roman" w:hAnsi="Arial" w:cs="Arial"/>
          <w:color w:val="0A0A0A"/>
          <w:u w:val="single"/>
          <w:shd w:val="clear" w:color="auto" w:fill="FCFCFC"/>
          <w:lang w:val="en-US"/>
        </w:rPr>
        <w:fldChar w:fldCharType="separate"/>
      </w:r>
      <w:r w:rsidR="00F00306" w:rsidRPr="00BF76B6">
        <w:rPr>
          <w:rStyle w:val="a4"/>
          <w:rFonts w:ascii="Arial" w:eastAsia="Times New Roman" w:hAnsi="Arial" w:cs="Arial"/>
          <w:shd w:val="clear" w:color="auto" w:fill="FCFCFC"/>
          <w:lang w:val="en-US"/>
        </w:rPr>
        <w:t>https://atamura.kz/</w:t>
      </w:r>
      <w:r w:rsidR="00F00306">
        <w:rPr>
          <w:rFonts w:ascii="Arial" w:eastAsia="Times New Roman" w:hAnsi="Arial" w:cs="Arial"/>
          <w:color w:val="0A0A0A"/>
          <w:u w:val="single"/>
          <w:shd w:val="clear" w:color="auto" w:fill="FCFCFC"/>
          <w:lang w:val="en-US"/>
        </w:rPr>
        <w:fldChar w:fldCharType="end"/>
      </w:r>
    </w:p>
    <w:p w:rsidR="00F00306" w:rsidRDefault="00F00306">
      <w:pPr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A0A0A"/>
          <w:u w:val="single"/>
          <w:shd w:val="clear" w:color="auto" w:fill="FCFCFC"/>
          <w:lang w:val="en-US"/>
        </w:rPr>
        <w:t xml:space="preserve">3. </w:t>
      </w:r>
      <w:r w:rsidR="00E367BC">
        <w:rPr>
          <w:rFonts w:ascii="Arial" w:eastAsia="Times New Roman" w:hAnsi="Arial" w:cs="Arial"/>
          <w:color w:val="000000"/>
          <w:shd w:val="clear" w:color="auto" w:fill="FFFFFF"/>
        </w:rPr>
        <w:t>«</w:t>
      </w:r>
      <w:proofErr w:type="spellStart"/>
      <w:r w:rsidR="00E367BC">
        <w:rPr>
          <w:rFonts w:ascii="Arial" w:eastAsia="Times New Roman" w:hAnsi="Arial" w:cs="Arial"/>
          <w:color w:val="000000"/>
          <w:shd w:val="clear" w:color="auto" w:fill="FFFFFF"/>
        </w:rPr>
        <w:t>OnlineMektep</w:t>
      </w:r>
      <w:proofErr w:type="spellEnd"/>
      <w:r w:rsidR="00E367BC">
        <w:rPr>
          <w:rFonts w:ascii="Arial" w:eastAsia="Times New Roman" w:hAnsi="Arial" w:cs="Arial"/>
          <w:color w:val="000000"/>
          <w:shd w:val="clear" w:color="auto" w:fill="FFFFFF"/>
        </w:rPr>
        <w:t>.</w:t>
      </w:r>
      <w:r w:rsidR="00B7179A" w:rsidRPr="00B7179A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hyperlink r:id="rId6" w:history="1">
        <w:r w:rsidR="00B7179A" w:rsidRPr="00BF76B6">
          <w:rPr>
            <w:rStyle w:val="a4"/>
            <w:rFonts w:ascii="Arial" w:eastAsia="Times New Roman" w:hAnsi="Arial" w:cs="Arial"/>
            <w:shd w:val="clear" w:color="auto" w:fill="FFFFFF"/>
          </w:rPr>
          <w:t>https://onlinemektep.org/login</w:t>
        </w:r>
      </w:hyperlink>
    </w:p>
    <w:p w:rsidR="00B7179A" w:rsidRDefault="00B7179A">
      <w:pPr>
        <w:rPr>
          <w:rFonts w:ascii="Segoe UI" w:eastAsia="Times New Roman" w:hAnsi="Segoe UI" w:cs="Segoe UI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val="en-US"/>
        </w:rPr>
        <w:t xml:space="preserve">4. </w:t>
      </w:r>
      <w:proofErr w:type="spellStart"/>
      <w:r w:rsidR="003C3072">
        <w:rPr>
          <w:rFonts w:ascii="Segoe UI" w:eastAsia="Times New Roman" w:hAnsi="Segoe UI" w:cs="Segoe UI"/>
          <w:color w:val="000000"/>
          <w:shd w:val="clear" w:color="auto" w:fill="FFFFFF"/>
        </w:rPr>
        <w:t>Microsoft</w:t>
      </w:r>
      <w:proofErr w:type="spellEnd"/>
      <w:r w:rsidR="003C3072">
        <w:rPr>
          <w:rFonts w:ascii="Segoe UI" w:eastAsia="Times New Roman" w:hAnsi="Segoe UI" w:cs="Segoe UI"/>
          <w:color w:val="000000"/>
          <w:shd w:val="clear" w:color="auto" w:fill="FFFFFF"/>
        </w:rPr>
        <w:t xml:space="preserve"> </w:t>
      </w:r>
      <w:proofErr w:type="spellStart"/>
      <w:r w:rsidR="003C3072">
        <w:rPr>
          <w:rFonts w:ascii="Segoe UI" w:eastAsia="Times New Roman" w:hAnsi="Segoe UI" w:cs="Segoe UI"/>
          <w:color w:val="000000"/>
          <w:shd w:val="clear" w:color="auto" w:fill="FFFFFF"/>
        </w:rPr>
        <w:t>Teams</w:t>
      </w:r>
      <w:proofErr w:type="spellEnd"/>
      <w:r w:rsidR="003C3072">
        <w:rPr>
          <w:rFonts w:ascii="Segoe UI" w:eastAsia="Times New Roman" w:hAnsi="Segoe UI" w:cs="Segoe UI"/>
          <w:color w:val="000000"/>
          <w:shd w:val="clear" w:color="auto" w:fill="FFFFFF"/>
        </w:rPr>
        <w:t> </w:t>
      </w:r>
      <w:hyperlink r:id="rId7" w:history="1">
        <w:r w:rsidR="00627C30" w:rsidRPr="00BF76B6">
          <w:rPr>
            <w:rStyle w:val="a4"/>
            <w:rFonts w:ascii="Segoe UI" w:eastAsia="Times New Roman" w:hAnsi="Segoe UI" w:cs="Segoe UI"/>
            <w:shd w:val="clear" w:color="auto" w:fill="FFFFFF"/>
          </w:rPr>
          <w:t>https://www.microsoft.com/ru-ru/education/products/teams</w:t>
        </w:r>
      </w:hyperlink>
    </w:p>
    <w:p w:rsidR="00627C30" w:rsidRDefault="00F91D24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Все эти материалы можно использовать как в учебной аудитории,  так и в процессе дистанционного обучения, направляя ребенка.</w:t>
      </w:r>
    </w:p>
    <w:p w:rsidR="00064665" w:rsidRDefault="00064665">
      <w:pPr>
        <w:pStyle w:val="a3"/>
        <w:shd w:val="clear" w:color="auto" w:fill="FFFFFF"/>
        <w:spacing w:before="0" w:beforeAutospacing="0" w:after="150" w:afterAutospacing="0"/>
        <w:jc w:val="both"/>
        <w:divId w:val="59979821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дистанционного обучения обязательно должны включать в себя традиционные виды деятельности учащихся на уроках русского языка и литературы: работа с учебником, письменные работы в тетрадях, устный опрос, выполнение иллюстраций, чтение, пересказ, анализ текста, чтение наизусть, выполнение различных творческих работ и многое другое.</w:t>
      </w:r>
    </w:p>
    <w:p w:rsidR="00064665" w:rsidRDefault="00064665">
      <w:pPr>
        <w:pStyle w:val="a3"/>
        <w:shd w:val="clear" w:color="auto" w:fill="FFFFFF"/>
        <w:spacing w:before="0" w:beforeAutospacing="0" w:after="150" w:afterAutospacing="0"/>
        <w:jc w:val="both"/>
        <w:divId w:val="59979821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Таким образом, дистанционное образование не может заменить в полном объеме</w:t>
      </w:r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непосредственное сотрудничество ученик – учитель, но при грамотном использовании становится хорошим помощником в реализации образовательных программ.</w:t>
      </w:r>
    </w:p>
    <w:p w:rsidR="00064665" w:rsidRDefault="00064665">
      <w:pPr>
        <w:pStyle w:val="a3"/>
        <w:shd w:val="clear" w:color="auto" w:fill="FFFFFF"/>
        <w:spacing w:before="0" w:beforeAutospacing="0" w:after="150" w:afterAutospacing="0"/>
        <w:jc w:val="both"/>
        <w:divId w:val="599798217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 рациональном сочетании дистанционных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технологий дает очевидные результаты, главным из которых становится повышение учебной мотивации.</w:t>
      </w:r>
    </w:p>
    <w:p w:rsidR="00AC3A88" w:rsidRDefault="00064665">
      <w:pPr>
        <w:pStyle w:val="a3"/>
        <w:spacing w:before="0" w:beforeAutospacing="0" w:after="150" w:afterAutospacing="0"/>
        <w:jc w:val="both"/>
        <w:divId w:val="1759593089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Бесспорным является тот факт, что использование дистанционных образовательных технологий в традиционном обучении помогает создать атмосферу взаимного сотрудничества, позволяет учащемуся чувствовать поддержку со стороны преподавателя, может способствовать установлению более доверительных отношений между участниками образовательного процесса и, таким образом, индивидуализации обучения.</w:t>
      </w:r>
      <w:r w:rsidR="00AC3A88" w:rsidRPr="00AC3A88">
        <w:rPr>
          <w:rFonts w:ascii="Arial" w:hAnsi="Arial" w:cs="Arial"/>
          <w:color w:val="333333"/>
          <w:sz w:val="21"/>
          <w:szCs w:val="21"/>
        </w:rPr>
        <w:t xml:space="preserve"> </w:t>
      </w:r>
      <w:r w:rsidR="00AC3A88">
        <w:rPr>
          <w:rFonts w:ascii="Arial" w:hAnsi="Arial" w:cs="Arial"/>
          <w:color w:val="333333"/>
          <w:sz w:val="21"/>
          <w:szCs w:val="21"/>
        </w:rPr>
        <w:t>Опыт применения дистанционных технологий дает право говорить о ряде преимуществ такого обучения:</w:t>
      </w:r>
    </w:p>
    <w:p w:rsidR="00AC3A88" w:rsidRDefault="00AC3A88" w:rsidP="00AC3A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divId w:val="1759593089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Для обучающихся становится доступной «перекрестная» информация, так как открывается возможность обращения к альтернативным источникам информации при использовании технических возможностей компьютера, ресурсов сети Интернет.</w:t>
      </w:r>
    </w:p>
    <w:p w:rsidR="00AC3A88" w:rsidRDefault="00AC3A88" w:rsidP="00AC3A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divId w:val="1759593089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Индивидуализация процесса обучения, которая предполагает организацию разнопланового сопровождения и поддержки учащихся со стороны педагога.</w:t>
      </w:r>
    </w:p>
    <w:p w:rsidR="00AC3A88" w:rsidRDefault="00AC3A88" w:rsidP="00AC3A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divId w:val="1759593089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Повышение качества и доступности образовательного процесса ввиду возможности использования автоматизированных обучающих и тестирующих систем, заданий для самоконтроля и т.п.</w:t>
      </w:r>
    </w:p>
    <w:p w:rsidR="00AC3A88" w:rsidRDefault="00AC3A88" w:rsidP="00AC3A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divId w:val="1759593089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Развитие творческого и интеллектуального потенциала учащихся за счет повышения самоорганизации, взаимодействия с современной компьютерной техникой.</w:t>
      </w:r>
    </w:p>
    <w:p w:rsidR="00AC3A88" w:rsidRDefault="00AC3A88">
      <w:pPr>
        <w:pStyle w:val="a3"/>
        <w:spacing w:before="0" w:beforeAutospacing="0" w:after="150" w:afterAutospacing="0"/>
        <w:jc w:val="both"/>
        <w:divId w:val="1759593089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Использование дистанционных технологий стимулирует педагога к постоянному самообразованию и саморазвитию, так как предполагает следующие умения и навыки:</w:t>
      </w:r>
    </w:p>
    <w:p w:rsidR="00AC3A88" w:rsidRDefault="00AC3A88" w:rsidP="00AC3A8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divId w:val="1759593089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Вести поиск в различных электронных справочниках, базах данных, информационно-поисковых системах.</w:t>
      </w:r>
    </w:p>
    <w:p w:rsidR="00AC3A88" w:rsidRDefault="00AC3A88" w:rsidP="00AC3A8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divId w:val="1759593089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Организовывать хранение информации, ее анализ и выбор адекватных форм ее представления с помощью современных мультимедийных технологий.</w:t>
      </w:r>
    </w:p>
    <w:p w:rsidR="00AC3A88" w:rsidRDefault="00AC3A88" w:rsidP="00AC3A8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divId w:val="1759593089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Использовать полученные данные при решении конкретных творческих и проблемных задач.</w:t>
      </w:r>
    </w:p>
    <w:p w:rsidR="00AC3A88" w:rsidRDefault="00AC3A88">
      <w:pPr>
        <w:pStyle w:val="a3"/>
        <w:spacing w:before="0" w:beforeAutospacing="0" w:after="150" w:afterAutospacing="0"/>
        <w:jc w:val="both"/>
        <w:divId w:val="1759593089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72F07" w:rsidRPr="00AC3A88" w:rsidRDefault="00AC3A88" w:rsidP="00AC3A88">
      <w:pPr>
        <w:pStyle w:val="a3"/>
        <w:spacing w:before="0" w:beforeAutospacing="0" w:after="150" w:afterAutospacing="0"/>
        <w:jc w:val="both"/>
        <w:divId w:val="1759593089"/>
        <w:rPr>
          <w:rFonts w:ascii="Arial" w:hAnsi="Arial" w:cs="Arial"/>
          <w:color w:val="333333"/>
          <w:sz w:val="21"/>
          <w:szCs w:val="21"/>
        </w:rPr>
      </w:pPr>
      <w:r w:rsidRPr="00AC3A88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733630" w:rsidRPr="00950694" w:rsidRDefault="00733630">
      <w:pPr>
        <w:rPr>
          <w:u w:val="single"/>
        </w:rPr>
      </w:pPr>
    </w:p>
    <w:sectPr w:rsidR="00733630" w:rsidRPr="0095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001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41E5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D4FB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A257A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7B"/>
    <w:rsid w:val="00064665"/>
    <w:rsid w:val="000C109F"/>
    <w:rsid w:val="00172F07"/>
    <w:rsid w:val="00191BC6"/>
    <w:rsid w:val="002A2510"/>
    <w:rsid w:val="002A3ADA"/>
    <w:rsid w:val="002C7B49"/>
    <w:rsid w:val="00351D1F"/>
    <w:rsid w:val="003C3072"/>
    <w:rsid w:val="003E01DA"/>
    <w:rsid w:val="005906A7"/>
    <w:rsid w:val="005A4D3A"/>
    <w:rsid w:val="005B200B"/>
    <w:rsid w:val="00627C30"/>
    <w:rsid w:val="00654922"/>
    <w:rsid w:val="00665D13"/>
    <w:rsid w:val="00733630"/>
    <w:rsid w:val="0076046A"/>
    <w:rsid w:val="007C0C7B"/>
    <w:rsid w:val="00950694"/>
    <w:rsid w:val="00984C35"/>
    <w:rsid w:val="00AC3A88"/>
    <w:rsid w:val="00B7179A"/>
    <w:rsid w:val="00B71887"/>
    <w:rsid w:val="00C53CEE"/>
    <w:rsid w:val="00E367BC"/>
    <w:rsid w:val="00E561B7"/>
    <w:rsid w:val="00F00306"/>
    <w:rsid w:val="00F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EA307E"/>
  <w15:chartTrackingRefBased/>
  <w15:docId w15:val="{7ABD4492-07DE-924D-A42D-DB5F94EE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9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C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4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date">
    <w:name w:val="date"/>
    <w:basedOn w:val="a0"/>
    <w:rsid w:val="00654922"/>
  </w:style>
  <w:style w:type="character" w:customStyle="1" w:styleId="comments">
    <w:name w:val="comments"/>
    <w:basedOn w:val="a0"/>
    <w:rsid w:val="00654922"/>
  </w:style>
  <w:style w:type="character" w:styleId="a4">
    <w:name w:val="Hyperlink"/>
    <w:basedOn w:val="a0"/>
    <w:uiPriority w:val="99"/>
    <w:unhideWhenUsed/>
    <w:rsid w:val="002A3AD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3ADA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590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7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96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microsoft.com/ru-ru/education/products/teams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onlinemektep.org/login" TargetMode="External" /><Relationship Id="rId5" Type="http://schemas.openxmlformats.org/officeDocument/2006/relationships/hyperlink" Target="https://vlichny-kabinet.ru/bilimland/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Маки</dc:creator>
  <cp:keywords/>
  <dc:description/>
  <cp:lastModifiedBy>01 Маки</cp:lastModifiedBy>
  <cp:revision>30</cp:revision>
  <dcterms:created xsi:type="dcterms:W3CDTF">2020-10-02T03:48:00Z</dcterms:created>
  <dcterms:modified xsi:type="dcterms:W3CDTF">2020-10-02T04:11:00Z</dcterms:modified>
</cp:coreProperties>
</file>