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DA6" w:rsidRPr="00A95DA6" w:rsidRDefault="00A95DA6" w:rsidP="001C4FD0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СИТУАЦИОННЫЕ ЗАДАЧИ КАК СРЕДСТВО РАЗВИТИЯ ФУНКЦИОНАЛЬНОЙ ГРАМОТНОСТИ НА УРОКАХ БИОЛОГИИ</w:t>
      </w:r>
    </w:p>
    <w:p w:rsidR="00A95DA6" w:rsidRPr="001C4FD0" w:rsidRDefault="00A95DA6" w:rsidP="001C4FD0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1C4FD0" w:rsidRPr="00A95DA6" w:rsidRDefault="001C4FD0" w:rsidP="001C4FD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95DA6">
        <w:rPr>
          <w:rFonts w:ascii="Times New Roman" w:hAnsi="Times New Roman"/>
          <w:i/>
          <w:sz w:val="28"/>
          <w:szCs w:val="28"/>
        </w:rPr>
        <w:t>Аннотация.</w:t>
      </w:r>
      <w:r w:rsidR="00A95DA6" w:rsidRPr="00A95DA6">
        <w:rPr>
          <w:rFonts w:ascii="Times New Roman" w:hAnsi="Times New Roman"/>
          <w:i/>
          <w:sz w:val="28"/>
          <w:szCs w:val="28"/>
        </w:rPr>
        <w:t xml:space="preserve"> В этой статье рассматривается, как ситуационные задачи в обучении биологии повышают функциональную грамотность учащихся, что имеет решающее значение для практического применения знаний. Объединяя эти задачи, учащиеся развивают критическое мышление и навыки решения проблем, о чем свидетельствуют эмпирические исследования. Такой подход не только повышает функциональную грамотность, но и способствует вовлеченности и общению на уроках биологии, подготавливая учащихся к эффективному решению реальных задач.</w:t>
      </w:r>
    </w:p>
    <w:p w:rsidR="001C4FD0" w:rsidRPr="00A95DA6" w:rsidRDefault="001C4FD0" w:rsidP="001C4FD0">
      <w:pPr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A95DA6">
        <w:rPr>
          <w:rFonts w:ascii="Times New Roman" w:hAnsi="Times New Roman"/>
          <w:i/>
          <w:sz w:val="28"/>
          <w:szCs w:val="28"/>
        </w:rPr>
        <w:t>Ключевые слова:</w:t>
      </w:r>
      <w:r w:rsidR="00A95DA6" w:rsidRPr="00A95DA6">
        <w:rPr>
          <w:rFonts w:ascii="Times New Roman" w:hAnsi="Times New Roman"/>
          <w:i/>
          <w:sz w:val="28"/>
          <w:szCs w:val="28"/>
        </w:rPr>
        <w:t xml:space="preserve"> обучение биологии, функциональная грамотность, </w:t>
      </w:r>
      <w:r w:rsidR="00A95DA6">
        <w:rPr>
          <w:rFonts w:ascii="Times New Roman" w:hAnsi="Times New Roman"/>
          <w:i/>
          <w:sz w:val="28"/>
          <w:szCs w:val="28"/>
        </w:rPr>
        <w:t>ситуационные</w:t>
      </w:r>
      <w:r w:rsidR="00A95DA6" w:rsidRPr="00A95DA6">
        <w:rPr>
          <w:rFonts w:ascii="Times New Roman" w:hAnsi="Times New Roman"/>
          <w:i/>
          <w:sz w:val="28"/>
          <w:szCs w:val="28"/>
        </w:rPr>
        <w:t xml:space="preserve"> задачи.</w:t>
      </w:r>
    </w:p>
    <w:p w:rsidR="001C4FD0" w:rsidRDefault="001C4FD0" w:rsidP="00607C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D561E" w:rsidRDefault="00AD561E" w:rsidP="00AD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D561E">
        <w:rPr>
          <w:rFonts w:ascii="Times New Roman" w:hAnsi="Times New Roman"/>
          <w:sz w:val="28"/>
          <w:szCs w:val="28"/>
        </w:rPr>
        <w:t>В современном образовательном пространстве акцент на функциональной грамотности имеет первостепенное значение, особенно в таких предметах, как биология. Функциональная грамотность выходит за рамки традиционных навыков чтения и письма; она включает в себя способность понимать, анализировать и применять знания в реальных условиях. Биология, будучи дисциплиной, тесно переплетенной с повседневной жизнью, предлагает широкие возможности для повышения функциональной грамотности учащихся. Одним из эффективных методов достижения этой цели является интеграция ситуационных задач в уроки биологии.</w:t>
      </w:r>
      <w:r w:rsidR="00F92D7E">
        <w:rPr>
          <w:rFonts w:ascii="Times New Roman" w:hAnsi="Times New Roman"/>
          <w:sz w:val="28"/>
          <w:szCs w:val="28"/>
        </w:rPr>
        <w:t xml:space="preserve"> Отсюда целью данной работы является оценить влияние ситуативных задач на развитие уровня </w:t>
      </w:r>
      <w:proofErr w:type="spellStart"/>
      <w:r w:rsidR="00F92D7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F92D7E">
        <w:rPr>
          <w:rFonts w:ascii="Times New Roman" w:hAnsi="Times New Roman"/>
          <w:sz w:val="28"/>
          <w:szCs w:val="28"/>
        </w:rPr>
        <w:t xml:space="preserve"> функциональной грамотности учащихся. 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 xml:space="preserve">Функциональная грамотность предполагает способность </w:t>
      </w:r>
      <w:r>
        <w:rPr>
          <w:rFonts w:ascii="Times New Roman" w:hAnsi="Times New Roman"/>
          <w:sz w:val="28"/>
          <w:szCs w:val="28"/>
        </w:rPr>
        <w:t xml:space="preserve">человека </w:t>
      </w:r>
      <w:r w:rsidRPr="00AA0882">
        <w:rPr>
          <w:rFonts w:ascii="Times New Roman" w:hAnsi="Times New Roman"/>
          <w:sz w:val="28"/>
          <w:szCs w:val="28"/>
        </w:rPr>
        <w:t>взаимодействовать со своим окружением, адаптироваться и эффективно функционировать в нем, используя ранее приобретенные навыки и умения. Функциональную грамотность ха</w:t>
      </w:r>
      <w:r>
        <w:rPr>
          <w:rFonts w:ascii="Times New Roman" w:hAnsi="Times New Roman"/>
          <w:sz w:val="28"/>
          <w:szCs w:val="28"/>
        </w:rPr>
        <w:t>рактеризуют несколько факторов: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1) Она ориентирована на решение повседневных задач.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2) Она зависит от конкретной ситуации и проявляется в определенных социальных контекстах.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3) Он предполагает решение проблем рутинного, шаблонного характера.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4) Он отражает базовый уровень владения предметом.</w:t>
      </w:r>
    </w:p>
    <w:p w:rsidR="00AA0882" w:rsidRPr="00AA0882" w:rsidRDefault="00AA0882" w:rsidP="00AD561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 xml:space="preserve">5) </w:t>
      </w:r>
      <w:proofErr w:type="gramStart"/>
      <w:r w:rsidRPr="00AA0882">
        <w:rPr>
          <w:rFonts w:ascii="Times New Roman" w:hAnsi="Times New Roman"/>
          <w:sz w:val="28"/>
          <w:szCs w:val="28"/>
        </w:rPr>
        <w:t>В</w:t>
      </w:r>
      <w:proofErr w:type="gramEnd"/>
      <w:r w:rsidRPr="00AA0882">
        <w:rPr>
          <w:rFonts w:ascii="Times New Roman" w:hAnsi="Times New Roman"/>
          <w:sz w:val="28"/>
          <w:szCs w:val="28"/>
        </w:rPr>
        <w:t xml:space="preserve"> первую очередь он </w:t>
      </w:r>
      <w:r w:rsidR="00AD561E">
        <w:rPr>
          <w:rFonts w:ascii="Times New Roman" w:hAnsi="Times New Roman"/>
          <w:sz w:val="28"/>
          <w:szCs w:val="28"/>
        </w:rPr>
        <w:t>оценивает знания взрослых</w:t>
      </w:r>
      <w:r w:rsidR="00FD2628">
        <w:rPr>
          <w:rFonts w:ascii="Times New Roman" w:hAnsi="Times New Roman"/>
          <w:sz w:val="28"/>
          <w:szCs w:val="28"/>
        </w:rPr>
        <w:t xml:space="preserve"> </w:t>
      </w:r>
      <w:r w:rsidR="00FD2628" w:rsidRPr="00FD2628">
        <w:rPr>
          <w:rFonts w:ascii="Times New Roman" w:hAnsi="Times New Roman"/>
          <w:sz w:val="28"/>
          <w:szCs w:val="28"/>
        </w:rPr>
        <w:t>[1]</w:t>
      </w:r>
      <w:r w:rsidR="00AD561E">
        <w:rPr>
          <w:rFonts w:ascii="Times New Roman" w:hAnsi="Times New Roman"/>
          <w:sz w:val="28"/>
          <w:szCs w:val="28"/>
        </w:rPr>
        <w:t>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По сути, функциональная грамотность отражает уровень знаний человека, диктующий его действия в различных повседневных ситуациях, основанный на навыках, приобр</w:t>
      </w:r>
      <w:r>
        <w:rPr>
          <w:rFonts w:ascii="Times New Roman" w:hAnsi="Times New Roman"/>
          <w:sz w:val="28"/>
          <w:szCs w:val="28"/>
        </w:rPr>
        <w:t>етенных в процессе образования.</w:t>
      </w:r>
    </w:p>
    <w:p w:rsidR="00AA0882" w:rsidRPr="00AA0882" w:rsidRDefault="00AD561E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Уроки биологии</w:t>
      </w:r>
      <w:r w:rsidR="00AA0882" w:rsidRPr="00AA0882">
        <w:rPr>
          <w:rFonts w:ascii="Times New Roman" w:hAnsi="Times New Roman"/>
          <w:sz w:val="28"/>
          <w:szCs w:val="28"/>
        </w:rPr>
        <w:t xml:space="preserve"> в школах должны способствовать развитию сильных, независимых личностей с отточенными навыками критического мышления, способных эффективно находить и использовать информацию в практических целях. Таким образом, функциональная грамотность по таким предметам, как химия и биология, становится неотъемлемым компонентом повседневной жизни, позволяя получить представление как об окруж</w:t>
      </w:r>
      <w:r w:rsidR="00AA0882">
        <w:rPr>
          <w:rFonts w:ascii="Times New Roman" w:hAnsi="Times New Roman"/>
          <w:sz w:val="28"/>
          <w:szCs w:val="28"/>
        </w:rPr>
        <w:t>ающей среде, так и о нас самих.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lastRenderedPageBreak/>
        <w:t>Недавние исследования показали, что школьники не умеют применять полученные знания на практике и эффективно использовать информацию. Учителя должны не просто передавать знания по предмету, но вместо этого культивировать интерес и любознательность, чтобы побудить учащихся приобретать знания и применять приобретен</w:t>
      </w:r>
      <w:r>
        <w:rPr>
          <w:rFonts w:ascii="Times New Roman" w:hAnsi="Times New Roman"/>
          <w:sz w:val="28"/>
          <w:szCs w:val="28"/>
        </w:rPr>
        <w:t>ные навыки в реальных условиях</w:t>
      </w:r>
      <w:r w:rsidR="00FD2628" w:rsidRPr="00FD2628">
        <w:rPr>
          <w:rFonts w:ascii="Times New Roman" w:hAnsi="Times New Roman"/>
          <w:sz w:val="28"/>
          <w:szCs w:val="28"/>
        </w:rPr>
        <w:t xml:space="preserve"> [2]</w:t>
      </w:r>
      <w:r>
        <w:rPr>
          <w:rFonts w:ascii="Times New Roman" w:hAnsi="Times New Roman"/>
          <w:sz w:val="28"/>
          <w:szCs w:val="28"/>
        </w:rPr>
        <w:t>.</w:t>
      </w:r>
    </w:p>
    <w:p w:rsidR="00AA0882" w:rsidRPr="00AA0882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 xml:space="preserve">Решение проблемы </w:t>
      </w:r>
      <w:proofErr w:type="gramStart"/>
      <w:r w:rsidRPr="00AA0882">
        <w:rPr>
          <w:rFonts w:ascii="Times New Roman" w:hAnsi="Times New Roman"/>
          <w:sz w:val="28"/>
          <w:szCs w:val="28"/>
        </w:rPr>
        <w:t>повышения функциональной грамотности</w:t>
      </w:r>
      <w:proofErr w:type="gramEnd"/>
      <w:r w:rsidRPr="00AA0882">
        <w:rPr>
          <w:rFonts w:ascii="Times New Roman" w:hAnsi="Times New Roman"/>
          <w:sz w:val="28"/>
          <w:szCs w:val="28"/>
        </w:rPr>
        <w:t xml:space="preserve"> учащихся по биологии предполагает развитие их способности решать ситуационные задачи и самостоятельно применять знания в новых обстоятельствах. Ситуационные задачи помогают учащимся последовательно осваивать интеллектуальные процессы, такие как ознакомление, понимание, применение, анализ, синтез и оценка в процессе обработки информации. Решая ситуационные задачи, учащиеся могут углубить и укрепить свое понимание биологи</w:t>
      </w:r>
      <w:r>
        <w:rPr>
          <w:rFonts w:ascii="Times New Roman" w:hAnsi="Times New Roman"/>
          <w:sz w:val="28"/>
          <w:szCs w:val="28"/>
        </w:rPr>
        <w:t>и.</w:t>
      </w:r>
    </w:p>
    <w:p w:rsidR="0018294B" w:rsidRDefault="00AA0882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A0882">
        <w:rPr>
          <w:rFonts w:ascii="Times New Roman" w:hAnsi="Times New Roman"/>
          <w:sz w:val="28"/>
          <w:szCs w:val="28"/>
        </w:rPr>
        <w:t>Отличительная особенность ситуационных заданий заключается в их практической направленности, требующей знаний по конкретному предмету. Часто такие задания требуют знаний по нескольким предметам. Кроме того, они обычно представляют собой проблемный вопрос, призванный заинтересовать учащихся и стимулировать их желание искать ответы</w:t>
      </w:r>
      <w:r w:rsidR="00FD2628" w:rsidRPr="00FD2628">
        <w:rPr>
          <w:rFonts w:ascii="Times New Roman" w:hAnsi="Times New Roman"/>
          <w:sz w:val="28"/>
          <w:szCs w:val="28"/>
        </w:rPr>
        <w:t xml:space="preserve"> [3]</w:t>
      </w:r>
      <w:r w:rsidRPr="00AA0882">
        <w:rPr>
          <w:rFonts w:ascii="Times New Roman" w:hAnsi="Times New Roman"/>
          <w:sz w:val="28"/>
          <w:szCs w:val="28"/>
        </w:rPr>
        <w:t>.</w:t>
      </w:r>
    </w:p>
    <w:p w:rsidR="001C04E3" w:rsidRDefault="001C04E3" w:rsidP="00AA08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Рассмотрим примеры ситуативных задач по биологии на развитие функциональной грамотности.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1C04E3">
        <w:rPr>
          <w:rFonts w:ascii="Times New Roman" w:hAnsi="Times New Roman"/>
          <w:sz w:val="28"/>
          <w:szCs w:val="28"/>
        </w:rPr>
        <w:t xml:space="preserve"> № 1: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Присутствие плесени вызывает негативные реакции у всех нас. Она загрязняет нашу пищу, повреждает конструкции, портит одежду и способствует заболеваниям как у людей, так и у животных. В начале двадцатого века некоторые ученые предложили уничтожить всю плесень. Бы</w:t>
      </w:r>
      <w:r>
        <w:rPr>
          <w:rFonts w:ascii="Times New Roman" w:hAnsi="Times New Roman"/>
          <w:sz w:val="28"/>
          <w:szCs w:val="28"/>
        </w:rPr>
        <w:t>ло ли это предположение точным?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Решение: Если бы все плесневые грибки были уничтожены, открытия первого медицинского антибиотика пенициллина, полученного из плесневого грибк</w:t>
      </w:r>
      <w:r>
        <w:rPr>
          <w:rFonts w:ascii="Times New Roman" w:hAnsi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/>
          <w:sz w:val="28"/>
          <w:szCs w:val="28"/>
        </w:rPr>
        <w:t>Penicillium</w:t>
      </w:r>
      <w:proofErr w:type="spellEnd"/>
      <w:r>
        <w:rPr>
          <w:rFonts w:ascii="Times New Roman" w:hAnsi="Times New Roman"/>
          <w:sz w:val="28"/>
          <w:szCs w:val="28"/>
        </w:rPr>
        <w:t>, не произошло бы.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Задача № 2: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Часто можно услышать о "дефиците белка" в дискуссиях о неправильном питании, но почему в рационе нет аналогичного акцента на</w:t>
      </w:r>
      <w:r>
        <w:rPr>
          <w:rFonts w:ascii="Times New Roman" w:hAnsi="Times New Roman"/>
          <w:sz w:val="28"/>
          <w:szCs w:val="28"/>
        </w:rPr>
        <w:t xml:space="preserve"> недостатках углеводов и жиров?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Решение: Термин "дефицит белка" подразумевает неспособность организма синтезировать белок из углеводов и жиров. Белки незаменимы в рационе, и в процессе усвоения аминокислоты из белков образуют другие белки, специфичные для организма. Более того, белки могут син</w:t>
      </w:r>
      <w:r>
        <w:rPr>
          <w:rFonts w:ascii="Times New Roman" w:hAnsi="Times New Roman"/>
          <w:sz w:val="28"/>
          <w:szCs w:val="28"/>
        </w:rPr>
        <w:t>тезироваться в жиры и углеводы.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1C04E3">
        <w:rPr>
          <w:rFonts w:ascii="Times New Roman" w:hAnsi="Times New Roman"/>
          <w:sz w:val="28"/>
          <w:szCs w:val="28"/>
        </w:rPr>
        <w:t xml:space="preserve"> № 3: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В древней Индии для определения вины или невиновности обвиняемому предлагали съесть сухой рис. Если обвиняемому удавалось его съесть, он считался невиновным; невыполнение этого требования приводило к обвинительному вердикту. На какие знания опирались инду</w:t>
      </w:r>
      <w:r>
        <w:rPr>
          <w:rFonts w:ascii="Times New Roman" w:hAnsi="Times New Roman"/>
          <w:sz w:val="28"/>
          <w:szCs w:val="28"/>
        </w:rPr>
        <w:t>сы при проведении такого теста?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lastRenderedPageBreak/>
        <w:t>Решение: Рисовый тест основан на наблюдении, что страх подавляет слюноотделение, вызывая сухость в полости рта, что делает невозможным употребление риса. Однако стоит отметить, что даже невинный человек может исп</w:t>
      </w:r>
      <w:r>
        <w:rPr>
          <w:rFonts w:ascii="Times New Roman" w:hAnsi="Times New Roman"/>
          <w:sz w:val="28"/>
          <w:szCs w:val="28"/>
        </w:rPr>
        <w:t>ытывать трудности из-за страха.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</w:t>
      </w:r>
      <w:r w:rsidRPr="001C04E3">
        <w:rPr>
          <w:rFonts w:ascii="Times New Roman" w:hAnsi="Times New Roman"/>
          <w:sz w:val="28"/>
          <w:szCs w:val="28"/>
        </w:rPr>
        <w:t xml:space="preserve"> № 4:</w:t>
      </w:r>
    </w:p>
    <w:p w:rsidR="001C04E3" w:rsidRP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 xml:space="preserve">Мужчина обратился за медицинской помощью из—за боли в почках, и врач порекомендовал </w:t>
      </w:r>
      <w:r>
        <w:rPr>
          <w:rFonts w:ascii="Times New Roman" w:hAnsi="Times New Roman"/>
          <w:sz w:val="28"/>
          <w:szCs w:val="28"/>
        </w:rPr>
        <w:t>пролечить гнилые зубы и воспаленные</w:t>
      </w:r>
      <w:r w:rsidRPr="001C04E3">
        <w:rPr>
          <w:rFonts w:ascii="Times New Roman" w:hAnsi="Times New Roman"/>
          <w:sz w:val="28"/>
          <w:szCs w:val="28"/>
        </w:rPr>
        <w:t xml:space="preserve"> лимфат</w:t>
      </w:r>
      <w:r>
        <w:rPr>
          <w:rFonts w:ascii="Times New Roman" w:hAnsi="Times New Roman"/>
          <w:sz w:val="28"/>
          <w:szCs w:val="28"/>
        </w:rPr>
        <w:t>ические узлы</w:t>
      </w:r>
      <w:r w:rsidRPr="001C04E3">
        <w:rPr>
          <w:rFonts w:ascii="Times New Roman" w:hAnsi="Times New Roman"/>
          <w:sz w:val="28"/>
          <w:szCs w:val="28"/>
        </w:rPr>
        <w:t xml:space="preserve"> в горл</w:t>
      </w:r>
      <w:r>
        <w:rPr>
          <w:rFonts w:ascii="Times New Roman" w:hAnsi="Times New Roman"/>
          <w:sz w:val="28"/>
          <w:szCs w:val="28"/>
        </w:rPr>
        <w:t>е, что указывало на ангину</w:t>
      </w:r>
      <w:r w:rsidRPr="001C04E3">
        <w:rPr>
          <w:rFonts w:ascii="Times New Roman" w:hAnsi="Times New Roman"/>
          <w:sz w:val="28"/>
          <w:szCs w:val="28"/>
        </w:rPr>
        <w:t>. Поч</w:t>
      </w:r>
      <w:r>
        <w:rPr>
          <w:rFonts w:ascii="Times New Roman" w:hAnsi="Times New Roman"/>
          <w:sz w:val="28"/>
          <w:szCs w:val="28"/>
        </w:rPr>
        <w:t>ему врач дает эти рекомендации?</w:t>
      </w:r>
    </w:p>
    <w:p w:rsidR="001C04E3" w:rsidRDefault="001C04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04E3">
        <w:rPr>
          <w:rFonts w:ascii="Times New Roman" w:hAnsi="Times New Roman"/>
          <w:sz w:val="28"/>
          <w:szCs w:val="28"/>
        </w:rPr>
        <w:t>Решение: Врач предлагает лечить разрушенные зубы пациента и воспаление горла, поскольку эти области служат источниками инфекции, позволяя микробам проникать в почки и усугублять состояние.</w:t>
      </w:r>
    </w:p>
    <w:p w:rsidR="00E656E3" w:rsidRDefault="00E656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Нами были проведены работы с использованием ситуативных задач по биологии среди учащихся 9-х классов. Перед </w:t>
      </w:r>
      <w:r w:rsidR="00376FA2">
        <w:rPr>
          <w:rFonts w:ascii="Times New Roman" w:hAnsi="Times New Roman"/>
          <w:sz w:val="28"/>
          <w:szCs w:val="28"/>
        </w:rPr>
        <w:t>началом работы была</w:t>
      </w:r>
      <w:r w:rsidR="00376FA2">
        <w:rPr>
          <w:rFonts w:ascii="Times New Roman" w:hAnsi="Times New Roman"/>
          <w:sz w:val="28"/>
          <w:szCs w:val="28"/>
        </w:rPr>
        <w:t xml:space="preserve"> проведена диагностика уровня </w:t>
      </w:r>
      <w:proofErr w:type="spellStart"/>
      <w:r w:rsidR="00376FA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376FA2">
        <w:rPr>
          <w:rFonts w:ascii="Times New Roman" w:hAnsi="Times New Roman"/>
          <w:sz w:val="28"/>
          <w:szCs w:val="28"/>
        </w:rPr>
        <w:t xml:space="preserve"> функциональной грамотности </w:t>
      </w:r>
      <w:r>
        <w:rPr>
          <w:rFonts w:ascii="Times New Roman" w:hAnsi="Times New Roman"/>
          <w:sz w:val="28"/>
          <w:szCs w:val="28"/>
        </w:rPr>
        <w:t xml:space="preserve">(рис.1). </w:t>
      </w:r>
    </w:p>
    <w:p w:rsidR="00E656E3" w:rsidRDefault="00E656E3" w:rsidP="001C04E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656E3" w:rsidRDefault="00E656E3" w:rsidP="00E65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B2E2A11" wp14:editId="61262CD8">
            <wp:extent cx="4572000" cy="27432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656E3" w:rsidRDefault="00E656E3" w:rsidP="00E65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56E3" w:rsidRDefault="00E656E3" w:rsidP="00E65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 –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</w:t>
      </w:r>
      <w:r w:rsidR="001C4FD0">
        <w:rPr>
          <w:rFonts w:ascii="Times New Roman" w:hAnsi="Times New Roman"/>
          <w:sz w:val="28"/>
          <w:szCs w:val="28"/>
        </w:rPr>
        <w:t>циональной грамотности учащихся 9-х классов</w:t>
      </w:r>
      <w:r w:rsidR="00376FA2">
        <w:rPr>
          <w:rFonts w:ascii="Times New Roman" w:hAnsi="Times New Roman"/>
          <w:sz w:val="28"/>
          <w:szCs w:val="28"/>
        </w:rPr>
        <w:t xml:space="preserve"> до начала работы</w:t>
      </w:r>
      <w:r w:rsidR="001C4FD0">
        <w:rPr>
          <w:rFonts w:ascii="Times New Roman" w:hAnsi="Times New Roman"/>
          <w:sz w:val="28"/>
          <w:szCs w:val="28"/>
        </w:rPr>
        <w:t>.</w:t>
      </w:r>
    </w:p>
    <w:p w:rsidR="001C4FD0" w:rsidRDefault="001C4FD0" w:rsidP="00E656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4FD0" w:rsidRDefault="001C4FD0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1C4FD0">
        <w:rPr>
          <w:rFonts w:ascii="Times New Roman" w:hAnsi="Times New Roman"/>
          <w:sz w:val="28"/>
          <w:szCs w:val="28"/>
        </w:rPr>
        <w:t xml:space="preserve">ассматривая 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функциональной </w:t>
      </w:r>
      <w:r w:rsidRPr="001C4FD0">
        <w:rPr>
          <w:rFonts w:ascii="Times New Roman" w:hAnsi="Times New Roman"/>
          <w:sz w:val="28"/>
          <w:szCs w:val="28"/>
        </w:rPr>
        <w:t>грамотности в целом по классу, можно выявить, что недостаточный уровень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показали 2 (9</w:t>
      </w:r>
      <w:r w:rsidRPr="001C4FD0">
        <w:rPr>
          <w:rFonts w:ascii="Times New Roman" w:hAnsi="Times New Roman"/>
          <w:sz w:val="28"/>
          <w:szCs w:val="28"/>
        </w:rPr>
        <w:t>%) человека</w:t>
      </w:r>
      <w:r>
        <w:rPr>
          <w:rFonts w:ascii="Times New Roman" w:hAnsi="Times New Roman"/>
          <w:sz w:val="28"/>
          <w:szCs w:val="28"/>
        </w:rPr>
        <w:t xml:space="preserve">, низкий – 6 (27%) человек, средний 13 (59%) человек, </w:t>
      </w:r>
      <w:r w:rsidRPr="001C4FD0">
        <w:rPr>
          <w:rFonts w:ascii="Times New Roman" w:hAnsi="Times New Roman"/>
          <w:sz w:val="28"/>
          <w:szCs w:val="28"/>
        </w:rPr>
        <w:t>повышенный</w:t>
      </w:r>
      <w:r w:rsidRPr="001C4F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 (5 %) человек, а высокий уровень не продемонстрировал ни один учащийся. </w:t>
      </w:r>
    </w:p>
    <w:p w:rsidR="001C4FD0" w:rsidRDefault="001C4FD0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Исходя из анализа полученных результатов, было принято решение использовать ситуативные задачи на уроках биологии, с целью </w:t>
      </w:r>
      <w:r w:rsidR="00376FA2">
        <w:rPr>
          <w:rFonts w:ascii="Times New Roman" w:hAnsi="Times New Roman"/>
          <w:sz w:val="28"/>
          <w:szCs w:val="28"/>
        </w:rPr>
        <w:t xml:space="preserve">повышения уровня функциональной грамотности учащихся. После проведения ряда уроков с использованием ситуативных задач </w:t>
      </w:r>
      <w:r w:rsidR="00376FA2">
        <w:rPr>
          <w:rFonts w:ascii="Times New Roman" w:hAnsi="Times New Roman"/>
          <w:sz w:val="28"/>
          <w:szCs w:val="28"/>
        </w:rPr>
        <w:t>была</w:t>
      </w:r>
      <w:r w:rsidR="00376FA2">
        <w:rPr>
          <w:rFonts w:ascii="Times New Roman" w:hAnsi="Times New Roman"/>
          <w:sz w:val="28"/>
          <w:szCs w:val="28"/>
        </w:rPr>
        <w:t xml:space="preserve"> вновь</w:t>
      </w:r>
      <w:r w:rsidR="00376FA2">
        <w:rPr>
          <w:rFonts w:ascii="Times New Roman" w:hAnsi="Times New Roman"/>
          <w:sz w:val="28"/>
          <w:szCs w:val="28"/>
        </w:rPr>
        <w:t xml:space="preserve"> проведена диагностика уровня </w:t>
      </w:r>
      <w:proofErr w:type="spellStart"/>
      <w:r w:rsidR="00376FA2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="00376FA2">
        <w:rPr>
          <w:rFonts w:ascii="Times New Roman" w:hAnsi="Times New Roman"/>
          <w:sz w:val="28"/>
          <w:szCs w:val="28"/>
        </w:rPr>
        <w:t xml:space="preserve"> функ</w:t>
      </w:r>
      <w:bookmarkStart w:id="0" w:name="_GoBack"/>
      <w:bookmarkEnd w:id="0"/>
      <w:r w:rsidR="00376FA2">
        <w:rPr>
          <w:rFonts w:ascii="Times New Roman" w:hAnsi="Times New Roman"/>
          <w:sz w:val="28"/>
          <w:szCs w:val="28"/>
        </w:rPr>
        <w:t>циональной грамотности</w:t>
      </w:r>
      <w:r w:rsidR="00376FA2">
        <w:rPr>
          <w:rFonts w:ascii="Times New Roman" w:hAnsi="Times New Roman"/>
          <w:sz w:val="28"/>
          <w:szCs w:val="28"/>
        </w:rPr>
        <w:t xml:space="preserve"> (рис. 2). </w:t>
      </w:r>
    </w:p>
    <w:p w:rsidR="00376FA2" w:rsidRDefault="00376FA2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76FA2" w:rsidRDefault="00376FA2" w:rsidP="00376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5450DB" wp14:editId="2ECAAD9C">
            <wp:extent cx="4572000" cy="27432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76FA2" w:rsidRDefault="00376FA2" w:rsidP="00376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76FA2" w:rsidRDefault="00376FA2" w:rsidP="00376FA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2 - </w:t>
      </w:r>
      <w:r>
        <w:rPr>
          <w:rFonts w:ascii="Times New Roman" w:hAnsi="Times New Roman"/>
          <w:sz w:val="28"/>
          <w:szCs w:val="28"/>
        </w:rPr>
        <w:t xml:space="preserve">Уровень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функциональной грамотности учащихся 9-х классов </w:t>
      </w:r>
      <w:r>
        <w:rPr>
          <w:rFonts w:ascii="Times New Roman" w:hAnsi="Times New Roman"/>
          <w:sz w:val="28"/>
          <w:szCs w:val="28"/>
        </w:rPr>
        <w:t xml:space="preserve">после проведения </w:t>
      </w:r>
      <w:r>
        <w:rPr>
          <w:rFonts w:ascii="Times New Roman" w:hAnsi="Times New Roman"/>
          <w:sz w:val="28"/>
          <w:szCs w:val="28"/>
        </w:rPr>
        <w:t>работы</w:t>
      </w:r>
    </w:p>
    <w:p w:rsidR="00376FA2" w:rsidRDefault="00376FA2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D7E" w:rsidRDefault="00F92D7E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данном рисунке можем увидеть значительное повышение уровня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функциональной грамотности учащихся недостаточный уровень понизился с 9% до 5%, низкий с 27% до 5%, средний уровень составляет 54%, повышенный уровень с 5% вырос до 22%, высокий процент составляет 14%.</w:t>
      </w:r>
    </w:p>
    <w:p w:rsidR="00376FA2" w:rsidRDefault="00376FA2" w:rsidP="00376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656E3">
        <w:rPr>
          <w:rFonts w:ascii="Times New Roman" w:hAnsi="Times New Roman"/>
          <w:sz w:val="28"/>
          <w:szCs w:val="28"/>
        </w:rPr>
        <w:t>Таким образом, ситуационные задания способствуют развитию функциональной грамотности, интеллектуальной хватки, коммуникативных навыков и использованию различных форм вовлечения, учащихся на уроках биологии. Эти задания охватывают индивидуальную, парную и групповую деятельность, создавая привлекательную среду на уроке и способствуя личностному росту на протяжении всего процесса обучения.</w:t>
      </w:r>
    </w:p>
    <w:p w:rsidR="00F92D7E" w:rsidRDefault="00F92D7E" w:rsidP="00376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D7E">
        <w:rPr>
          <w:rFonts w:ascii="Times New Roman" w:hAnsi="Times New Roman"/>
          <w:sz w:val="28"/>
          <w:szCs w:val="28"/>
        </w:rPr>
        <w:t xml:space="preserve">В заключение следует отметить, что интеграция ситуационных заданий на уроках биологии открывает многообещающий путь для формирования функциональной грамотности учащихся. Предоставляя </w:t>
      </w:r>
      <w:proofErr w:type="spellStart"/>
      <w:r w:rsidRPr="00F92D7E">
        <w:rPr>
          <w:rFonts w:ascii="Times New Roman" w:hAnsi="Times New Roman"/>
          <w:sz w:val="28"/>
          <w:szCs w:val="28"/>
        </w:rPr>
        <w:t>контекстуализированный</w:t>
      </w:r>
      <w:proofErr w:type="spellEnd"/>
      <w:r w:rsidRPr="00F92D7E">
        <w:rPr>
          <w:rFonts w:ascii="Times New Roman" w:hAnsi="Times New Roman"/>
          <w:sz w:val="28"/>
          <w:szCs w:val="28"/>
        </w:rPr>
        <w:t xml:space="preserve"> опыт обучения, способствуя критическому мышлению, стимулируя интерес, развивая навыки решения проблем и облегчая применение знаний, ситуационные задачи позволяют учащимся стать компетентными и уверенными в себе личностями, способными ориентироваться в сложностях биологического мира и за его пределами. Таким образом, педагоги должны использовать этот инновационный подход, чтобы воспитать поколение научно грамотных людей, способных решать задачи 21 века.</w:t>
      </w:r>
    </w:p>
    <w:p w:rsidR="00F92D7E" w:rsidRDefault="00F92D7E" w:rsidP="00376FA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92D7E" w:rsidRPr="00F92D7E" w:rsidRDefault="00F92D7E" w:rsidP="00F92D7E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92D7E">
        <w:rPr>
          <w:rFonts w:ascii="Times New Roman" w:hAnsi="Times New Roman"/>
          <w:b/>
          <w:sz w:val="28"/>
          <w:szCs w:val="28"/>
        </w:rPr>
        <w:t xml:space="preserve">Список использованной литературы </w:t>
      </w:r>
    </w:p>
    <w:p w:rsidR="00F92D7E" w:rsidRDefault="00F92D7E" w:rsidP="00F92D7E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92D7E" w:rsidRDefault="00F92D7E" w:rsidP="00F9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D7E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A95DA6" w:rsidRPr="00A95DA6">
        <w:rPr>
          <w:rFonts w:ascii="Times New Roman" w:hAnsi="Times New Roman"/>
          <w:sz w:val="28"/>
          <w:szCs w:val="28"/>
        </w:rPr>
        <w:t>Корнеева Е. А. Формирование функциональной грамотности на уроках биологии //Педагогическое мастерство. – 2022. – С. 27-33.</w:t>
      </w:r>
    </w:p>
    <w:p w:rsidR="00A95DA6" w:rsidRDefault="00A95DA6" w:rsidP="00F9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D2628" w:rsidRPr="00FD2628">
        <w:rPr>
          <w:rFonts w:ascii="Times New Roman" w:hAnsi="Times New Roman"/>
          <w:sz w:val="28"/>
          <w:szCs w:val="28"/>
        </w:rPr>
        <w:t xml:space="preserve">Гареева А. Ф., </w:t>
      </w:r>
      <w:proofErr w:type="spellStart"/>
      <w:r w:rsidR="00FD2628" w:rsidRPr="00FD2628">
        <w:rPr>
          <w:rFonts w:ascii="Times New Roman" w:hAnsi="Times New Roman"/>
          <w:sz w:val="28"/>
          <w:szCs w:val="28"/>
        </w:rPr>
        <w:t>Ярмиев</w:t>
      </w:r>
      <w:proofErr w:type="spellEnd"/>
      <w:r w:rsidR="00FD2628" w:rsidRPr="00FD2628">
        <w:rPr>
          <w:rFonts w:ascii="Times New Roman" w:hAnsi="Times New Roman"/>
          <w:sz w:val="28"/>
          <w:szCs w:val="28"/>
        </w:rPr>
        <w:t xml:space="preserve"> И. З. Формирование функциональной грамотности на уроках биологии //Состав редакционной коллегии и организационного комитета. – 2022.</w:t>
      </w:r>
    </w:p>
    <w:p w:rsidR="00A95DA6" w:rsidRPr="00F92D7E" w:rsidRDefault="00A95DA6" w:rsidP="00F92D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A95DA6">
        <w:t xml:space="preserve"> </w:t>
      </w:r>
      <w:r w:rsidRPr="00A95DA6">
        <w:rPr>
          <w:rFonts w:ascii="Times New Roman" w:hAnsi="Times New Roman"/>
          <w:sz w:val="28"/>
          <w:szCs w:val="28"/>
        </w:rPr>
        <w:t>Малиновская Н. В. Ситуационные задачи как средство развития функциональной грамотности школьников при обучении биологии //Методика преподавания в современной школе: проблемы и инновационные решения. – 2022. – С. 48-53.</w:t>
      </w:r>
    </w:p>
    <w:p w:rsidR="00376FA2" w:rsidRPr="00865AE5" w:rsidRDefault="00376FA2" w:rsidP="001C4F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76FA2" w:rsidRPr="00865AE5" w:rsidSect="00FD262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C04B05"/>
    <w:multiLevelType w:val="hybridMultilevel"/>
    <w:tmpl w:val="E1B20656"/>
    <w:lvl w:ilvl="0" w:tplc="237CCE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47"/>
    <w:rsid w:val="0018294B"/>
    <w:rsid w:val="001C04E3"/>
    <w:rsid w:val="001C4FD0"/>
    <w:rsid w:val="002A6BF5"/>
    <w:rsid w:val="00376FA2"/>
    <w:rsid w:val="004D6F5E"/>
    <w:rsid w:val="005D3859"/>
    <w:rsid w:val="00607CF8"/>
    <w:rsid w:val="00865AE5"/>
    <w:rsid w:val="00A95DA6"/>
    <w:rsid w:val="00AA0882"/>
    <w:rsid w:val="00AD0147"/>
    <w:rsid w:val="00AD561E"/>
    <w:rsid w:val="00E656E3"/>
    <w:rsid w:val="00F92D7E"/>
    <w:rsid w:val="00FD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B32E6-3500-4C23-83EC-AA7A7B9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4;&#1090;%20&#1040;,&#1058;\&#1075;&#1088;&#1072;&#1092;&#1080;&#1082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er\Desktop\&#1054;&#1090;%20&#1040;,&#1058;\&#1075;&#1088;&#1072;&#1092;&#1080;&#1082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сформированности функциональной грамотности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Лист2!$A$1:$A$5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Лист2!$B$1:$B$5</c:f>
              <c:numCache>
                <c:formatCode>0%</c:formatCode>
                <c:ptCount val="5"/>
                <c:pt idx="0">
                  <c:v>0.09</c:v>
                </c:pt>
                <c:pt idx="1">
                  <c:v>0.27</c:v>
                </c:pt>
                <c:pt idx="2">
                  <c:v>0.59</c:v>
                </c:pt>
                <c:pt idx="3">
                  <c:v>0.05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9704744"/>
        <c:axId val="319706704"/>
      </c:barChart>
      <c:catAx>
        <c:axId val="3197047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06704"/>
        <c:crosses val="autoZero"/>
        <c:auto val="1"/>
        <c:lblAlgn val="ctr"/>
        <c:lblOffset val="100"/>
        <c:noMultiLvlLbl val="0"/>
      </c:catAx>
      <c:valAx>
        <c:axId val="319706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97047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Уровень</a:t>
            </a:r>
            <a:r>
              <a:rPr lang="ru-RU" baseline="0"/>
              <a:t> сформированности функциональной грамотности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Лист2!$A$7:$A$11</c:f>
              <c:strCache>
                <c:ptCount val="5"/>
                <c:pt idx="0">
                  <c:v>Недостаточный</c:v>
                </c:pt>
                <c:pt idx="1">
                  <c:v>Низкий</c:v>
                </c:pt>
                <c:pt idx="2">
                  <c:v>Средний</c:v>
                </c:pt>
                <c:pt idx="3">
                  <c:v>Повышенный</c:v>
                </c:pt>
                <c:pt idx="4">
                  <c:v>Высокий</c:v>
                </c:pt>
              </c:strCache>
            </c:strRef>
          </c:cat>
          <c:val>
            <c:numRef>
              <c:f>Лист2!$B$7:$B$11</c:f>
              <c:numCache>
                <c:formatCode>0%</c:formatCode>
                <c:ptCount val="5"/>
                <c:pt idx="0">
                  <c:v>0.05</c:v>
                </c:pt>
                <c:pt idx="1">
                  <c:v>0.05</c:v>
                </c:pt>
                <c:pt idx="2">
                  <c:v>0.54</c:v>
                </c:pt>
                <c:pt idx="3">
                  <c:v>0.22</c:v>
                </c:pt>
                <c:pt idx="4">
                  <c:v>0.14000000000000001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16108840"/>
        <c:axId val="316108056"/>
      </c:barChart>
      <c:catAx>
        <c:axId val="316108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108056"/>
        <c:crosses val="autoZero"/>
        <c:auto val="1"/>
        <c:lblAlgn val="ctr"/>
        <c:lblOffset val="100"/>
        <c:noMultiLvlLbl val="0"/>
      </c:catAx>
      <c:valAx>
        <c:axId val="316108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16108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3829D-589B-48EB-ABC8-3BE596C50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5</Pages>
  <Words>1301</Words>
  <Characters>7418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2024-02-18T16:35:00Z</dcterms:created>
  <dcterms:modified xsi:type="dcterms:W3CDTF">2024-02-20T09:47:00Z</dcterms:modified>
</cp:coreProperties>
</file>