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71" w:rsidRDefault="00DB2271" w:rsidP="00DB22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FF1">
        <w:rPr>
          <w:rFonts w:ascii="Times New Roman" w:hAnsi="Times New Roman" w:cs="Times New Roman"/>
          <w:b/>
          <w:sz w:val="28"/>
          <w:szCs w:val="28"/>
        </w:rPr>
        <w:t>1.3 Современные методы и приёмы анализа художественного произведения на уроке литературы</w:t>
      </w:r>
    </w:p>
    <w:p w:rsidR="00DB2271" w:rsidRDefault="00DB2271" w:rsidP="00DB22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2DAB">
        <w:rPr>
          <w:rFonts w:ascii="Times New Roman" w:hAnsi="Times New Roman" w:cs="Times New Roman"/>
          <w:sz w:val="28"/>
          <w:szCs w:val="28"/>
        </w:rPr>
        <w:t>Повышение качества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является одной из актуальных проблем не только для Казахстана, но и для всего мирового сообщества. В настоящее время цель образования стала соотноситься с формированием ключевых компетентностей, что отмечено в государственных образовательных стандартах. Стратегия новых образовательных стандартов нацелена на «формирование средств и способов самостоятельного продвижения ученика в учебном предмете»</w:t>
      </w:r>
      <w:r w:rsidRPr="008F63E1">
        <w:rPr>
          <w:rFonts w:ascii="Times New Roman" w:hAnsi="Times New Roman" w:cs="Times New Roman"/>
          <w:sz w:val="28"/>
          <w:szCs w:val="28"/>
        </w:rPr>
        <w:t xml:space="preserve"> [25].</w:t>
      </w:r>
    </w:p>
    <w:p w:rsidR="00DB2271" w:rsidRDefault="00DB2271" w:rsidP="00DB2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сделать уроки литературы значимыми для детей? Подростку не интересно то, что не гарантирует сиюминутного результата, современный школьник в основном рационален и разборчив. Учителю же необходимо, с одной стороны, обеспечить конкурентоспособность выпускника, с другой стороны, убедить ученика, что именно литература как учебный предмет в большей степени для этого соответствует. Подходы к преподаванию, методы, приёмы, формы – вот те слагаемые, которые должны аккумулировать формирование компетентности и мотивации к изучении литературы.</w:t>
      </w:r>
    </w:p>
    <w:p w:rsidR="00DB2271" w:rsidRPr="003946E1" w:rsidRDefault="00DB2271" w:rsidP="00DB2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6A3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i/>
          <w:sz w:val="28"/>
          <w:szCs w:val="28"/>
        </w:rPr>
        <w:t xml:space="preserve"> компетентностью</w:t>
      </w:r>
      <w:r>
        <w:rPr>
          <w:rFonts w:ascii="Times New Roman" w:hAnsi="Times New Roman" w:cs="Times New Roman"/>
          <w:sz w:val="28"/>
          <w:szCs w:val="28"/>
        </w:rPr>
        <w:t xml:space="preserve"> мы понимаем совокупность личностных качеств ученика (ценностных ориентаций, знаний, умений, навыков, способностей), т.е способность к деятельности в определенной личностно-значимой сфере </w:t>
      </w:r>
      <w:r w:rsidRPr="003946E1">
        <w:rPr>
          <w:rFonts w:ascii="Times New Roman" w:hAnsi="Times New Roman" w:cs="Times New Roman"/>
          <w:sz w:val="28"/>
          <w:szCs w:val="28"/>
        </w:rPr>
        <w:t>[26, 237 с].</w:t>
      </w:r>
    </w:p>
    <w:p w:rsidR="00DB2271" w:rsidRPr="00D12E78" w:rsidRDefault="00DB2271" w:rsidP="00DB2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C6">
        <w:rPr>
          <w:rFonts w:ascii="Times New Roman" w:hAnsi="Times New Roman" w:cs="Times New Roman"/>
          <w:i/>
          <w:sz w:val="28"/>
          <w:szCs w:val="28"/>
        </w:rPr>
        <w:t>Компетентность</w:t>
      </w:r>
      <w:r>
        <w:rPr>
          <w:rFonts w:ascii="Times New Roman" w:hAnsi="Times New Roman" w:cs="Times New Roman"/>
          <w:sz w:val="28"/>
          <w:szCs w:val="28"/>
        </w:rPr>
        <w:t xml:space="preserve"> имеет важную особенность</w:t>
      </w:r>
      <w:r w:rsidRPr="007C2C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 отличие от знаний</w:t>
      </w:r>
      <w:r>
        <w:rPr>
          <w:rFonts w:ascii="Times New Roman" w:hAnsi="Times New Roman" w:cs="Times New Roman"/>
          <w:sz w:val="28"/>
          <w:szCs w:val="28"/>
        </w:rPr>
        <w:t xml:space="preserve">, умений и навыков, которые всегда «хранятся» в готовом к использованию виде, </w:t>
      </w:r>
      <w:r w:rsidRPr="007C2CC6">
        <w:rPr>
          <w:rFonts w:ascii="Times New Roman" w:hAnsi="Times New Roman" w:cs="Times New Roman"/>
          <w:i/>
          <w:sz w:val="28"/>
          <w:szCs w:val="28"/>
        </w:rPr>
        <w:t>компетенция</w:t>
      </w:r>
      <w:r>
        <w:rPr>
          <w:rFonts w:ascii="Times New Roman" w:hAnsi="Times New Roman" w:cs="Times New Roman"/>
          <w:sz w:val="28"/>
          <w:szCs w:val="28"/>
        </w:rPr>
        <w:t xml:space="preserve"> «собирается» лишь в момент реализации, т.е. в ответ на ситуацию. Схематически структура компетентности выглядит следующим образом</w:t>
      </w:r>
      <w:r w:rsidRPr="007C2C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E78">
        <w:rPr>
          <w:rFonts w:ascii="Times New Roman" w:hAnsi="Times New Roman" w:cs="Times New Roman"/>
          <w:i/>
          <w:sz w:val="28"/>
          <w:szCs w:val="28"/>
          <w:lang w:val="kk-KZ"/>
        </w:rPr>
        <w:t>Внутренние ресурсы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это знания, уменя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навыки. </w:t>
      </w:r>
      <w:r w:rsidRPr="00D12E78">
        <w:rPr>
          <w:rFonts w:ascii="Times New Roman" w:hAnsi="Times New Roman" w:cs="Times New Roman"/>
          <w:i/>
          <w:sz w:val="28"/>
          <w:szCs w:val="28"/>
          <w:lang w:val="kk-KZ"/>
        </w:rPr>
        <w:t>Внешние ресурсы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это всё то, что может привлечь человек для решения вставшей перед ним проблемы</w:t>
      </w:r>
      <w:r w:rsidRPr="007C2C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72D">
        <w:rPr>
          <w:rFonts w:ascii="Times New Roman" w:hAnsi="Times New Roman" w:cs="Times New Roman"/>
          <w:sz w:val="28"/>
          <w:szCs w:val="28"/>
        </w:rPr>
        <w:t>информационные ресурсы; человеческие ресурсы; финансовые, материально – технические, технологические</w:t>
      </w:r>
      <w:r w:rsidRPr="00D12E78">
        <w:rPr>
          <w:rFonts w:ascii="Times New Roman" w:hAnsi="Times New Roman" w:cs="Times New Roman"/>
          <w:sz w:val="28"/>
          <w:szCs w:val="28"/>
        </w:rPr>
        <w:t xml:space="preserve"> и прочие ресурсы.</w:t>
      </w:r>
    </w:p>
    <w:p w:rsidR="00DB2271" w:rsidRDefault="00DB2271" w:rsidP="00DB2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послании Президента народу Казахстана говорится, что «конкурентоспособность нации в первую очередь определяется уровнем образованности…»</w:t>
      </w:r>
      <w:r w:rsidRPr="003946E1">
        <w:rPr>
          <w:rFonts w:ascii="Times New Roman" w:hAnsi="Times New Roman" w:cs="Times New Roman"/>
          <w:sz w:val="28"/>
          <w:szCs w:val="28"/>
        </w:rPr>
        <w:t>[27],</w:t>
      </w:r>
      <w:r>
        <w:rPr>
          <w:rFonts w:ascii="Times New Roman" w:hAnsi="Times New Roman" w:cs="Times New Roman"/>
          <w:sz w:val="28"/>
          <w:szCs w:val="28"/>
        </w:rPr>
        <w:t xml:space="preserve">поэтому необходимо помнить о  внедрении новых информационных технологий и современных методик в процесс обучения детей, направленных на повышение эффективности учебного процесса и повышение творческого потенциала учащихся </w:t>
      </w:r>
      <w:r w:rsidRPr="007E4A5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Цит. по: 28, с.88</w:t>
      </w:r>
      <w:r w:rsidRPr="007E4A5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271" w:rsidRDefault="00DB2271" w:rsidP="00DB2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707A">
        <w:rPr>
          <w:rFonts w:ascii="Times New Roman" w:hAnsi="Times New Roman" w:cs="Times New Roman"/>
          <w:sz w:val="28"/>
          <w:szCs w:val="28"/>
        </w:rPr>
        <w:t>Школе потребовались такие методы обучения,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07A">
        <w:rPr>
          <w:rFonts w:ascii="Times New Roman" w:hAnsi="Times New Roman" w:cs="Times New Roman"/>
          <w:sz w:val="28"/>
          <w:szCs w:val="28"/>
        </w:rPr>
        <w:t>формировали бы активную, самостоятельную и инициативную позицию учащихся в учении;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07A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вивали бы в первую очередь обще</w:t>
      </w:r>
      <w:r w:rsidRPr="0092707A">
        <w:rPr>
          <w:rFonts w:ascii="Times New Roman" w:hAnsi="Times New Roman" w:cs="Times New Roman"/>
          <w:sz w:val="28"/>
          <w:szCs w:val="28"/>
        </w:rPr>
        <w:t>учебные умения и навыки: исследовательские, рефлексивные, самооценочные;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07A">
        <w:rPr>
          <w:rFonts w:ascii="Times New Roman" w:hAnsi="Times New Roman" w:cs="Times New Roman"/>
          <w:sz w:val="28"/>
          <w:szCs w:val="28"/>
        </w:rPr>
        <w:t>формировали бы не просто умения, а компетенции, т.е. умения, непосредственно сопряжённые с опытом их применения в практической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07A">
        <w:rPr>
          <w:rFonts w:ascii="Times New Roman" w:hAnsi="Times New Roman" w:cs="Times New Roman"/>
          <w:sz w:val="28"/>
          <w:szCs w:val="28"/>
        </w:rPr>
        <w:t>были бы приоритетно нацелены на развитие познавательного интереса учащихся;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07A">
        <w:rPr>
          <w:rFonts w:ascii="Times New Roman" w:hAnsi="Times New Roman" w:cs="Times New Roman"/>
          <w:sz w:val="28"/>
          <w:szCs w:val="28"/>
        </w:rPr>
        <w:t>реализовывали бы принцип связи обучения с жизнью.</w:t>
      </w:r>
    </w:p>
    <w:p w:rsidR="00DB2271" w:rsidRDefault="00DB2271" w:rsidP="00DB2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свободен в выборе методов и технологий обучения, которые, по его мнению, наиболее оптимальны для построения и конструирования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учебного процесса. В процессе обучения наиболее актуальными являются следующие технологии</w:t>
      </w:r>
      <w:r w:rsidRPr="002E111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E1118">
        <w:rPr>
          <w:rFonts w:ascii="Times New Roman" w:hAnsi="Times New Roman" w:cs="Times New Roman"/>
          <w:sz w:val="28"/>
          <w:szCs w:val="28"/>
          <w:lang w:val="kk-KZ"/>
        </w:rPr>
        <w:t>одульная технология</w:t>
      </w:r>
      <w:r>
        <w:rPr>
          <w:rFonts w:ascii="Times New Roman" w:hAnsi="Times New Roman" w:cs="Times New Roman"/>
          <w:sz w:val="28"/>
          <w:szCs w:val="28"/>
          <w:lang w:val="kk-KZ"/>
        </w:rPr>
        <w:t>; и</w:t>
      </w:r>
      <w:r w:rsidRPr="002E1118">
        <w:rPr>
          <w:rFonts w:ascii="Times New Roman" w:hAnsi="Times New Roman" w:cs="Times New Roman"/>
          <w:sz w:val="28"/>
          <w:szCs w:val="28"/>
          <w:lang w:val="kk-KZ"/>
        </w:rPr>
        <w:t>нтерактивное обучение</w:t>
      </w:r>
      <w:r>
        <w:rPr>
          <w:rFonts w:ascii="Times New Roman" w:hAnsi="Times New Roman" w:cs="Times New Roman"/>
          <w:sz w:val="28"/>
          <w:szCs w:val="28"/>
          <w:lang w:val="kk-KZ"/>
        </w:rPr>
        <w:t>; и</w:t>
      </w:r>
      <w:r w:rsidRPr="002E1118">
        <w:rPr>
          <w:rFonts w:ascii="Times New Roman" w:hAnsi="Times New Roman" w:cs="Times New Roman"/>
          <w:sz w:val="28"/>
          <w:szCs w:val="28"/>
          <w:lang w:val="kk-KZ"/>
        </w:rPr>
        <w:t>нформационные (ИКТ) технологии</w:t>
      </w:r>
      <w:r>
        <w:rPr>
          <w:rFonts w:ascii="Times New Roman" w:hAnsi="Times New Roman" w:cs="Times New Roman"/>
          <w:sz w:val="28"/>
          <w:szCs w:val="28"/>
          <w:lang w:val="kk-KZ"/>
        </w:rPr>
        <w:t>; и</w:t>
      </w:r>
      <w:r w:rsidRPr="002E1118">
        <w:rPr>
          <w:rFonts w:ascii="Times New Roman" w:hAnsi="Times New Roman" w:cs="Times New Roman"/>
          <w:sz w:val="28"/>
          <w:szCs w:val="28"/>
          <w:lang w:val="kk-KZ"/>
        </w:rPr>
        <w:t>гровые технологии</w:t>
      </w:r>
      <w:r>
        <w:rPr>
          <w:rFonts w:ascii="Times New Roman" w:hAnsi="Times New Roman" w:cs="Times New Roman"/>
          <w:sz w:val="28"/>
          <w:szCs w:val="28"/>
          <w:lang w:val="kk-KZ"/>
        </w:rPr>
        <w:t>; т</w:t>
      </w:r>
      <w:r w:rsidRPr="002E1118">
        <w:rPr>
          <w:rFonts w:ascii="Times New Roman" w:hAnsi="Times New Roman" w:cs="Times New Roman"/>
          <w:sz w:val="28"/>
          <w:szCs w:val="28"/>
          <w:lang w:val="kk-KZ"/>
        </w:rPr>
        <w:t>ехнологии развития критического мышления</w:t>
      </w:r>
      <w:r>
        <w:rPr>
          <w:rFonts w:ascii="Times New Roman" w:hAnsi="Times New Roman" w:cs="Times New Roman"/>
          <w:sz w:val="28"/>
          <w:szCs w:val="28"/>
          <w:lang w:val="kk-KZ"/>
        </w:rPr>
        <w:t>; п</w:t>
      </w:r>
      <w:r w:rsidRPr="002E1118">
        <w:rPr>
          <w:rFonts w:ascii="Times New Roman" w:hAnsi="Times New Roman" w:cs="Times New Roman"/>
          <w:sz w:val="28"/>
          <w:szCs w:val="28"/>
          <w:lang w:val="kk-KZ"/>
        </w:rPr>
        <w:t>роектная технология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B2271" w:rsidRDefault="00DB2271" w:rsidP="00DB22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1128">
        <w:rPr>
          <w:rFonts w:ascii="Times New Roman" w:hAnsi="Times New Roman" w:cs="Times New Roman"/>
          <w:sz w:val="28"/>
          <w:szCs w:val="28"/>
        </w:rPr>
        <w:t xml:space="preserve">Под </w:t>
      </w:r>
      <w:r w:rsidRPr="000B1128">
        <w:rPr>
          <w:rFonts w:ascii="Times New Roman" w:hAnsi="Times New Roman" w:cs="Times New Roman"/>
          <w:i/>
          <w:sz w:val="28"/>
          <w:szCs w:val="28"/>
        </w:rPr>
        <w:t>технологией обучения</w:t>
      </w:r>
      <w:r w:rsidRPr="000B1128">
        <w:rPr>
          <w:rFonts w:ascii="Times New Roman" w:hAnsi="Times New Roman" w:cs="Times New Roman"/>
          <w:sz w:val="28"/>
          <w:szCs w:val="28"/>
        </w:rPr>
        <w:t xml:space="preserve"> мы понимаем совокупность наиболее рациональных способов научной организации труда, обеспечивающих достижение поставленной цели обучения за минимальное время с наименьшей затратой сил и средств </w:t>
      </w:r>
      <w:r w:rsidRPr="005F654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F6540">
        <w:rPr>
          <w:rFonts w:ascii="Times New Roman" w:hAnsi="Times New Roman" w:cs="Times New Roman"/>
          <w:sz w:val="28"/>
          <w:szCs w:val="28"/>
        </w:rPr>
        <w:t xml:space="preserve">, с.366].  </w:t>
      </w:r>
    </w:p>
    <w:p w:rsidR="00DB2271" w:rsidRDefault="00DB2271" w:rsidP="00DB2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4A5">
        <w:rPr>
          <w:rFonts w:ascii="Times New Roman" w:hAnsi="Times New Roman" w:cs="Times New Roman"/>
          <w:i/>
          <w:sz w:val="28"/>
          <w:szCs w:val="28"/>
        </w:rPr>
        <w:t>Метод обучения</w:t>
      </w:r>
      <w:r w:rsidRPr="00A364A5">
        <w:rPr>
          <w:rFonts w:ascii="Times New Roman" w:hAnsi="Times New Roman" w:cs="Times New Roman"/>
          <w:sz w:val="28"/>
          <w:szCs w:val="28"/>
        </w:rPr>
        <w:t xml:space="preserve"> как общедидактическое понятие – это совокупность способов взаимосвязанной деятельности преподавателя и учащихся, направленных на достижение целей образования, воспитания и развития учащихся. В отличие от общедидактических методов обучения достаточно универсальных и используемых в преподавании разных дисциплин, частнометодические методы отражают специфику конкретного учебного пр</w:t>
      </w:r>
      <w:r>
        <w:rPr>
          <w:rFonts w:ascii="Times New Roman" w:hAnsi="Times New Roman" w:cs="Times New Roman"/>
          <w:sz w:val="28"/>
          <w:szCs w:val="28"/>
        </w:rPr>
        <w:t xml:space="preserve">едмета или группы предметов </w:t>
      </w:r>
      <w:r w:rsidRPr="005F654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F6540">
        <w:rPr>
          <w:rFonts w:ascii="Times New Roman" w:hAnsi="Times New Roman" w:cs="Times New Roman"/>
          <w:sz w:val="28"/>
          <w:szCs w:val="28"/>
        </w:rPr>
        <w:t>, с.150].</w:t>
      </w:r>
    </w:p>
    <w:p w:rsidR="00DB2271" w:rsidRDefault="00DB2271" w:rsidP="00DB2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5D1">
        <w:rPr>
          <w:rFonts w:ascii="Times New Roman" w:hAnsi="Times New Roman" w:cs="Times New Roman"/>
          <w:i/>
          <w:sz w:val="28"/>
          <w:szCs w:val="28"/>
        </w:rPr>
        <w:t>Метод обучения,</w:t>
      </w:r>
      <w:r w:rsidRPr="000005D1">
        <w:rPr>
          <w:rFonts w:ascii="Times New Roman" w:hAnsi="Times New Roman" w:cs="Times New Roman"/>
          <w:sz w:val="28"/>
          <w:szCs w:val="28"/>
        </w:rPr>
        <w:t xml:space="preserve"> по мнению В.В. Голубкова, </w:t>
      </w:r>
      <w:r w:rsidRPr="00A364A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005D1">
        <w:rPr>
          <w:rFonts w:ascii="Times New Roman" w:hAnsi="Times New Roman" w:cs="Times New Roman"/>
          <w:sz w:val="28"/>
          <w:szCs w:val="28"/>
        </w:rPr>
        <w:t>это такой способ обучения, который применяется систематически и оказывает большое влияние на общее на</w:t>
      </w:r>
      <w:r>
        <w:rPr>
          <w:rFonts w:ascii="Times New Roman" w:hAnsi="Times New Roman" w:cs="Times New Roman"/>
          <w:sz w:val="28"/>
          <w:szCs w:val="28"/>
        </w:rPr>
        <w:t>правление педагогической работы»[29</w:t>
      </w:r>
      <w:r w:rsidRPr="005F6540">
        <w:rPr>
          <w:rFonts w:ascii="Times New Roman" w:hAnsi="Times New Roman" w:cs="Times New Roman"/>
          <w:sz w:val="28"/>
          <w:szCs w:val="28"/>
        </w:rPr>
        <w:t>, с. 69].</w:t>
      </w:r>
    </w:p>
    <w:p w:rsidR="00DB2271" w:rsidRPr="00D10A5B" w:rsidRDefault="00DB2271" w:rsidP="00DB2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Учащиеся, последовательно приобщаясь к миру искусства слова, «овладевают приёмами вдумчивого и серьёзного чтения текста, искусством его анализа, накапливают сведения о художественных произведениях и писателях, формируют навыки творческого общения со словом, свободного владения устной и письменной речью</w:t>
      </w:r>
      <w:r w:rsidRPr="00D10A5B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30,с.3</w:t>
      </w:r>
      <w:r w:rsidRPr="00D10A5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271" w:rsidRDefault="00DB2271" w:rsidP="00DB2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Анализ художественного произведения «является отправной точкой постижения индивидуального стиля писателя и истории литературы»</w:t>
      </w:r>
      <w:r w:rsidRPr="00F320F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31,с.6</w:t>
      </w:r>
      <w:r w:rsidRPr="00F320F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kk-KZ"/>
        </w:rPr>
        <w:t>. Н</w:t>
      </w:r>
      <w:r>
        <w:rPr>
          <w:rFonts w:ascii="Times New Roman" w:hAnsi="Times New Roman" w:cs="Times New Roman"/>
          <w:sz w:val="28"/>
          <w:szCs w:val="28"/>
        </w:rPr>
        <w:t xml:space="preserve">аибольшая эффективность образовательного процесса достигается при использовании </w:t>
      </w:r>
      <w:r w:rsidRPr="000B6B01">
        <w:rPr>
          <w:rFonts w:ascii="Times New Roman" w:hAnsi="Times New Roman" w:cs="Times New Roman"/>
          <w:i/>
          <w:sz w:val="28"/>
          <w:szCs w:val="28"/>
        </w:rPr>
        <w:t>методик активного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, когда все участники оказываются вовлечёнными в процесс познания. Активные методы обучения исключают преобладание какого-то одного мнения над другими. Ученики на уроке учатся мыслить критически, сопоставляя, анализируя информацию, оценивая разные мнения, общаясь с другими и принимая ответственные решения, высказывать своё мнение. </w:t>
      </w:r>
    </w:p>
    <w:p w:rsidR="00DB2271" w:rsidRDefault="00DB2271" w:rsidP="00DB2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17D">
        <w:rPr>
          <w:rFonts w:ascii="Times New Roman" w:hAnsi="Times New Roman" w:cs="Times New Roman"/>
          <w:sz w:val="28"/>
          <w:szCs w:val="28"/>
        </w:rPr>
        <w:t xml:space="preserve">Методы и приёмы работы </w:t>
      </w:r>
      <w:r>
        <w:rPr>
          <w:rFonts w:ascii="Times New Roman" w:hAnsi="Times New Roman" w:cs="Times New Roman"/>
          <w:sz w:val="28"/>
          <w:szCs w:val="28"/>
        </w:rPr>
        <w:t xml:space="preserve">на уроке литературы </w:t>
      </w:r>
      <w:r w:rsidRPr="00AD017D">
        <w:rPr>
          <w:rFonts w:ascii="Times New Roman" w:hAnsi="Times New Roman" w:cs="Times New Roman"/>
          <w:sz w:val="28"/>
          <w:szCs w:val="28"/>
        </w:rPr>
        <w:t>должны представлять собой определённую систему взаимообусловленных и взаимодополняющих друг друга средств, учитывающих особенности данной учебной дисциплины в целом и особенности  каждого из её разделов.</w:t>
      </w:r>
    </w:p>
    <w:p w:rsidR="00DB2271" w:rsidRDefault="00DB2271" w:rsidP="00DB2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286">
        <w:rPr>
          <w:rFonts w:ascii="Times New Roman" w:hAnsi="Times New Roman" w:cs="Times New Roman"/>
          <w:sz w:val="28"/>
          <w:szCs w:val="28"/>
        </w:rPr>
        <w:t>В числе традиционно сложившихся методов обучения нами выделя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C428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i/>
          <w:sz w:val="28"/>
          <w:szCs w:val="28"/>
        </w:rPr>
        <w:t>метод творческого чтения, эвристический метод, исследовательский метод репродуктивный метод</w:t>
      </w:r>
      <w:r w:rsidRPr="000005D1">
        <w:rPr>
          <w:rFonts w:ascii="Times New Roman" w:hAnsi="Times New Roman" w:cs="Times New Roman"/>
          <w:sz w:val="28"/>
          <w:szCs w:val="28"/>
        </w:rPr>
        <w:t>(классификация Н.И. Кудряшёва)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005D1">
        <w:rPr>
          <w:rFonts w:ascii="Times New Roman" w:hAnsi="Times New Roman" w:cs="Times New Roman"/>
          <w:i/>
          <w:sz w:val="28"/>
          <w:szCs w:val="28"/>
        </w:rPr>
        <w:t>метод художественной интерпретации, критико-публицистический метод,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5C06">
        <w:rPr>
          <w:rFonts w:ascii="Times New Roman" w:hAnsi="Times New Roman" w:cs="Times New Roman"/>
          <w:i/>
          <w:sz w:val="28"/>
          <w:szCs w:val="28"/>
        </w:rPr>
        <w:t xml:space="preserve">метод литературного поиска </w:t>
      </w:r>
      <w:r w:rsidRPr="000005D1">
        <w:rPr>
          <w:rFonts w:ascii="Times New Roman" w:hAnsi="Times New Roman" w:cs="Times New Roman"/>
          <w:sz w:val="28"/>
          <w:szCs w:val="28"/>
        </w:rPr>
        <w:t>(классификация Г.Н. Ионина);</w:t>
      </w:r>
      <w:r w:rsidRPr="00375E64">
        <w:rPr>
          <w:rFonts w:ascii="Times New Roman" w:hAnsi="Times New Roman" w:cs="Times New Roman"/>
          <w:i/>
          <w:sz w:val="28"/>
          <w:szCs w:val="28"/>
        </w:rPr>
        <w:t>метод проблемного обучения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05D1">
        <w:rPr>
          <w:rFonts w:ascii="Times New Roman" w:hAnsi="Times New Roman" w:cs="Times New Roman"/>
          <w:sz w:val="28"/>
          <w:szCs w:val="28"/>
        </w:rPr>
        <w:t>(М.И. Махмутов).</w:t>
      </w:r>
    </w:p>
    <w:p w:rsidR="00DB2271" w:rsidRPr="00EC4286" w:rsidRDefault="00DB2271" w:rsidP="00DB2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67">
        <w:rPr>
          <w:rFonts w:ascii="Times New Roman" w:hAnsi="Times New Roman" w:cs="Times New Roman"/>
          <w:sz w:val="28"/>
          <w:szCs w:val="28"/>
        </w:rPr>
        <w:t xml:space="preserve">Выступая составной частью метода, </w:t>
      </w:r>
      <w:r w:rsidRPr="00663E67">
        <w:rPr>
          <w:rFonts w:ascii="Times New Roman" w:hAnsi="Times New Roman" w:cs="Times New Roman"/>
          <w:i/>
          <w:sz w:val="28"/>
          <w:szCs w:val="28"/>
        </w:rPr>
        <w:t>приём</w:t>
      </w:r>
      <w:r w:rsidRPr="00663E67">
        <w:rPr>
          <w:rFonts w:ascii="Times New Roman" w:hAnsi="Times New Roman" w:cs="Times New Roman"/>
          <w:sz w:val="28"/>
          <w:szCs w:val="28"/>
        </w:rPr>
        <w:t xml:space="preserve"> определяет конкретные действия учителя и учащихся, зависящие от общих установок и направлений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E67">
        <w:rPr>
          <w:rFonts w:ascii="Times New Roman" w:hAnsi="Times New Roman" w:cs="Times New Roman"/>
          <w:i/>
          <w:sz w:val="28"/>
          <w:szCs w:val="28"/>
        </w:rPr>
        <w:t>Приём обучения</w:t>
      </w:r>
      <w:r w:rsidRPr="0025150A">
        <w:rPr>
          <w:rFonts w:ascii="Times New Roman" w:hAnsi="Times New Roman" w:cs="Times New Roman"/>
          <w:sz w:val="28"/>
          <w:szCs w:val="28"/>
        </w:rPr>
        <w:t xml:space="preserve"> – это конкретные действия и операции преподавателя, </w:t>
      </w:r>
      <w:r w:rsidRPr="0025150A">
        <w:rPr>
          <w:rFonts w:ascii="Times New Roman" w:hAnsi="Times New Roman" w:cs="Times New Roman"/>
          <w:sz w:val="28"/>
          <w:szCs w:val="28"/>
        </w:rPr>
        <w:lastRenderedPageBreak/>
        <w:t>цель которых – сообщать знания, формировать навыки и умения, стимулировать учебную деятельность учащихся для решения час</w:t>
      </w:r>
      <w:r>
        <w:rPr>
          <w:rFonts w:ascii="Times New Roman" w:hAnsi="Times New Roman" w:cs="Times New Roman"/>
          <w:sz w:val="28"/>
          <w:szCs w:val="28"/>
        </w:rPr>
        <w:t xml:space="preserve">тных задач процесса </w:t>
      </w:r>
      <w:r w:rsidRPr="005F6540">
        <w:rPr>
          <w:rFonts w:ascii="Times New Roman" w:hAnsi="Times New Roman" w:cs="Times New Roman"/>
          <w:sz w:val="28"/>
          <w:szCs w:val="28"/>
        </w:rPr>
        <w:t>обучения [1, с.238].</w:t>
      </w:r>
      <w:r w:rsidRPr="0025150A">
        <w:rPr>
          <w:rFonts w:ascii="Times New Roman" w:hAnsi="Times New Roman" w:cs="Times New Roman"/>
          <w:sz w:val="28"/>
          <w:szCs w:val="28"/>
        </w:rPr>
        <w:t xml:space="preserve"> Приём – одна из основных методических категорий, ибо вся обучающаяся деятельность учителя строится из приёмов обучения.</w:t>
      </w:r>
    </w:p>
    <w:p w:rsidR="00DB2271" w:rsidRDefault="00DB2271" w:rsidP="00DB2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на уроках литературы технологии «</w:t>
      </w:r>
      <w:r w:rsidRPr="009F1361">
        <w:rPr>
          <w:rFonts w:ascii="Times New Roman" w:hAnsi="Times New Roman" w:cs="Times New Roman"/>
          <w:i/>
          <w:sz w:val="28"/>
          <w:szCs w:val="28"/>
        </w:rPr>
        <w:t>критического мышлени</w:t>
      </w:r>
      <w:r>
        <w:rPr>
          <w:rFonts w:ascii="Times New Roman" w:hAnsi="Times New Roman" w:cs="Times New Roman"/>
          <w:i/>
          <w:sz w:val="28"/>
          <w:szCs w:val="28"/>
        </w:rPr>
        <w:t xml:space="preserve">я» </w:t>
      </w:r>
      <w:r w:rsidRPr="009C08F8">
        <w:rPr>
          <w:rFonts w:ascii="Times New Roman" w:hAnsi="Times New Roman" w:cs="Times New Roman"/>
          <w:sz w:val="28"/>
          <w:szCs w:val="28"/>
        </w:rPr>
        <w:t>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развитию свободы творческой фантазии, возможности обсуждать с одноклассниками интересующие вопросы, учитывая и их мнения. </w:t>
      </w:r>
    </w:p>
    <w:p w:rsidR="00DB2271" w:rsidRDefault="00DB2271" w:rsidP="00DB2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усвоения содержания материала, для закрепления знаний и для использования их в дальнейшей работе на уроках литературы используются методические приёмы </w:t>
      </w:r>
      <w:r w:rsidRPr="00876508">
        <w:rPr>
          <w:rFonts w:ascii="Times New Roman" w:hAnsi="Times New Roman" w:cs="Times New Roman"/>
          <w:i/>
          <w:sz w:val="28"/>
          <w:szCs w:val="28"/>
        </w:rPr>
        <w:t>«критического мышления».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0E6CB7">
        <w:rPr>
          <w:rFonts w:ascii="Times New Roman" w:hAnsi="Times New Roman" w:cs="Times New Roman"/>
          <w:i/>
          <w:sz w:val="28"/>
          <w:szCs w:val="28"/>
        </w:rPr>
        <w:t>олстые и тонкие вопросы</w:t>
      </w:r>
      <w:r>
        <w:rPr>
          <w:rFonts w:ascii="Times New Roman" w:hAnsi="Times New Roman" w:cs="Times New Roman"/>
          <w:sz w:val="28"/>
          <w:szCs w:val="28"/>
        </w:rPr>
        <w:t>. «Тонкими» вопросами называют простые односложные вопросы, которые требуют простого ответа на уровне воспроизведения. «Толстые» вопросы выводят учеников на более высокий уровень мышления</w:t>
      </w:r>
      <w:r w:rsidRPr="0016691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сравнение</w:t>
      </w:r>
      <w:r>
        <w:rPr>
          <w:rFonts w:ascii="Times New Roman" w:hAnsi="Times New Roman" w:cs="Times New Roman"/>
          <w:sz w:val="28"/>
          <w:szCs w:val="28"/>
        </w:rPr>
        <w:t>, анализ, синтез, оценку. Систематическое применение данного приёма учит учеников грамотно задавать вопросы и осознавать их уровень сложности.</w:t>
      </w:r>
    </w:p>
    <w:p w:rsidR="00DB2271" w:rsidRDefault="00DB2271" w:rsidP="00DB2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«</w:t>
      </w:r>
      <w:r>
        <w:rPr>
          <w:rFonts w:ascii="Times New Roman" w:hAnsi="Times New Roman" w:cs="Times New Roman"/>
          <w:i/>
          <w:sz w:val="28"/>
          <w:szCs w:val="28"/>
        </w:rPr>
        <w:t xml:space="preserve">Синквейн» </w:t>
      </w:r>
      <w:r>
        <w:rPr>
          <w:rFonts w:ascii="Times New Roman" w:hAnsi="Times New Roman" w:cs="Times New Roman"/>
          <w:sz w:val="28"/>
          <w:szCs w:val="28"/>
        </w:rPr>
        <w:t xml:space="preserve">позволяет ученикам проявлять своё творчество и выражать своё отношение к изучаемому явлению, объекту. Этот приём  развивает творческое мышление, речь, обогащает словарный запас. Приём </w:t>
      </w:r>
      <w:r>
        <w:rPr>
          <w:rFonts w:ascii="Times New Roman" w:hAnsi="Times New Roman" w:cs="Times New Roman"/>
          <w:i/>
          <w:sz w:val="28"/>
          <w:szCs w:val="28"/>
        </w:rPr>
        <w:t xml:space="preserve">«Письмо по кругу» </w:t>
      </w:r>
      <w:r w:rsidRPr="00EA1A17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A17">
        <w:rPr>
          <w:rFonts w:ascii="Times New Roman" w:hAnsi="Times New Roman" w:cs="Times New Roman"/>
          <w:sz w:val="28"/>
          <w:szCs w:val="28"/>
        </w:rPr>
        <w:t>написание</w:t>
      </w:r>
      <w:r>
        <w:rPr>
          <w:rFonts w:ascii="Times New Roman" w:hAnsi="Times New Roman" w:cs="Times New Roman"/>
          <w:sz w:val="28"/>
          <w:szCs w:val="28"/>
        </w:rPr>
        <w:t xml:space="preserve"> сочинения на определённую тему (учащиеся пишут по одному предложению на одном листе). Актуально применение приёма «Эссе». Учащиеся пишут сочинение-рассуждение небольшого объёма.</w:t>
      </w:r>
    </w:p>
    <w:p w:rsidR="00DB2271" w:rsidRDefault="00DB2271" w:rsidP="00DB2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</w:t>
      </w:r>
      <w:r w:rsidRPr="0077476F">
        <w:rPr>
          <w:rFonts w:ascii="Times New Roman" w:hAnsi="Times New Roman" w:cs="Times New Roman"/>
          <w:i/>
          <w:sz w:val="28"/>
          <w:szCs w:val="28"/>
        </w:rPr>
        <w:t>«Взаимоопрос</w:t>
      </w:r>
      <w:r>
        <w:rPr>
          <w:rFonts w:ascii="Times New Roman" w:hAnsi="Times New Roman" w:cs="Times New Roman"/>
          <w:sz w:val="28"/>
          <w:szCs w:val="28"/>
        </w:rPr>
        <w:t>» позволяет школьникам легче ответить своему однокласснику, чем учителю, при этом снимается зажатость, страх перед ошибкой. Работа идёт в парах. Учитель фиксирует правильные и неправильные ответы. Данный приём весьма эффективен при работе со слабыми учащимися. Он позволяет закрепить изученный материал и выявить пробелы у каждого ученика.</w:t>
      </w:r>
    </w:p>
    <w:p w:rsidR="00DB2271" w:rsidRDefault="00DB2271" w:rsidP="00DB22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</w:t>
      </w:r>
      <w:r>
        <w:rPr>
          <w:rFonts w:ascii="Times New Roman" w:hAnsi="Times New Roman" w:cs="Times New Roman"/>
          <w:i/>
          <w:sz w:val="28"/>
          <w:szCs w:val="28"/>
        </w:rPr>
        <w:t>«Сбор ассоциаций» состоит в следующем:</w:t>
      </w:r>
      <w:r>
        <w:rPr>
          <w:rFonts w:ascii="Times New Roman" w:hAnsi="Times New Roman" w:cs="Times New Roman"/>
          <w:sz w:val="28"/>
          <w:szCs w:val="28"/>
        </w:rPr>
        <w:t xml:space="preserve"> учитель выделяет ключевое понятие изучаемой темы, предлагает ученикам за определённое время написать как можно больше слов или выражений, связанных с предложенным понятием. Важно, чтобы школьники писали приходящие на ум ассоциации. Чтение с пометками, после прочтения заполнение таблицы – суть приёма </w:t>
      </w:r>
      <w:r w:rsidRPr="00B12DAB">
        <w:rPr>
          <w:rFonts w:ascii="Times New Roman" w:hAnsi="Times New Roman" w:cs="Times New Roman"/>
          <w:i/>
          <w:sz w:val="28"/>
          <w:szCs w:val="28"/>
        </w:rPr>
        <w:t>«Инсерт».</w:t>
      </w:r>
    </w:p>
    <w:p w:rsidR="00DB2271" w:rsidRDefault="00DB2271" w:rsidP="00DB22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09E9">
        <w:rPr>
          <w:rFonts w:ascii="Times New Roman" w:hAnsi="Times New Roman" w:cs="Times New Roman"/>
          <w:i/>
          <w:sz w:val="28"/>
          <w:szCs w:val="28"/>
        </w:rPr>
        <w:t>Групповая работа</w:t>
      </w:r>
      <w:r>
        <w:rPr>
          <w:rFonts w:ascii="Times New Roman" w:hAnsi="Times New Roman" w:cs="Times New Roman"/>
          <w:sz w:val="28"/>
          <w:szCs w:val="28"/>
        </w:rPr>
        <w:t xml:space="preserve"> помогает учащимся приобретать не только новые знания, но и другие качества</w:t>
      </w:r>
      <w:r w:rsidRPr="000E6CB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>умения вырабатывать совме</w:t>
      </w:r>
      <w:r w:rsidRPr="000E6CB7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0E6CB7">
        <w:rPr>
          <w:rFonts w:ascii="Times New Roman" w:hAnsi="Times New Roman" w:cs="Times New Roman"/>
          <w:sz w:val="28"/>
          <w:szCs w:val="28"/>
          <w:lang w:val="kk-KZ"/>
        </w:rPr>
        <w:t>ные решения</w:t>
      </w:r>
      <w:r>
        <w:rPr>
          <w:rFonts w:ascii="Times New Roman" w:hAnsi="Times New Roman" w:cs="Times New Roman"/>
          <w:sz w:val="28"/>
          <w:szCs w:val="28"/>
          <w:lang w:val="kk-KZ"/>
        </w:rPr>
        <w:t>; у</w:t>
      </w:r>
      <w:r w:rsidRPr="000E6CB7">
        <w:rPr>
          <w:rFonts w:ascii="Times New Roman" w:hAnsi="Times New Roman" w:cs="Times New Roman"/>
          <w:sz w:val="28"/>
          <w:szCs w:val="28"/>
          <w:lang w:val="kk-KZ"/>
        </w:rPr>
        <w:t>мения задавать вопросы</w:t>
      </w:r>
      <w:r>
        <w:rPr>
          <w:rFonts w:ascii="Times New Roman" w:hAnsi="Times New Roman" w:cs="Times New Roman"/>
          <w:sz w:val="28"/>
          <w:szCs w:val="28"/>
          <w:lang w:val="kk-KZ"/>
        </w:rPr>
        <w:t>; прислушиваться к мнениям др</w:t>
      </w:r>
      <w:r w:rsidRPr="000E6CB7">
        <w:rPr>
          <w:rFonts w:ascii="Times New Roman" w:hAnsi="Times New Roman" w:cs="Times New Roman"/>
          <w:sz w:val="28"/>
          <w:szCs w:val="28"/>
          <w:lang w:val="kk-KZ"/>
        </w:rPr>
        <w:t>угих</w:t>
      </w:r>
      <w:r>
        <w:rPr>
          <w:rFonts w:ascii="Times New Roman" w:hAnsi="Times New Roman" w:cs="Times New Roman"/>
          <w:sz w:val="28"/>
          <w:szCs w:val="28"/>
          <w:lang w:val="kk-KZ"/>
        </w:rPr>
        <w:t>; н</w:t>
      </w:r>
      <w:r w:rsidRPr="000E6CB7">
        <w:rPr>
          <w:rFonts w:ascii="Times New Roman" w:hAnsi="Times New Roman" w:cs="Times New Roman"/>
          <w:sz w:val="28"/>
          <w:szCs w:val="28"/>
          <w:lang w:val="kk-KZ"/>
        </w:rPr>
        <w:t>еобходимость поиска компромисса</w:t>
      </w:r>
      <w:r>
        <w:rPr>
          <w:rFonts w:ascii="Times New Roman" w:hAnsi="Times New Roman" w:cs="Times New Roman"/>
          <w:sz w:val="28"/>
          <w:szCs w:val="28"/>
          <w:lang w:val="kk-KZ"/>
        </w:rPr>
        <w:t>; с</w:t>
      </w:r>
      <w:r w:rsidRPr="000E6CB7">
        <w:rPr>
          <w:rFonts w:ascii="Times New Roman" w:hAnsi="Times New Roman" w:cs="Times New Roman"/>
          <w:sz w:val="28"/>
          <w:szCs w:val="28"/>
          <w:lang w:val="kk-KZ"/>
        </w:rPr>
        <w:t>пособность аргументировать свою точку зрения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B2271" w:rsidRPr="00443B4A" w:rsidRDefault="00DB2271" w:rsidP="00DB2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B4A">
        <w:rPr>
          <w:rFonts w:ascii="Times New Roman" w:hAnsi="Times New Roman" w:cs="Times New Roman"/>
          <w:sz w:val="28"/>
          <w:szCs w:val="28"/>
        </w:rPr>
        <w:t>Чёткость цели</w:t>
      </w:r>
      <w:r>
        <w:rPr>
          <w:rFonts w:ascii="Times New Roman" w:hAnsi="Times New Roman" w:cs="Times New Roman"/>
          <w:sz w:val="28"/>
          <w:szCs w:val="28"/>
        </w:rPr>
        <w:t>, к которой  ведёт учитель своих учащихся, реальное представление о возможностях школьников, полученное им при неоднократных проверках усвоения материала, постоянная опора на художественную специфику каждого произведения лежат в основе каждого проведённого урока литературы.</w:t>
      </w:r>
    </w:p>
    <w:p w:rsidR="00DB2271" w:rsidRDefault="00DB2271" w:rsidP="00DB2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применение различных методов и приёмов на уроке литературы создаёт условия для творческой самореализации личности, развития познавательных способностей и коммуникативных умений учащихся, их нравственного потенциала. Учащихся надо учить критически мыслить, т.е критически слушать и воспринимать, осмысливать и анализировать новую информацию, критически развивать и совершенствовать себя. Для решения этих задач в учебный процесс внедрили вышесказанные методы и приёмы обучения, которые формируют личностный интерес к получению новых знаний, активизируют познавательную деятельность и развивают самостоятельность учеников.</w:t>
      </w:r>
    </w:p>
    <w:p w:rsidR="00466C61" w:rsidRDefault="00466C61">
      <w:bookmarkStart w:id="0" w:name="_GoBack"/>
      <w:bookmarkEnd w:id="0"/>
    </w:p>
    <w:sectPr w:rsidR="0046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85"/>
    <w:rsid w:val="00466C61"/>
    <w:rsid w:val="00DB2271"/>
    <w:rsid w:val="00E5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9C22D-7DA7-42C5-9F2F-CF9390A2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27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1349</Words>
  <Characters>7691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Анель</dc:creator>
  <cp:keywords/>
  <dc:description/>
  <cp:lastModifiedBy>Анель</cp:lastModifiedBy>
  <cp:revision>2</cp:revision>
  <dcterms:created xsi:type="dcterms:W3CDTF">2024-01-02T20:57:00Z</dcterms:created>
  <dcterms:modified xsi:type="dcterms:W3CDTF">2024-01-02T20:58:00Z</dcterms:modified>
</cp:coreProperties>
</file>