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z w:val="28"/>
          <w:szCs w:val="28"/>
        </w:rPr>
        <w:t>КГУ «Школа-лицей №11»</w:t>
      </w: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z w:val="28"/>
          <w:szCs w:val="28"/>
        </w:rPr>
        <w:t>отдела образования по г. Усть-Каменогорску УО ВКО</w:t>
      </w: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3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Pr="0013086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3086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3086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30861">
        <w:rPr>
          <w:rFonts w:ascii="Times New Roman" w:eastAsia="Times New Roman" w:hAnsi="Times New Roman" w:cs="Times New Roman"/>
          <w:spacing w:val="-2"/>
          <w:sz w:val="28"/>
          <w:szCs w:val="28"/>
        </w:rPr>
        <w:t>тему:</w:t>
      </w:r>
    </w:p>
    <w:p w:rsidR="00130861" w:rsidRPr="00130861" w:rsidRDefault="00130861" w:rsidP="00130861">
      <w:pPr>
        <w:widowControl w:val="0"/>
        <w:autoSpaceDE w:val="0"/>
        <w:autoSpaceDN w:val="0"/>
        <w:spacing w:after="0"/>
        <w:ind w:left="3" w:right="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30861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130861">
        <w:rPr>
          <w:rFonts w:ascii="Times New Roman" w:eastAsia="Times New Roman" w:hAnsi="Times New Roman" w:cs="Times New Roman"/>
          <w:b/>
          <w:bCs/>
          <w:sz w:val="32"/>
          <w:szCs w:val="32"/>
        </w:rPr>
        <w:t>Применение активных форм обучения на уроках, как средство повышения познавательного интереса учащихся»</w:t>
      </w:r>
    </w:p>
    <w:p w:rsidR="00130861" w:rsidRPr="00130861" w:rsidRDefault="00130861" w:rsidP="00130861">
      <w:pPr>
        <w:widowControl w:val="0"/>
        <w:autoSpaceDE w:val="0"/>
        <w:autoSpaceDN w:val="0"/>
        <w:spacing w:after="0"/>
        <w:ind w:left="3" w:right="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448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0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Дильшат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Аскаровна</w:t>
      </w:r>
      <w:proofErr w:type="spellEnd"/>
    </w:p>
    <w:p w:rsidR="00130861" w:rsidRPr="00130861" w:rsidRDefault="00130861" w:rsidP="00130861">
      <w:pPr>
        <w:widowControl w:val="0"/>
        <w:autoSpaceDE w:val="0"/>
        <w:autoSpaceDN w:val="0"/>
        <w:spacing w:after="0" w:line="448" w:lineRule="auto"/>
        <w:ind w:left="6179" w:right="136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z w:val="28"/>
          <w:szCs w:val="28"/>
        </w:rPr>
        <w:t xml:space="preserve">         учитель нач. классов.</w:t>
      </w: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6" w:right="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6" w:right="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6" w:right="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6" w:right="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ind w:left="6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861">
        <w:rPr>
          <w:rFonts w:ascii="Times New Roman" w:eastAsia="Times New Roman" w:hAnsi="Times New Roman" w:cs="Times New Roman"/>
          <w:spacing w:val="-4"/>
          <w:sz w:val="28"/>
          <w:szCs w:val="28"/>
        </w:rPr>
        <w:t>г. Усть-Каменогорск, 2025г.</w:t>
      </w:r>
    </w:p>
    <w:p w:rsidR="00130861" w:rsidRPr="00130861" w:rsidRDefault="00130861" w:rsidP="001308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130861" w:rsidRPr="00130861" w:rsidSect="00130861">
          <w:pgSz w:w="11910" w:h="16840"/>
          <w:pgMar w:top="760" w:right="708" w:bottom="280" w:left="1559" w:header="720" w:footer="720" w:gutter="0"/>
          <w:cols w:space="720"/>
        </w:sectPr>
      </w:pPr>
    </w:p>
    <w:p w:rsidR="002021E4" w:rsidRPr="002021E4" w:rsidRDefault="00130861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lastRenderedPageBreak/>
        <w:t xml:space="preserve"> </w:t>
      </w:r>
      <w:r w:rsidR="002021E4" w:rsidRPr="002021E4">
        <w:rPr>
          <w:rFonts w:ascii="Times New Roman" w:hAnsi="Times New Roman" w:cs="Times New Roman"/>
          <w:b/>
          <w:bCs/>
        </w:rPr>
        <w:t>«Применение а</w:t>
      </w:r>
      <w:r w:rsidR="001B4DED">
        <w:rPr>
          <w:rFonts w:ascii="Times New Roman" w:hAnsi="Times New Roman" w:cs="Times New Roman"/>
          <w:b/>
          <w:bCs/>
        </w:rPr>
        <w:t xml:space="preserve">ктивных форм обучения на уроках, </w:t>
      </w:r>
      <w:r w:rsidR="002021E4" w:rsidRPr="002021E4">
        <w:rPr>
          <w:rFonts w:ascii="Times New Roman" w:hAnsi="Times New Roman" w:cs="Times New Roman"/>
          <w:b/>
          <w:bCs/>
        </w:rPr>
        <w:t>как средство повышения познавательного интереса учащихся»</w:t>
      </w:r>
    </w:p>
    <w:p w:rsid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Введение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 xml:space="preserve"> Современная система образования ориентирована на развитие личности обучающегося, его способностей к саморазвитию и самореализации. Одним из ключевых условий достижения этих целей является использование активных форм обучения, способствующих повышению познавательного интереса. В данной работе рассматриваются основные подходы к внедрению активных форм обучения в образовательный процесс.</w:t>
      </w:r>
    </w:p>
    <w:p w:rsid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Cs/>
        </w:rPr>
        <w:t>Начальная школа — это важный этап в образовательной системе, где формируется база знаний, навыков и умений, а также закладывается интерес к обучению. Применение активных форм обучения на этом этапе способствует созданию мотивирующей образовательной среды и повышению познавательного интереса учащихся.</w:t>
      </w:r>
      <w:r w:rsidRPr="002021E4">
        <w:rPr>
          <w:rFonts w:ascii="Times New Roman" w:hAnsi="Times New Roman" w:cs="Times New Roman"/>
          <w:b/>
          <w:bCs/>
        </w:rPr>
        <w:t xml:space="preserve"> 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Понятие активных форм обучения</w:t>
      </w:r>
      <w:r w:rsidRPr="002021E4">
        <w:rPr>
          <w:rFonts w:ascii="Times New Roman" w:hAnsi="Times New Roman" w:cs="Times New Roman"/>
        </w:rPr>
        <w:t xml:space="preserve"> Активные формы обучения направлены на повышение активности обучающихся, их </w:t>
      </w:r>
      <w:proofErr w:type="spellStart"/>
      <w:r w:rsidRPr="002021E4">
        <w:rPr>
          <w:rFonts w:ascii="Times New Roman" w:hAnsi="Times New Roman" w:cs="Times New Roman"/>
        </w:rPr>
        <w:t>вовлечённости</w:t>
      </w:r>
      <w:proofErr w:type="spellEnd"/>
      <w:r w:rsidRPr="002021E4">
        <w:rPr>
          <w:rFonts w:ascii="Times New Roman" w:hAnsi="Times New Roman" w:cs="Times New Roman"/>
        </w:rPr>
        <w:t xml:space="preserve"> в образовательный процесс. К таким формам относятся методы и приёмы, которые требуют от обучающихся самостоятельного поиска, анализа, обобщения и применения знаний. Это позволяет не только лучше усваивать материал, но и развивать критическое мышление, навыки коммуникации и командной работы.</w:t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Цели использования активных форм обучения в начальной школе:</w:t>
      </w:r>
    </w:p>
    <w:p w:rsidR="002021E4" w:rsidRPr="002021E4" w:rsidRDefault="002021E4" w:rsidP="002021E4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Развитие любознательности и познавательной активности.</w:t>
      </w:r>
    </w:p>
    <w:p w:rsidR="002021E4" w:rsidRPr="002021E4" w:rsidRDefault="002021E4" w:rsidP="002021E4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Формирование умений работать в коллективе и самостоятельно.</w:t>
      </w:r>
    </w:p>
    <w:p w:rsidR="002021E4" w:rsidRPr="002021E4" w:rsidRDefault="002021E4" w:rsidP="002021E4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Стимулирование творческого мышления и воображения.</w:t>
      </w:r>
    </w:p>
    <w:p w:rsidR="002021E4" w:rsidRPr="002021E4" w:rsidRDefault="002021E4" w:rsidP="002021E4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Укрепление интереса к изучению различных предметов.</w:t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Преимущества активных методов обучения для младших школьников:</w:t>
      </w:r>
    </w:p>
    <w:p w:rsidR="002021E4" w:rsidRPr="002021E4" w:rsidRDefault="002021E4" w:rsidP="002021E4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Создание положительной эмоциональной атмосферы на уроке.</w:t>
      </w:r>
    </w:p>
    <w:p w:rsidR="002021E4" w:rsidRPr="002021E4" w:rsidRDefault="002021E4" w:rsidP="002021E4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Развитие коммуникативных и социальных навыков.</w:t>
      </w:r>
    </w:p>
    <w:p w:rsidR="002021E4" w:rsidRPr="002021E4" w:rsidRDefault="002021E4" w:rsidP="002021E4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Закрепление знаний через практическую деятельность.</w:t>
      </w:r>
    </w:p>
    <w:p w:rsidR="002021E4" w:rsidRPr="002021E4" w:rsidRDefault="002021E4" w:rsidP="002021E4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Учет возрастных и индивидуальных особенностей учащихся.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Основные формы активного обучения</w:t>
      </w:r>
    </w:p>
    <w:p w:rsidR="002021E4" w:rsidRPr="002021E4" w:rsidRDefault="002021E4" w:rsidP="002021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Дискуссии и дебаты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Развивают критическое мышление.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Формируют умение аргументировать свою точку зрения.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Повышают интерес к обсуждаемой теме.</w:t>
      </w:r>
    </w:p>
    <w:p w:rsidR="002021E4" w:rsidRPr="002021E4" w:rsidRDefault="002021E4" w:rsidP="002021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Проектная деятельность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Способствует развитию навыков самостоятельного исследования.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Учит работать в группе и распределять задачи.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Позволяет применить полученные знания на практике.</w:t>
      </w:r>
    </w:p>
    <w:p w:rsidR="002021E4" w:rsidRPr="002021E4" w:rsidRDefault="002021E4" w:rsidP="002021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lastRenderedPageBreak/>
        <w:t>Игровые технологии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 xml:space="preserve">Включают деловые игры, ролевые игры и </w:t>
      </w:r>
      <w:proofErr w:type="spellStart"/>
      <w:r w:rsidRPr="002021E4">
        <w:rPr>
          <w:rFonts w:ascii="Times New Roman" w:hAnsi="Times New Roman" w:cs="Times New Roman"/>
        </w:rPr>
        <w:t>квесты</w:t>
      </w:r>
      <w:proofErr w:type="spellEnd"/>
      <w:r w:rsidRPr="002021E4">
        <w:rPr>
          <w:rFonts w:ascii="Times New Roman" w:hAnsi="Times New Roman" w:cs="Times New Roman"/>
        </w:rPr>
        <w:t>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Способствуют созданию эмоционального фона, стимулирующего обучение.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Учат решать задачи в нестандартных условиях.</w:t>
      </w:r>
    </w:p>
    <w:p w:rsidR="002021E4" w:rsidRPr="002021E4" w:rsidRDefault="002021E4" w:rsidP="002021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Метод кейсов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2021E4">
        <w:rPr>
          <w:rFonts w:ascii="Times New Roman" w:hAnsi="Times New Roman" w:cs="Times New Roman"/>
        </w:rPr>
        <w:t>Основан</w:t>
      </w:r>
      <w:proofErr w:type="gramEnd"/>
      <w:r w:rsidRPr="002021E4">
        <w:rPr>
          <w:rFonts w:ascii="Times New Roman" w:hAnsi="Times New Roman" w:cs="Times New Roman"/>
        </w:rPr>
        <w:t xml:space="preserve"> на разборе реальных ситуаций.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Развивает аналитические способности и умение принимать решения.</w:t>
      </w:r>
    </w:p>
    <w:p w:rsidR="002021E4" w:rsidRPr="002021E4" w:rsidRDefault="002021E4" w:rsidP="002021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Интерактивные технологии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Использование электронных ресурсов, онлайн-тестов, виртуальных лабораторий.</w:t>
      </w:r>
    </w:p>
    <w:p w:rsidR="002021E4" w:rsidRPr="002021E4" w:rsidRDefault="002021E4" w:rsidP="002021E4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Повышает интерес к предмету за счёт применения современных технологий.</w:t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Основные виды активных методов обучения в начальной школе:</w:t>
      </w:r>
    </w:p>
    <w:p w:rsidR="002021E4" w:rsidRPr="002021E4" w:rsidRDefault="002021E4" w:rsidP="002021E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Игровые методы: использование дидактических и сюжетно-ролевых игр для освоения материала.</w:t>
      </w:r>
    </w:p>
    <w:p w:rsidR="002021E4" w:rsidRPr="002021E4" w:rsidRDefault="002021E4" w:rsidP="002021E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Проектная деятельность: выполнение творческих проектов в группах или индивидуально.</w:t>
      </w:r>
    </w:p>
    <w:p w:rsidR="002021E4" w:rsidRPr="002021E4" w:rsidRDefault="002021E4" w:rsidP="002021E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Метод проблемного обучения: постановка вопросов или задач, которые учащиеся решают самостоятельно или с помощью учителя.</w:t>
      </w:r>
    </w:p>
    <w:p w:rsidR="002021E4" w:rsidRPr="002021E4" w:rsidRDefault="002021E4" w:rsidP="002021E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Интерактивные технологии: работа с интерактивными досками, использование мультимедийных презентаций.</w:t>
      </w:r>
    </w:p>
    <w:p w:rsidR="002021E4" w:rsidRPr="002021E4" w:rsidRDefault="002021E4" w:rsidP="002021E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Групповая работа: выполнение заданий в малых группах для развития сотрудничества.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Преимущества активных форм обучения</w:t>
      </w:r>
    </w:p>
    <w:p w:rsidR="002021E4" w:rsidRPr="002021E4" w:rsidRDefault="002021E4" w:rsidP="002021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Увеличение мотивации к обучению.</w:t>
      </w:r>
    </w:p>
    <w:p w:rsidR="002021E4" w:rsidRPr="002021E4" w:rsidRDefault="002021E4" w:rsidP="002021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Развитие самостоятельности и ответственности.</w:t>
      </w:r>
    </w:p>
    <w:p w:rsidR="002021E4" w:rsidRPr="002021E4" w:rsidRDefault="002021E4" w:rsidP="002021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Улучшение качества усвоения учебного материала.</w:t>
      </w:r>
    </w:p>
    <w:p w:rsidR="002021E4" w:rsidRPr="002021E4" w:rsidRDefault="002021E4" w:rsidP="002021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Развитие навыков коммуникации и командной работы.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  <w:b/>
          <w:bCs/>
        </w:rPr>
        <w:t>Практическое применение активных форм обучения</w:t>
      </w:r>
      <w:proofErr w:type="gramStart"/>
      <w:r w:rsidRPr="002021E4">
        <w:rPr>
          <w:rFonts w:ascii="Times New Roman" w:hAnsi="Times New Roman" w:cs="Times New Roman"/>
        </w:rPr>
        <w:t xml:space="preserve"> В</w:t>
      </w:r>
      <w:proofErr w:type="gramEnd"/>
      <w:r w:rsidRPr="002021E4">
        <w:rPr>
          <w:rFonts w:ascii="Times New Roman" w:hAnsi="Times New Roman" w:cs="Times New Roman"/>
        </w:rPr>
        <w:t xml:space="preserve"> образовательной практике важно учитывать возрастные и индивидуальные особенности обучающихся. Например:</w:t>
      </w:r>
    </w:p>
    <w:p w:rsidR="002021E4" w:rsidRPr="002021E4" w:rsidRDefault="002021E4" w:rsidP="002021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На уроках гуманитарных дисциплин эффективно использовать дискуссии и ролевые игры.</w:t>
      </w:r>
    </w:p>
    <w:p w:rsidR="002021E4" w:rsidRPr="002021E4" w:rsidRDefault="002021E4" w:rsidP="002021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 xml:space="preserve">В </w:t>
      </w:r>
      <w:proofErr w:type="gramStart"/>
      <w:r w:rsidRPr="002021E4">
        <w:rPr>
          <w:rFonts w:ascii="Times New Roman" w:hAnsi="Times New Roman" w:cs="Times New Roman"/>
        </w:rPr>
        <w:t>естественно-научных</w:t>
      </w:r>
      <w:proofErr w:type="gramEnd"/>
      <w:r w:rsidRPr="002021E4">
        <w:rPr>
          <w:rFonts w:ascii="Times New Roman" w:hAnsi="Times New Roman" w:cs="Times New Roman"/>
        </w:rPr>
        <w:t xml:space="preserve"> предметах — лабораторные работы и проектную деятельность.</w:t>
      </w:r>
    </w:p>
    <w:p w:rsidR="002021E4" w:rsidRPr="002021E4" w:rsidRDefault="002021E4" w:rsidP="002021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Для начальной школы подходят игровые технологии и интерактивные методы.</w:t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Пример реализации активных методов:</w:t>
      </w:r>
    </w:p>
    <w:p w:rsidR="002021E4" w:rsidRDefault="002021E4" w:rsidP="002021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уроке познания мира/ естествознания </w:t>
      </w:r>
      <w:r w:rsidRPr="002021E4">
        <w:rPr>
          <w:rFonts w:ascii="Times New Roman" w:hAnsi="Times New Roman" w:cs="Times New Roman"/>
          <w:bCs/>
        </w:rPr>
        <w:t>по теме «Путешествие по родному краю» ученики делятся на команды. Каждая команда получает задание — составить маршрут путешествия, описать природные объекты и подготовить мини-презентацию с рисунками. Итоги работы представляются всему классу.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proofErr w:type="gramStart"/>
      <w:r w:rsidRPr="00130861">
        <w:rPr>
          <w:rFonts w:ascii="Times New Roman" w:hAnsi="Times New Roman" w:cs="Times New Roman"/>
          <w:b/>
          <w:bCs/>
        </w:rPr>
        <w:t>Активные методы начала образовательного мероприятия - это </w:t>
      </w:r>
      <w:r w:rsidRPr="00130861">
        <w:rPr>
          <w:rFonts w:ascii="Times New Roman" w:hAnsi="Times New Roman" w:cs="Times New Roman"/>
          <w:bCs/>
        </w:rPr>
        <w:t>эмоциональный настрой на урок (эпиграф, костюмированное появление, видеофрагмент, увертюра, ребус, загадка, анаграмма).</w:t>
      </w:r>
      <w:proofErr w:type="gramEnd"/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lastRenderedPageBreak/>
        <w:t xml:space="preserve">Одним из требований к современному уроку с точки зрения </w:t>
      </w:r>
      <w:proofErr w:type="spellStart"/>
      <w:r w:rsidRPr="00130861">
        <w:rPr>
          <w:rFonts w:ascii="Times New Roman" w:hAnsi="Times New Roman" w:cs="Times New Roman"/>
          <w:bCs/>
        </w:rPr>
        <w:t>здоровьесбережения</w:t>
      </w:r>
      <w:proofErr w:type="spellEnd"/>
      <w:r w:rsidRPr="00130861">
        <w:rPr>
          <w:rFonts w:ascii="Times New Roman" w:hAnsi="Times New Roman" w:cs="Times New Roman"/>
          <w:bCs/>
        </w:rPr>
        <w:t xml:space="preserve"> является создание на уроке благоприятного психологического климата. Поэтому каждый урок я стараюсь начинать с создания у детей благоприятного настроя. Для этого использую </w:t>
      </w:r>
      <w:r w:rsidRPr="00130861">
        <w:rPr>
          <w:rFonts w:ascii="Times New Roman" w:hAnsi="Times New Roman" w:cs="Times New Roman"/>
          <w:bCs/>
          <w:i/>
          <w:iCs/>
        </w:rPr>
        <w:t>Рифмованное начало  урока</w:t>
      </w:r>
      <w:r w:rsidRPr="00130861">
        <w:rPr>
          <w:rFonts w:ascii="Times New Roman" w:hAnsi="Times New Roman" w:cs="Times New Roman"/>
          <w:bCs/>
        </w:rPr>
        <w:t>, например: 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- Всем, всем - добрый день! </w:t>
      </w:r>
      <w:r w:rsidRPr="00130861">
        <w:rPr>
          <w:rFonts w:ascii="Times New Roman" w:hAnsi="Times New Roman" w:cs="Times New Roman"/>
          <w:bCs/>
        </w:rPr>
        <w:br/>
        <w:t>Прочь с дороги, злая лень! </w:t>
      </w:r>
      <w:r w:rsidRPr="00130861">
        <w:rPr>
          <w:rFonts w:ascii="Times New Roman" w:hAnsi="Times New Roman" w:cs="Times New Roman"/>
          <w:bCs/>
        </w:rPr>
        <w:br/>
        <w:t>Не мешай учиться, </w:t>
      </w:r>
      <w:r w:rsidRPr="00130861">
        <w:rPr>
          <w:rFonts w:ascii="Times New Roman" w:hAnsi="Times New Roman" w:cs="Times New Roman"/>
          <w:bCs/>
        </w:rPr>
        <w:br/>
        <w:t>Не мешай трудиться! 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Сядьте ровно,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Ножки вместе,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Ручки полочкой на стол.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Начинаем разговор!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Метод «Добро в ладошках»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Такие методы, как «Добро в ладошках», «Мой цветок», «Галерея портретов», «Поздоровайся локтями», «</w:t>
      </w:r>
      <w:proofErr w:type="gramStart"/>
      <w:r w:rsidRPr="00130861">
        <w:rPr>
          <w:rFonts w:ascii="Times New Roman" w:hAnsi="Times New Roman" w:cs="Times New Roman"/>
          <w:bCs/>
        </w:rPr>
        <w:t>Измерим</w:t>
      </w:r>
      <w:proofErr w:type="gramEnd"/>
      <w:r w:rsidRPr="00130861">
        <w:rPr>
          <w:rFonts w:ascii="Times New Roman" w:hAnsi="Times New Roman" w:cs="Times New Roman"/>
          <w:bCs/>
        </w:rPr>
        <w:t xml:space="preserve"> друг друга» или «Летающие имена» эффективно и динамично помогут вам начать урок, задать нужный ритм, обеспечить рабочий настрой и хорошую атмосферу в классе.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«Подари подарок другу».</w:t>
      </w:r>
      <w:r w:rsidRPr="00130861">
        <w:rPr>
          <w:rFonts w:ascii="Times New Roman" w:hAnsi="Times New Roman" w:cs="Times New Roman"/>
          <w:bCs/>
        </w:rPr>
        <w:br/>
        <w:t>Цель: активизация внимания учащихся, воспитание коммуникативных качеств, доброжелательности.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Необходимые материалы: фонограмма с записью песни « Дружба», подарочная коробка с подарком внутри.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Проведение: учащиеся под музыку передают (дарят</w:t>
      </w:r>
      <w:proofErr w:type="gramStart"/>
      <w:r w:rsidRPr="00130861">
        <w:rPr>
          <w:rFonts w:ascii="Times New Roman" w:hAnsi="Times New Roman" w:cs="Times New Roman"/>
          <w:bCs/>
        </w:rPr>
        <w:t xml:space="preserve"> )</w:t>
      </w:r>
      <w:proofErr w:type="gramEnd"/>
      <w:r w:rsidRPr="00130861">
        <w:rPr>
          <w:rFonts w:ascii="Times New Roman" w:hAnsi="Times New Roman" w:cs="Times New Roman"/>
          <w:bCs/>
        </w:rPr>
        <w:t xml:space="preserve"> подарок друг другу. Когда музыка заканчивается, подарок достается тому, у кого он оказался в руках. Примечание: каждый ученик передает коробку со словами: « Миша (Вова, Таня и т. д.), я дарю этот подарок тебе! Ты мой друг!»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АМ выяснение целей, ожиданий и опасений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proofErr w:type="gramStart"/>
      <w:r w:rsidRPr="00130861">
        <w:rPr>
          <w:rFonts w:ascii="Times New Roman" w:hAnsi="Times New Roman" w:cs="Times New Roman"/>
          <w:bCs/>
        </w:rPr>
        <w:t>Типы проблемных ситуаций, используемых на уроках: выяснения целей, ожиданий, опасений</w:t>
      </w:r>
      <w:r w:rsidRPr="00130861">
        <w:rPr>
          <w:rFonts w:ascii="Times New Roman" w:hAnsi="Times New Roman" w:cs="Times New Roman"/>
          <w:b/>
          <w:bCs/>
        </w:rPr>
        <w:t>, </w:t>
      </w:r>
      <w:r w:rsidRPr="00130861">
        <w:rPr>
          <w:rFonts w:ascii="Times New Roman" w:hAnsi="Times New Roman" w:cs="Times New Roman"/>
          <w:bCs/>
        </w:rPr>
        <w:t>ситуация неожиданности; ситуация конфликта; ситуация несоответствия; ситуация неопределенности; ситуация предположения; ситуация выбора.</w:t>
      </w:r>
      <w:proofErr w:type="gramEnd"/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Такие методы, как «Фруктовый сад», «Список покупок», «Дерево ожиданий», «Лицензия на приобретение знаний», «Разноцветные листы», «Солнышко и тучи», «Песочные часы», «Вместе построим дом» позволяют эффективно провести выяснение ожиданий и опасений и постановку целей обучения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«Солнышко и туча»</w:t>
      </w:r>
      <w:r w:rsidRPr="00130861">
        <w:rPr>
          <w:rFonts w:ascii="Times New Roman" w:hAnsi="Times New Roman" w:cs="Times New Roman"/>
          <w:bCs/>
        </w:rPr>
        <w:br/>
        <w:t>Цель: выявить уровень ожиданий и опасений учащихся.</w:t>
      </w:r>
      <w:r w:rsidRPr="00130861">
        <w:rPr>
          <w:rFonts w:ascii="Times New Roman" w:hAnsi="Times New Roman" w:cs="Times New Roman"/>
          <w:bCs/>
        </w:rPr>
        <w:br/>
        <w:t>.</w:t>
      </w:r>
      <w:r w:rsidRPr="00130861">
        <w:rPr>
          <w:rFonts w:ascii="Times New Roman" w:hAnsi="Times New Roman" w:cs="Times New Roman"/>
          <w:bCs/>
        </w:rPr>
        <w:br/>
        <w:t>Проведение: дети, уверенные в своих силах прикрепляют на доске с помощью магнитов солнышко, не уверенные – тучу.</w:t>
      </w:r>
      <w:r w:rsidRPr="00130861">
        <w:rPr>
          <w:rFonts w:ascii="Times New Roman" w:hAnsi="Times New Roman" w:cs="Times New Roman"/>
          <w:bCs/>
        </w:rPr>
        <w:br/>
        <w:t>Оценка результата: по количеству тучек в начале урока можно отследить неуверенных в своих способностях учеников;</w:t>
      </w:r>
      <w:r w:rsidRPr="00130861">
        <w:rPr>
          <w:rFonts w:ascii="Times New Roman" w:hAnsi="Times New Roman" w:cs="Times New Roman"/>
          <w:bCs/>
        </w:rPr>
        <w:br/>
        <w:t>по количеству солнышек в конце урока можно судить о качестве усвоения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АМ презентации учебного материала - </w:t>
      </w:r>
      <w:r w:rsidRPr="00130861">
        <w:rPr>
          <w:rFonts w:ascii="Times New Roman" w:hAnsi="Times New Roman" w:cs="Times New Roman"/>
          <w:bCs/>
        </w:rPr>
        <w:t xml:space="preserve">использование информационных технологий, электронных учебных пособий, интерактивной доски и </w:t>
      </w:r>
      <w:proofErr w:type="spellStart"/>
      <w:proofErr w:type="gramStart"/>
      <w:r w:rsidRPr="00130861">
        <w:rPr>
          <w:rFonts w:ascii="Times New Roman" w:hAnsi="Times New Roman" w:cs="Times New Roman"/>
          <w:bCs/>
        </w:rPr>
        <w:t>др</w:t>
      </w:r>
      <w:proofErr w:type="spellEnd"/>
      <w:proofErr w:type="gramEnd"/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В процессе урока регулярно применяю методы, как «Инфо-</w:t>
      </w:r>
      <w:proofErr w:type="spellStart"/>
      <w:r w:rsidRPr="00130861">
        <w:rPr>
          <w:rFonts w:ascii="Times New Roman" w:hAnsi="Times New Roman" w:cs="Times New Roman"/>
          <w:bCs/>
        </w:rPr>
        <w:t>угадайка</w:t>
      </w:r>
      <w:proofErr w:type="spellEnd"/>
      <w:r w:rsidRPr="00130861">
        <w:rPr>
          <w:rFonts w:ascii="Times New Roman" w:hAnsi="Times New Roman" w:cs="Times New Roman"/>
          <w:bCs/>
        </w:rPr>
        <w:t xml:space="preserve"> " сообщение нового материала </w:t>
      </w:r>
      <w:proofErr w:type="gramStart"/>
      <w:r w:rsidRPr="00130861">
        <w:rPr>
          <w:rFonts w:ascii="Times New Roman" w:hAnsi="Times New Roman" w:cs="Times New Roman"/>
          <w:bCs/>
        </w:rPr>
        <w:t>обучающимся</w:t>
      </w:r>
      <w:proofErr w:type="gramEnd"/>
      <w:r w:rsidRPr="00130861">
        <w:rPr>
          <w:rFonts w:ascii="Times New Roman" w:hAnsi="Times New Roman" w:cs="Times New Roman"/>
          <w:bCs/>
        </w:rPr>
        <w:t xml:space="preserve">. Это методы «Кластер», «Мозговой штурм» позволят вам сориентировать обучающихся в теме, </w:t>
      </w:r>
      <w:r w:rsidRPr="00130861">
        <w:rPr>
          <w:rFonts w:ascii="Times New Roman" w:hAnsi="Times New Roman" w:cs="Times New Roman"/>
          <w:bCs/>
        </w:rPr>
        <w:lastRenderedPageBreak/>
        <w:t>представить им основные направления движения для дальнейшей самостоятельной работы с новым материалом.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drawing>
          <wp:inline distT="0" distB="0" distL="0" distR="0">
            <wp:extent cx="4143375" cy="3857625"/>
            <wp:effectExtent l="0" t="0" r="9525" b="9525"/>
            <wp:docPr id="2" name="Рисунок 2" descr="https://fsd.kopilkaurokov.ru/up/html/2020/02/27/k_5e57e7fe4c501/5413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02/27/k_5e57e7fe4c501/541355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Метод «Кластер</w:t>
      </w:r>
      <w:r w:rsidRPr="00130861">
        <w:rPr>
          <w:rFonts w:ascii="Times New Roman" w:hAnsi="Times New Roman" w:cs="Times New Roman"/>
          <w:bCs/>
        </w:rPr>
        <w:t>»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 xml:space="preserve">Это графический прием систематизации материала в виде «грозди». Ученик записывает в центре листа ключевое понятие, а от него рисует стрелки-лучи в разные стороны, которые соединяют это слово </w:t>
      </w:r>
      <w:proofErr w:type="gramStart"/>
      <w:r w:rsidRPr="00130861">
        <w:rPr>
          <w:rFonts w:ascii="Times New Roman" w:hAnsi="Times New Roman" w:cs="Times New Roman"/>
          <w:bCs/>
        </w:rPr>
        <w:t>с</w:t>
      </w:r>
      <w:proofErr w:type="gramEnd"/>
      <w:r w:rsidRPr="00130861">
        <w:rPr>
          <w:rFonts w:ascii="Times New Roman" w:hAnsi="Times New Roman" w:cs="Times New Roman"/>
          <w:bCs/>
        </w:rPr>
        <w:t xml:space="preserve"> </w:t>
      </w:r>
      <w:proofErr w:type="gramStart"/>
      <w:r w:rsidRPr="00130861">
        <w:rPr>
          <w:rFonts w:ascii="Times New Roman" w:hAnsi="Times New Roman" w:cs="Times New Roman"/>
          <w:bCs/>
        </w:rPr>
        <w:t>другим</w:t>
      </w:r>
      <w:proofErr w:type="gramEnd"/>
      <w:r w:rsidRPr="00130861">
        <w:rPr>
          <w:rFonts w:ascii="Times New Roman" w:hAnsi="Times New Roman" w:cs="Times New Roman"/>
          <w:bCs/>
        </w:rPr>
        <w:t>, от которых в свою очередь лучи расходятся далее.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drawing>
          <wp:inline distT="0" distB="0" distL="0" distR="0">
            <wp:extent cx="3267075" cy="2543175"/>
            <wp:effectExtent l="0" t="0" r="9525" b="9525"/>
            <wp:docPr id="1" name="Рисунок 1" descr="https://fsd.kopilkaurokov.ru/up/html/2020/02/27/k_5e57e7fe4c501/54135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2/27/k_5e57e7fe4c501/541355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АМ организации самостоятельной работы над темой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При организации самостоятельной работы над новой темой важно, чтобы обучающимся было интересно всесторонне и глубоко проработать новый материал. Для работы над темой урока можно использовать методы «Ульи» - </w:t>
      </w:r>
      <w:r w:rsidRPr="00130861">
        <w:rPr>
          <w:rFonts w:ascii="Times New Roman" w:hAnsi="Times New Roman" w:cs="Times New Roman"/>
          <w:b/>
          <w:bCs/>
        </w:rPr>
        <w:t>- </w:t>
      </w:r>
      <w:r w:rsidRPr="00130861">
        <w:rPr>
          <w:rFonts w:ascii="Times New Roman" w:hAnsi="Times New Roman" w:cs="Times New Roman"/>
          <w:bCs/>
        </w:rPr>
        <w:t>обсуждение в группах</w:t>
      </w:r>
      <w:proofErr w:type="gramStart"/>
      <w:r w:rsidRPr="00130861">
        <w:rPr>
          <w:rFonts w:ascii="Times New Roman" w:hAnsi="Times New Roman" w:cs="Times New Roman"/>
          <w:bCs/>
        </w:rPr>
        <w:t xml:space="preserve"> ,</w:t>
      </w:r>
      <w:proofErr w:type="gramEnd"/>
      <w:r w:rsidRPr="00130861">
        <w:rPr>
          <w:rFonts w:ascii="Times New Roman" w:hAnsi="Times New Roman" w:cs="Times New Roman"/>
          <w:bCs/>
        </w:rPr>
        <w:t xml:space="preserve"> «Визитные карточки», «Экспертиза», «Карта группового сознания».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Для проведения дискуссии и принятия решений – методы «</w:t>
      </w:r>
      <w:proofErr w:type="spellStart"/>
      <w:proofErr w:type="gramStart"/>
      <w:r w:rsidRPr="00130861">
        <w:rPr>
          <w:rFonts w:ascii="Times New Roman" w:hAnsi="Times New Roman" w:cs="Times New Roman"/>
          <w:bCs/>
        </w:rPr>
        <w:t>C</w:t>
      </w:r>
      <w:proofErr w:type="gramEnd"/>
      <w:r w:rsidRPr="00130861">
        <w:rPr>
          <w:rFonts w:ascii="Times New Roman" w:hAnsi="Times New Roman" w:cs="Times New Roman"/>
          <w:bCs/>
        </w:rPr>
        <w:t>ветофор</w:t>
      </w:r>
      <w:proofErr w:type="spellEnd"/>
      <w:r w:rsidRPr="00130861">
        <w:rPr>
          <w:rFonts w:ascii="Times New Roman" w:hAnsi="Times New Roman" w:cs="Times New Roman"/>
          <w:bCs/>
        </w:rPr>
        <w:t>»-</w:t>
      </w:r>
      <w:r w:rsidRPr="00130861">
        <w:rPr>
          <w:rFonts w:ascii="Times New Roman" w:hAnsi="Times New Roman" w:cs="Times New Roman"/>
          <w:b/>
          <w:bCs/>
        </w:rPr>
        <w:t> </w:t>
      </w:r>
      <w:r w:rsidRPr="00130861">
        <w:rPr>
          <w:rFonts w:ascii="Times New Roman" w:hAnsi="Times New Roman" w:cs="Times New Roman"/>
          <w:bCs/>
        </w:rPr>
        <w:t>во время дискуссии поднимаются карточки согласия - не согласия по цветам светофора</w:t>
      </w:r>
      <w:r w:rsidRPr="00130861">
        <w:rPr>
          <w:rFonts w:ascii="Times New Roman" w:hAnsi="Times New Roman" w:cs="Times New Roman"/>
          <w:b/>
          <w:bCs/>
        </w:rPr>
        <w:t>,</w:t>
      </w:r>
      <w:r w:rsidRPr="00130861">
        <w:rPr>
          <w:rFonts w:ascii="Times New Roman" w:hAnsi="Times New Roman" w:cs="Times New Roman"/>
          <w:bCs/>
        </w:rPr>
        <w:t> «Приоритеты», «На линии огня». Для представления материала самостоятельной работы обучающихся – «Инфо-карусель», «Автобусная остановка», «Ярмарка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lastRenderedPageBreak/>
        <w:t>Активные методы релаксации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Если обучающиеся устали, а впереди еще много работы или сложная задача, сделать паузу, вспомним о восстанавливающей силе релаксации! Иногда достаточно 5 – 10 минут веселой и активной игры для того, чтобы встряхнуться, весело и активно расслабиться, восстановить энергию. Активные методы «Энергия - 1», «Роботы», Постройся по росту», «Красная Шапочка и Серый Волк», «Шест», и многие другие позволят вам это сделать, не выходя из класса.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Дерево ожиданий» </w:t>
      </w:r>
      <w:r w:rsidRPr="00130861">
        <w:rPr>
          <w:rFonts w:ascii="Times New Roman" w:hAnsi="Times New Roman" w:cs="Times New Roman"/>
          <w:bCs/>
        </w:rPr>
        <w:t>Метод для рефлексии занятия, урока дает возможность сравнить ожидания учащихся перед занятием по теме и впечатления после подведения итогов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 </w:t>
      </w:r>
      <w:r w:rsidRPr="00130861">
        <w:rPr>
          <w:rFonts w:ascii="Times New Roman" w:hAnsi="Times New Roman" w:cs="Times New Roman"/>
          <w:b/>
          <w:bCs/>
        </w:rPr>
        <w:t>«Футбольные ворота»</w:t>
      </w:r>
      <w:r w:rsidRPr="00130861">
        <w:rPr>
          <w:rFonts w:ascii="Times New Roman" w:hAnsi="Times New Roman" w:cs="Times New Roman"/>
          <w:bCs/>
        </w:rPr>
        <w:t xml:space="preserve"> (если все </w:t>
      </w:r>
      <w:proofErr w:type="gramStart"/>
      <w:r w:rsidRPr="00130861">
        <w:rPr>
          <w:rFonts w:ascii="Times New Roman" w:hAnsi="Times New Roman" w:cs="Times New Roman"/>
          <w:bCs/>
        </w:rPr>
        <w:t>удалось-мяч</w:t>
      </w:r>
      <w:proofErr w:type="gramEnd"/>
      <w:r w:rsidRPr="00130861">
        <w:rPr>
          <w:rFonts w:ascii="Times New Roman" w:hAnsi="Times New Roman" w:cs="Times New Roman"/>
          <w:bCs/>
        </w:rPr>
        <w:t xml:space="preserve"> в воротах, если были затруднения-штанга, если совсем тяжело-мяч за пределами ворот.)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«Букет настроения».</w:t>
      </w:r>
      <w:r w:rsidRPr="00130861">
        <w:rPr>
          <w:rFonts w:ascii="Times New Roman" w:hAnsi="Times New Roman" w:cs="Times New Roman"/>
          <w:bCs/>
        </w:rPr>
        <w:t> В начале урока учащимся раздаю бумажные цветы: красные, розовые, оранжевые, голубые. На доске изображена ваза. В конце урока я говорю: «Если вам понравилось на уроке, и вы узнали что-то новое, то прикрепите к вазе розовые, оранжевые цветки, если не понравилось, - голубые».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/>
          <w:bCs/>
        </w:rPr>
        <w:t>АМ подведения итогов урока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Для завершения образовательного мероприятия можно использовать такие активные методы как: "Мухомор", «Мудрый совет», «Письмо самому себе», «Все у меня в руках!», «Итоговый круг», «Что я почти забыл?», «Ресторан», «Комплименты». Эти методы помогут вам эффективно, грамотно и интересно подвести итоги урока и завершить работу.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Активные методы обучения – это, прежде всего успех. Успех ваших учеников - ваш успех!</w:t>
      </w:r>
    </w:p>
    <w:p w:rsidR="00130861" w:rsidRPr="00130861" w:rsidRDefault="00130861" w:rsidP="00130861">
      <w:pPr>
        <w:rPr>
          <w:rFonts w:ascii="Times New Roman" w:hAnsi="Times New Roman" w:cs="Times New Roman"/>
          <w:bCs/>
        </w:rPr>
      </w:pPr>
      <w:r w:rsidRPr="00130861">
        <w:rPr>
          <w:rFonts w:ascii="Times New Roman" w:hAnsi="Times New Roman" w:cs="Times New Roman"/>
          <w:bCs/>
        </w:rPr>
        <w:t>Каждый человек – уникален и успех каждого обучающего тоже уникален!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В настоящее время большое значение приобретает поиск эффективных путей обучения. Без опоры на мыслительную деятельность, понимание усвоение знаний </w:t>
      </w:r>
      <w:proofErr w:type="gramStart"/>
      <w:r w:rsidRPr="00A43162">
        <w:rPr>
          <w:rFonts w:ascii="Times New Roman" w:hAnsi="Times New Roman" w:cs="Times New Roman"/>
          <w:bCs/>
        </w:rPr>
        <w:t>обучающимися</w:t>
      </w:r>
      <w:proofErr w:type="gramEnd"/>
      <w:r w:rsidRPr="00A43162">
        <w:rPr>
          <w:rFonts w:ascii="Times New Roman" w:hAnsi="Times New Roman" w:cs="Times New Roman"/>
          <w:bCs/>
        </w:rPr>
        <w:t xml:space="preserve"> невозможно. Вопросы активизации познавательной и мыслительной деятельности являются актуальными в образовании. </w:t>
      </w:r>
      <w:proofErr w:type="spellStart"/>
      <w:r w:rsidRPr="00A43162">
        <w:rPr>
          <w:rFonts w:ascii="Times New Roman" w:hAnsi="Times New Roman" w:cs="Times New Roman"/>
          <w:bCs/>
        </w:rPr>
        <w:t>Нейропсихол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ги</w:t>
      </w:r>
      <w:proofErr w:type="spellEnd"/>
      <w:r w:rsidRPr="00A43162">
        <w:rPr>
          <w:rFonts w:ascii="Times New Roman" w:hAnsi="Times New Roman" w:cs="Times New Roman"/>
          <w:bCs/>
        </w:rPr>
        <w:t xml:space="preserve"> разработали комплекс телесно-ориентированных упражнений, позволяющих через человеческое тело воздействовать на мозговую активность. И назвали этот комплекс </w:t>
      </w:r>
      <w:proofErr w:type="gramStart"/>
      <w:r w:rsidRPr="00A43162">
        <w:rPr>
          <w:rFonts w:ascii="Times New Roman" w:hAnsi="Times New Roman" w:cs="Times New Roman"/>
          <w:bCs/>
        </w:rPr>
        <w:t>–</w:t>
      </w:r>
      <w:proofErr w:type="spellStart"/>
      <w:r w:rsidRPr="00A43162">
        <w:rPr>
          <w:rFonts w:ascii="Times New Roman" w:hAnsi="Times New Roman" w:cs="Times New Roman"/>
          <w:bCs/>
        </w:rPr>
        <w:t>н</w:t>
      </w:r>
      <w:proofErr w:type="gramEnd"/>
      <w:r w:rsidRPr="00A43162">
        <w:rPr>
          <w:rFonts w:ascii="Times New Roman" w:hAnsi="Times New Roman" w:cs="Times New Roman"/>
          <w:bCs/>
        </w:rPr>
        <w:t>ейрогимнастикой</w:t>
      </w:r>
      <w:proofErr w:type="spellEnd"/>
      <w:r w:rsidRPr="00A43162">
        <w:rPr>
          <w:rFonts w:ascii="Times New Roman" w:hAnsi="Times New Roman" w:cs="Times New Roman"/>
          <w:bCs/>
        </w:rPr>
        <w:t>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proofErr w:type="spellStart"/>
      <w:r w:rsidRPr="00A43162">
        <w:rPr>
          <w:rFonts w:ascii="Times New Roman" w:hAnsi="Times New Roman" w:cs="Times New Roman"/>
          <w:bCs/>
        </w:rPr>
        <w:t>Нейрогимнастика</w:t>
      </w:r>
      <w:proofErr w:type="spellEnd"/>
      <w:r w:rsidRPr="00A43162">
        <w:rPr>
          <w:rFonts w:ascii="Times New Roman" w:hAnsi="Times New Roman" w:cs="Times New Roman"/>
          <w:bCs/>
        </w:rPr>
        <w:t xml:space="preserve"> применяется для развития высших психических функций. С помощью специально подобранных упражнений организм координирует работу правого и левого полушарий и развивает взаимодействие тела и интеллекта. </w:t>
      </w:r>
      <w:proofErr w:type="spellStart"/>
      <w:r w:rsidRPr="00A43162">
        <w:rPr>
          <w:rFonts w:ascii="Times New Roman" w:hAnsi="Times New Roman" w:cs="Times New Roman"/>
          <w:bCs/>
        </w:rPr>
        <w:t>Кажд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е</w:t>
      </w:r>
      <w:proofErr w:type="spellEnd"/>
      <w:r w:rsidRPr="00A43162">
        <w:rPr>
          <w:rFonts w:ascii="Times New Roman" w:hAnsi="Times New Roman" w:cs="Times New Roman"/>
          <w:bCs/>
        </w:rPr>
        <w:t xml:space="preserve"> из упражнений </w:t>
      </w:r>
      <w:proofErr w:type="spellStart"/>
      <w:r w:rsidRPr="00A43162">
        <w:rPr>
          <w:rFonts w:ascii="Times New Roman" w:hAnsi="Times New Roman" w:cs="Times New Roman"/>
          <w:bCs/>
        </w:rPr>
        <w:t>нейрогимнастики</w:t>
      </w:r>
      <w:proofErr w:type="spellEnd"/>
      <w:r w:rsidRPr="00A43162">
        <w:rPr>
          <w:rFonts w:ascii="Times New Roman" w:hAnsi="Times New Roman" w:cs="Times New Roman"/>
          <w:bCs/>
        </w:rPr>
        <w:t xml:space="preserve"> способствует возбуждению  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 Упражнения облегчают все виды обучения и эффективны для оптимизации интеллектуальных процессов и повышения умственной работоспособности. В результате ребенок лучше адаптируется к изменениям, начинает легче учиться и усваивать информацию.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Классификация упражнений.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Все упражнения разделены на четыре группы, которые направлены на развитие трех видов сенсомоторных навыков.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Первая группа </w:t>
      </w:r>
      <w:proofErr w:type="gramStart"/>
      <w:r w:rsidRPr="00A43162">
        <w:rPr>
          <w:rFonts w:ascii="Times New Roman" w:hAnsi="Times New Roman" w:cs="Times New Roman"/>
          <w:bCs/>
        </w:rPr>
        <w:t>–у</w:t>
      </w:r>
      <w:proofErr w:type="gramEnd"/>
      <w:r w:rsidRPr="00A43162">
        <w:rPr>
          <w:rFonts w:ascii="Times New Roman" w:hAnsi="Times New Roman" w:cs="Times New Roman"/>
          <w:bCs/>
        </w:rPr>
        <w:t xml:space="preserve">пражнения, пересекающие среднюю линию тела. Они направлены на одновременную работу двух ног, рук, глаз, т.е. на интеграцию деятельности обоих полушарий. Их </w:t>
      </w:r>
      <w:proofErr w:type="spellStart"/>
      <w:r w:rsidRPr="00A43162">
        <w:rPr>
          <w:rFonts w:ascii="Times New Roman" w:hAnsi="Times New Roman" w:cs="Times New Roman"/>
          <w:bCs/>
        </w:rPr>
        <w:t>пр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ведение</w:t>
      </w:r>
      <w:proofErr w:type="spellEnd"/>
      <w:r w:rsidRPr="00A43162">
        <w:rPr>
          <w:rFonts w:ascii="Times New Roman" w:hAnsi="Times New Roman" w:cs="Times New Roman"/>
          <w:bCs/>
        </w:rPr>
        <w:t xml:space="preserve"> дает результаты: ребенок может двигаться и думать одновременно, улучшаются навыки чтения и письма, он может обрабатывать информацию как от целого к частому, так и наоборот.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Вторая </w:t>
      </w:r>
      <w:proofErr w:type="gramStart"/>
      <w:r w:rsidRPr="00A43162">
        <w:rPr>
          <w:rFonts w:ascii="Times New Roman" w:hAnsi="Times New Roman" w:cs="Times New Roman"/>
          <w:bCs/>
        </w:rPr>
        <w:t>группа–энергетические</w:t>
      </w:r>
      <w:proofErr w:type="gramEnd"/>
      <w:r w:rsidRPr="00A43162">
        <w:rPr>
          <w:rFonts w:ascii="Times New Roman" w:hAnsi="Times New Roman" w:cs="Times New Roman"/>
          <w:bCs/>
        </w:rPr>
        <w:t xml:space="preserve"> упражнения. Они обеспечивают скорость протекания нервных процессов между клетками головного мозга. Улучшают эмоции и </w:t>
      </w:r>
      <w:proofErr w:type="spellStart"/>
      <w:r w:rsidRPr="00A43162">
        <w:rPr>
          <w:rFonts w:ascii="Times New Roman" w:hAnsi="Times New Roman" w:cs="Times New Roman"/>
          <w:bCs/>
        </w:rPr>
        <w:t>саморегуляцию</w:t>
      </w:r>
      <w:proofErr w:type="spellEnd"/>
      <w:r w:rsidRPr="00A43162">
        <w:rPr>
          <w:rFonts w:ascii="Times New Roman" w:hAnsi="Times New Roman" w:cs="Times New Roman"/>
          <w:bCs/>
        </w:rPr>
        <w:t>. Регулярные занятия позволяют улучшить мышление, способствуют повышению скорости осознанного чтения, улучшают внимание.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lastRenderedPageBreak/>
        <w:t>Третья группа–растягивающие упражнения. Они направлены на расслабление сухожилий и снятие мышечного напряжения. Способствуют снятию стресса, улучшению внимания и концентрации.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Четвертая </w:t>
      </w:r>
      <w:proofErr w:type="gramStart"/>
      <w:r w:rsidRPr="00A43162">
        <w:rPr>
          <w:rFonts w:ascii="Times New Roman" w:hAnsi="Times New Roman" w:cs="Times New Roman"/>
          <w:bCs/>
        </w:rPr>
        <w:t>группа–упражнения</w:t>
      </w:r>
      <w:proofErr w:type="gramEnd"/>
      <w:r w:rsidRPr="00A43162">
        <w:rPr>
          <w:rFonts w:ascii="Times New Roman" w:hAnsi="Times New Roman" w:cs="Times New Roman"/>
          <w:bCs/>
        </w:rPr>
        <w:t xml:space="preserve"> для повышения позитивного мышления. Они стабилизируют нервные процессы, в результате чего ребенок учится сохранять спокойствие в стрессовой ситуации. Данные упражнения позволяют перестать нервничать перед важными мероприятиями (контрольными, диктантами, перед публичными выступлениями)</w:t>
      </w:r>
      <w:proofErr w:type="gramStart"/>
      <w:r w:rsidRPr="00A43162">
        <w:rPr>
          <w:rFonts w:ascii="Times New Roman" w:hAnsi="Times New Roman" w:cs="Times New Roman"/>
          <w:bCs/>
        </w:rPr>
        <w:t>.В</w:t>
      </w:r>
      <w:proofErr w:type="gramEnd"/>
      <w:r w:rsidRPr="00A43162">
        <w:rPr>
          <w:rFonts w:ascii="Times New Roman" w:hAnsi="Times New Roman" w:cs="Times New Roman"/>
          <w:bCs/>
        </w:rPr>
        <w:t>ыполнять упражнения надо таким образом, чтобы не задумываться, как сопровождаются наши действия.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 Примеры упражнений.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/>
          <w:bCs/>
        </w:rPr>
        <w:t>Упражнения, пересекающие среднюю линию тела</w:t>
      </w:r>
      <w:r w:rsidRPr="00A43162">
        <w:rPr>
          <w:rFonts w:ascii="Times New Roman" w:hAnsi="Times New Roman" w:cs="Times New Roman"/>
          <w:bCs/>
        </w:rPr>
        <w:t>: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Упражнение «Лезгинка».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</w:t>
      </w:r>
      <w:proofErr w:type="gramStart"/>
      <w:r w:rsidRPr="00A43162">
        <w:rPr>
          <w:rFonts w:ascii="Times New Roman" w:hAnsi="Times New Roman" w:cs="Times New Roman"/>
          <w:bCs/>
        </w:rPr>
        <w:t>правой</w:t>
      </w:r>
      <w:proofErr w:type="gramEnd"/>
      <w:r w:rsidRPr="00A43162">
        <w:rPr>
          <w:rFonts w:ascii="Times New Roman" w:hAnsi="Times New Roman" w:cs="Times New Roman"/>
          <w:bCs/>
        </w:rPr>
        <w:t xml:space="preserve"> и </w:t>
      </w:r>
      <w:proofErr w:type="spellStart"/>
      <w:r w:rsidRPr="00A43162">
        <w:rPr>
          <w:rFonts w:ascii="Times New Roman" w:hAnsi="Times New Roman" w:cs="Times New Roman"/>
          <w:bCs/>
        </w:rPr>
        <w:t>левойрук</w:t>
      </w:r>
      <w:proofErr w:type="spellEnd"/>
      <w:r w:rsidRPr="00A43162">
        <w:rPr>
          <w:rFonts w:ascii="Times New Roman" w:hAnsi="Times New Roman" w:cs="Times New Roman"/>
          <w:bCs/>
        </w:rPr>
        <w:t>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Упражнение «</w:t>
      </w:r>
      <w:proofErr w:type="spellStart"/>
      <w:r w:rsidRPr="00A43162">
        <w:rPr>
          <w:rFonts w:ascii="Times New Roman" w:hAnsi="Times New Roman" w:cs="Times New Roman"/>
          <w:bCs/>
        </w:rPr>
        <w:t>Ух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spellEnd"/>
      <w:proofErr w:type="gramEnd"/>
      <w:r w:rsidRPr="00A43162">
        <w:rPr>
          <w:rFonts w:ascii="Times New Roman" w:hAnsi="Times New Roman" w:cs="Times New Roman"/>
          <w:bCs/>
        </w:rPr>
        <w:t xml:space="preserve">-нос». Левой </w:t>
      </w:r>
      <w:proofErr w:type="spellStart"/>
      <w:r w:rsidRPr="00A43162">
        <w:rPr>
          <w:rFonts w:ascii="Times New Roman" w:hAnsi="Times New Roman" w:cs="Times New Roman"/>
          <w:bCs/>
        </w:rPr>
        <w:t>рукoй</w:t>
      </w:r>
      <w:proofErr w:type="spellEnd"/>
      <w:r w:rsidRPr="00A43162">
        <w:rPr>
          <w:rFonts w:ascii="Times New Roman" w:hAnsi="Times New Roman" w:cs="Times New Roman"/>
          <w:bCs/>
        </w:rPr>
        <w:t xml:space="preserve"> возьмитесь за кончик носа, а правой </w:t>
      </w:r>
      <w:proofErr w:type="gramStart"/>
      <w:r w:rsidRPr="00A43162">
        <w:rPr>
          <w:rFonts w:ascii="Times New Roman" w:hAnsi="Times New Roman" w:cs="Times New Roman"/>
          <w:bCs/>
        </w:rPr>
        <w:t>-з</w:t>
      </w:r>
      <w:proofErr w:type="gramEnd"/>
      <w:r w:rsidRPr="00A43162">
        <w:rPr>
          <w:rFonts w:ascii="Times New Roman" w:hAnsi="Times New Roman" w:cs="Times New Roman"/>
          <w:bCs/>
        </w:rPr>
        <w:t>а противоположное ухо. Одновременно отпустите руки, хлопните в ладоши, поменяйте положение рук с «точностью да наоборот»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Упражнение «Привет-</w:t>
      </w:r>
      <w:proofErr w:type="spellStart"/>
      <w:r w:rsidRPr="00A43162">
        <w:rPr>
          <w:rFonts w:ascii="Times New Roman" w:hAnsi="Times New Roman" w:cs="Times New Roman"/>
          <w:bCs/>
        </w:rPr>
        <w:t>окей</w:t>
      </w:r>
      <w:proofErr w:type="spellEnd"/>
      <w:r w:rsidRPr="00A43162">
        <w:rPr>
          <w:rFonts w:ascii="Times New Roman" w:hAnsi="Times New Roman" w:cs="Times New Roman"/>
          <w:bCs/>
        </w:rPr>
        <w:t>». Соединяем кончики большого и указательного пальцев левой руки, изображая жест «</w:t>
      </w:r>
      <w:proofErr w:type="spellStart"/>
      <w:r w:rsidRPr="00A43162">
        <w:rPr>
          <w:rFonts w:ascii="Times New Roman" w:hAnsi="Times New Roman" w:cs="Times New Roman"/>
          <w:bCs/>
        </w:rPr>
        <w:t>Окей</w:t>
      </w:r>
      <w:proofErr w:type="spellEnd"/>
      <w:r w:rsidRPr="00A43162">
        <w:rPr>
          <w:rFonts w:ascii="Times New Roman" w:hAnsi="Times New Roman" w:cs="Times New Roman"/>
          <w:bCs/>
        </w:rPr>
        <w:t xml:space="preserve">». Указательный палец другой руки поднят вверх, большой палец расположен перпендикулярно </w:t>
      </w:r>
      <w:proofErr w:type="gramStart"/>
      <w:r w:rsidRPr="00A43162">
        <w:rPr>
          <w:rFonts w:ascii="Times New Roman" w:hAnsi="Times New Roman" w:cs="Times New Roman"/>
          <w:bCs/>
        </w:rPr>
        <w:t>указательному</w:t>
      </w:r>
      <w:proofErr w:type="gramEnd"/>
      <w:r w:rsidRPr="00A43162">
        <w:rPr>
          <w:rFonts w:ascii="Times New Roman" w:hAnsi="Times New Roman" w:cs="Times New Roman"/>
          <w:bCs/>
        </w:rPr>
        <w:t>. Быстро меняем руки.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Упражнение «Зеркальное рисование». Возьмите лист бумаги и два карандаша или фломастера. Мысленно проведите посередине вертикальную линию, чтобы разделить лист на две половины. Рисуйте (или обводите) одновременно два рисунка, зеркально-симметричных друг другу.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/>
          <w:bCs/>
        </w:rPr>
        <w:t>Энергетические упражнения: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Упражнение «Энергетическая </w:t>
      </w:r>
      <w:proofErr w:type="spellStart"/>
      <w:r w:rsidRPr="00A43162">
        <w:rPr>
          <w:rFonts w:ascii="Times New Roman" w:hAnsi="Times New Roman" w:cs="Times New Roman"/>
          <w:bCs/>
        </w:rPr>
        <w:t>зев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та</w:t>
      </w:r>
      <w:proofErr w:type="spellEnd"/>
      <w:r w:rsidRPr="00A43162">
        <w:rPr>
          <w:rFonts w:ascii="Times New Roman" w:hAnsi="Times New Roman" w:cs="Times New Roman"/>
          <w:bCs/>
        </w:rPr>
        <w:t xml:space="preserve">». Изображаем зевание, при этом плотно закрывая глаза и массируя зоны соединения челюстей. Данные действия нужно сопровождать глубоким звуком зевания. Продолжительность </w:t>
      </w:r>
      <w:proofErr w:type="gramStart"/>
      <w:r w:rsidRPr="00A43162">
        <w:rPr>
          <w:rFonts w:ascii="Times New Roman" w:hAnsi="Times New Roman" w:cs="Times New Roman"/>
          <w:bCs/>
        </w:rPr>
        <w:t>–п</w:t>
      </w:r>
      <w:proofErr w:type="gramEnd"/>
      <w:r w:rsidRPr="00A43162">
        <w:rPr>
          <w:rFonts w:ascii="Times New Roman" w:hAnsi="Times New Roman" w:cs="Times New Roman"/>
          <w:bCs/>
        </w:rPr>
        <w:t>ара минут.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Упражнение «Кнопки </w:t>
      </w:r>
      <w:proofErr w:type="spellStart"/>
      <w:r w:rsidRPr="00A43162">
        <w:rPr>
          <w:rFonts w:ascii="Times New Roman" w:hAnsi="Times New Roman" w:cs="Times New Roman"/>
          <w:bCs/>
        </w:rPr>
        <w:t>м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зга</w:t>
      </w:r>
      <w:proofErr w:type="spellEnd"/>
      <w:r w:rsidRPr="00A43162">
        <w:rPr>
          <w:rFonts w:ascii="Times New Roman" w:hAnsi="Times New Roman" w:cs="Times New Roman"/>
          <w:bCs/>
        </w:rPr>
        <w:t xml:space="preserve">». Кладем правую руку на пупок, левую </w:t>
      </w:r>
      <w:proofErr w:type="gramStart"/>
      <w:r w:rsidRPr="00A43162">
        <w:rPr>
          <w:rFonts w:ascii="Times New Roman" w:hAnsi="Times New Roman" w:cs="Times New Roman"/>
          <w:bCs/>
        </w:rPr>
        <w:t>–н</w:t>
      </w:r>
      <w:proofErr w:type="gramEnd"/>
      <w:r w:rsidRPr="00A43162">
        <w:rPr>
          <w:rFonts w:ascii="Times New Roman" w:hAnsi="Times New Roman" w:cs="Times New Roman"/>
          <w:bCs/>
        </w:rPr>
        <w:t>а нижнее основание ключицы по правую сторону от грудины. Левой рукой массируем основание ключицы, держа другую руку на пупке. Затем меняем руки и повторяем действие.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/>
          <w:bCs/>
        </w:rPr>
        <w:t>Растягивающие упражнения</w:t>
      </w:r>
      <w:r w:rsidRPr="00A43162">
        <w:rPr>
          <w:rFonts w:ascii="Times New Roman" w:hAnsi="Times New Roman" w:cs="Times New Roman"/>
          <w:bCs/>
        </w:rPr>
        <w:t>: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Упражнение «</w:t>
      </w:r>
      <w:proofErr w:type="spellStart"/>
      <w:r w:rsidRPr="00A43162">
        <w:rPr>
          <w:rFonts w:ascii="Times New Roman" w:hAnsi="Times New Roman" w:cs="Times New Roman"/>
          <w:bCs/>
        </w:rPr>
        <w:t>С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ва</w:t>
      </w:r>
      <w:proofErr w:type="spellEnd"/>
      <w:r w:rsidRPr="00A43162">
        <w:rPr>
          <w:rFonts w:ascii="Times New Roman" w:hAnsi="Times New Roman" w:cs="Times New Roman"/>
          <w:bCs/>
        </w:rPr>
        <w:t>». Левой рукой захватываем мышцы правого плеча. Далее поворачиваем голову, чтобы взглянуть назад через левое плечо, делая вдох, сохраняя при этом плечи прямыми. Затем опускаем подбородок на грудь, делаем вдох и расслабляем плечи. Повторяем упражнение с другой рукой.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Упражнение «Заземлитель». </w:t>
      </w:r>
      <w:proofErr w:type="spellStart"/>
      <w:r w:rsidRPr="00A43162">
        <w:rPr>
          <w:rFonts w:ascii="Times New Roman" w:hAnsi="Times New Roman" w:cs="Times New Roman"/>
          <w:bCs/>
        </w:rPr>
        <w:t>Ст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им</w:t>
      </w:r>
      <w:proofErr w:type="spellEnd"/>
      <w:r w:rsidRPr="00A43162">
        <w:rPr>
          <w:rFonts w:ascii="Times New Roman" w:hAnsi="Times New Roman" w:cs="Times New Roman"/>
          <w:bCs/>
        </w:rPr>
        <w:t xml:space="preserve">, разведя ноги в стороны. Правую ступню направляем вправо, а левую прямо вперед. На выдохе сгибаем правое колено, на вдохе </w:t>
      </w:r>
      <w:proofErr w:type="gramStart"/>
      <w:r w:rsidRPr="00A43162">
        <w:rPr>
          <w:rFonts w:ascii="Times New Roman" w:hAnsi="Times New Roman" w:cs="Times New Roman"/>
          <w:bCs/>
        </w:rPr>
        <w:t>–в</w:t>
      </w:r>
      <w:proofErr w:type="gramEnd"/>
      <w:r w:rsidRPr="00A43162">
        <w:rPr>
          <w:rFonts w:ascii="Times New Roman" w:hAnsi="Times New Roman" w:cs="Times New Roman"/>
          <w:bCs/>
        </w:rPr>
        <w:t>ыпрямляем его. Во время упражнения руки должны быть плотно прижаты к пояснице. Количество повторений –3 раза (для каждой ноги).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/>
          <w:bCs/>
        </w:rPr>
        <w:t>Упражнения для повышения позитивного мышления: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 xml:space="preserve">Упражнение «Шляпа мышления». Большими и указательными пальцами рук оттягиваем уши немного назад, расправляя их. Массируем уши, начиная с верхнего края и заканчивая мочкой. Количество повторений </w:t>
      </w:r>
      <w:proofErr w:type="gramStart"/>
      <w:r w:rsidRPr="00A43162">
        <w:rPr>
          <w:rFonts w:ascii="Times New Roman" w:hAnsi="Times New Roman" w:cs="Times New Roman"/>
          <w:bCs/>
        </w:rPr>
        <w:t>–н</w:t>
      </w:r>
      <w:proofErr w:type="gramEnd"/>
      <w:r w:rsidRPr="00A43162">
        <w:rPr>
          <w:rFonts w:ascii="Times New Roman" w:hAnsi="Times New Roman" w:cs="Times New Roman"/>
          <w:bCs/>
        </w:rPr>
        <w:t>е менее 3.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t>«Упражнение «</w:t>
      </w:r>
      <w:proofErr w:type="spellStart"/>
      <w:r w:rsidRPr="00A43162">
        <w:rPr>
          <w:rFonts w:ascii="Times New Roman" w:hAnsi="Times New Roman" w:cs="Times New Roman"/>
          <w:bCs/>
        </w:rPr>
        <w:t>П</w:t>
      </w:r>
      <w:proofErr w:type="gramStart"/>
      <w:r w:rsidRPr="00A43162">
        <w:rPr>
          <w:rFonts w:ascii="Times New Roman" w:hAnsi="Times New Roman" w:cs="Times New Roman"/>
          <w:bCs/>
        </w:rPr>
        <w:t>o</w:t>
      </w:r>
      <w:proofErr w:type="gramEnd"/>
      <w:r w:rsidRPr="00A43162">
        <w:rPr>
          <w:rFonts w:ascii="Times New Roman" w:hAnsi="Times New Roman" w:cs="Times New Roman"/>
          <w:bCs/>
        </w:rPr>
        <w:t>зитивные</w:t>
      </w:r>
      <w:proofErr w:type="spellEnd"/>
      <w:r w:rsidRPr="00A43162">
        <w:rPr>
          <w:rFonts w:ascii="Times New Roman" w:hAnsi="Times New Roman" w:cs="Times New Roman"/>
          <w:bCs/>
        </w:rPr>
        <w:t xml:space="preserve"> точки». Прикасаемся кончиками пальцев каждой руки к точкам, которые находятся над центром каждого глаза и на средней линии между бровями и линией роста волос. Прикосновения должны быть легкими (держим пальцы до появления легкой пульсации)</w:t>
      </w:r>
      <w:proofErr w:type="gramStart"/>
      <w:r w:rsidRPr="00A43162">
        <w:rPr>
          <w:rFonts w:ascii="Times New Roman" w:hAnsi="Times New Roman" w:cs="Times New Roman"/>
          <w:bCs/>
        </w:rPr>
        <w:t>.С</w:t>
      </w:r>
      <w:proofErr w:type="gramEnd"/>
      <w:r w:rsidRPr="00A43162">
        <w:rPr>
          <w:rFonts w:ascii="Times New Roman" w:hAnsi="Times New Roman" w:cs="Times New Roman"/>
          <w:bCs/>
        </w:rPr>
        <w:t>ледует выполнять ряд несложных правил: Средняя продолжительность занятий –5-7 минут.</w:t>
      </w:r>
    </w:p>
    <w:p w:rsidR="00A43162" w:rsidRPr="00A43162" w:rsidRDefault="00A43162" w:rsidP="00A43162">
      <w:pPr>
        <w:rPr>
          <w:rFonts w:ascii="Times New Roman" w:hAnsi="Times New Roman" w:cs="Times New Roman"/>
          <w:bCs/>
        </w:rPr>
      </w:pPr>
      <w:r w:rsidRPr="00A43162">
        <w:rPr>
          <w:rFonts w:ascii="Times New Roman" w:hAnsi="Times New Roman" w:cs="Times New Roman"/>
          <w:bCs/>
        </w:rPr>
        <w:lastRenderedPageBreak/>
        <w:t xml:space="preserve">Важна регулярность </w:t>
      </w:r>
      <w:proofErr w:type="spellStart"/>
      <w:r w:rsidRPr="00A43162">
        <w:rPr>
          <w:rFonts w:ascii="Times New Roman" w:hAnsi="Times New Roman" w:cs="Times New Roman"/>
          <w:bCs/>
        </w:rPr>
        <w:t>нейрогимнастики</w:t>
      </w:r>
      <w:proofErr w:type="spellEnd"/>
      <w:r w:rsidRPr="00A43162">
        <w:rPr>
          <w:rFonts w:ascii="Times New Roman" w:hAnsi="Times New Roman" w:cs="Times New Roman"/>
          <w:bCs/>
        </w:rPr>
        <w:t xml:space="preserve">, т.е. упражнения нужно проводить каждый день, не </w:t>
      </w:r>
      <w:proofErr w:type="spellStart"/>
      <w:r w:rsidRPr="00A43162">
        <w:rPr>
          <w:rFonts w:ascii="Times New Roman" w:hAnsi="Times New Roman" w:cs="Times New Roman"/>
          <w:bCs/>
        </w:rPr>
        <w:t>пропуская</w:t>
      </w:r>
      <w:proofErr w:type="gramStart"/>
      <w:r w:rsidRPr="00A43162">
        <w:rPr>
          <w:rFonts w:ascii="Times New Roman" w:hAnsi="Times New Roman" w:cs="Times New Roman"/>
          <w:bCs/>
        </w:rPr>
        <w:t>.Т</w:t>
      </w:r>
      <w:proofErr w:type="gramEnd"/>
      <w:r w:rsidRPr="00A43162">
        <w:rPr>
          <w:rFonts w:ascii="Times New Roman" w:hAnsi="Times New Roman" w:cs="Times New Roman"/>
          <w:bCs/>
        </w:rPr>
        <w:t>ренировки</w:t>
      </w:r>
      <w:proofErr w:type="spellEnd"/>
      <w:r w:rsidRPr="00A43162">
        <w:rPr>
          <w:rFonts w:ascii="Times New Roman" w:hAnsi="Times New Roman" w:cs="Times New Roman"/>
          <w:bCs/>
        </w:rPr>
        <w:t xml:space="preserve"> нужно проводить так, чтобы ребенку было интересно. Для этого можно периодически менять дислокацию: дома, на улице и </w:t>
      </w:r>
      <w:proofErr w:type="spellStart"/>
      <w:r w:rsidRPr="00A43162">
        <w:rPr>
          <w:rFonts w:ascii="Times New Roman" w:hAnsi="Times New Roman" w:cs="Times New Roman"/>
          <w:bCs/>
        </w:rPr>
        <w:t>т.д</w:t>
      </w:r>
      <w:proofErr w:type="gramStart"/>
      <w:r w:rsidRPr="00A43162">
        <w:rPr>
          <w:rFonts w:ascii="Times New Roman" w:hAnsi="Times New Roman" w:cs="Times New Roman"/>
          <w:bCs/>
        </w:rPr>
        <w:t>.М</w:t>
      </w:r>
      <w:proofErr w:type="gramEnd"/>
      <w:r w:rsidRPr="00A43162">
        <w:rPr>
          <w:rFonts w:ascii="Times New Roman" w:hAnsi="Times New Roman" w:cs="Times New Roman"/>
          <w:bCs/>
        </w:rPr>
        <w:t>ожно</w:t>
      </w:r>
      <w:proofErr w:type="spellEnd"/>
      <w:r w:rsidRPr="00A43162">
        <w:rPr>
          <w:rFonts w:ascii="Times New Roman" w:hAnsi="Times New Roman" w:cs="Times New Roman"/>
          <w:bCs/>
        </w:rPr>
        <w:t xml:space="preserve"> постепенно </w:t>
      </w:r>
      <w:proofErr w:type="spellStart"/>
      <w:r w:rsidRPr="00A43162">
        <w:rPr>
          <w:rFonts w:ascii="Times New Roman" w:hAnsi="Times New Roman" w:cs="Times New Roman"/>
          <w:bCs/>
        </w:rPr>
        <w:t>услoжнять</w:t>
      </w:r>
      <w:proofErr w:type="spellEnd"/>
      <w:r w:rsidRPr="00A43162">
        <w:rPr>
          <w:rFonts w:ascii="Times New Roman" w:hAnsi="Times New Roman" w:cs="Times New Roman"/>
          <w:bCs/>
        </w:rPr>
        <w:t xml:space="preserve"> задания. К примеру, увеличивать темп выполнения </w:t>
      </w:r>
      <w:proofErr w:type="spellStart"/>
      <w:r w:rsidRPr="00A43162">
        <w:rPr>
          <w:rFonts w:ascii="Times New Roman" w:hAnsi="Times New Roman" w:cs="Times New Roman"/>
          <w:bCs/>
        </w:rPr>
        <w:t>упражнений</w:t>
      </w:r>
      <w:proofErr w:type="gramStart"/>
      <w:r w:rsidRPr="00A43162">
        <w:rPr>
          <w:rFonts w:ascii="Times New Roman" w:hAnsi="Times New Roman" w:cs="Times New Roman"/>
          <w:bCs/>
        </w:rPr>
        <w:t>.В</w:t>
      </w:r>
      <w:proofErr w:type="gramEnd"/>
      <w:r w:rsidRPr="00A43162">
        <w:rPr>
          <w:rFonts w:ascii="Times New Roman" w:hAnsi="Times New Roman" w:cs="Times New Roman"/>
          <w:bCs/>
        </w:rPr>
        <w:t>ажно</w:t>
      </w:r>
      <w:proofErr w:type="spellEnd"/>
      <w:r w:rsidRPr="00A43162">
        <w:rPr>
          <w:rFonts w:ascii="Times New Roman" w:hAnsi="Times New Roman" w:cs="Times New Roman"/>
          <w:bCs/>
        </w:rPr>
        <w:t xml:space="preserve"> следить за правильностью выполнения </w:t>
      </w:r>
      <w:proofErr w:type="spellStart"/>
      <w:r w:rsidRPr="00A43162">
        <w:rPr>
          <w:rFonts w:ascii="Times New Roman" w:hAnsi="Times New Roman" w:cs="Times New Roman"/>
          <w:bCs/>
        </w:rPr>
        <w:t>упражнений.Не</w:t>
      </w:r>
      <w:proofErr w:type="spellEnd"/>
      <w:r w:rsidRPr="00A43162">
        <w:rPr>
          <w:rFonts w:ascii="Times New Roman" w:hAnsi="Times New Roman" w:cs="Times New Roman"/>
          <w:bCs/>
        </w:rPr>
        <w:t xml:space="preserve"> нужно перегружать ребенка, стремясь выполнить максимальное количество упражнений за раз –достаточно 5-6.</w:t>
      </w:r>
    </w:p>
    <w:p w:rsidR="0008545B" w:rsidRDefault="0008545B" w:rsidP="002021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F00B99" wp14:editId="6FCC3744">
            <wp:extent cx="3162300" cy="223584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87" cy="22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5B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5D7F006B" wp14:editId="646229C8">
            <wp:extent cx="2828925" cy="2118931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78" cy="21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0861" w:rsidRPr="002021E4" w:rsidRDefault="0008545B" w:rsidP="002021E4">
      <w:pPr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drawing>
          <wp:inline distT="0" distB="0" distL="0" distR="0" wp14:anchorId="0A6D4422" wp14:editId="74EBDE58">
            <wp:extent cx="3158159" cy="1771650"/>
            <wp:effectExtent l="0" t="0" r="444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82" cy="17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5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D857F00" wp14:editId="7485ACA5">
            <wp:extent cx="3235063" cy="1819275"/>
            <wp:effectExtent l="0" t="0" r="381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87" cy="182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Рекомендации для педагогов:</w:t>
      </w:r>
    </w:p>
    <w:p w:rsidR="002021E4" w:rsidRPr="002021E4" w:rsidRDefault="002021E4" w:rsidP="002021E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Учитывать возрастные особенности младших школьников: включать игровые и творческие элементы.</w:t>
      </w:r>
    </w:p>
    <w:p w:rsidR="002021E4" w:rsidRPr="002021E4" w:rsidRDefault="002021E4" w:rsidP="002021E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Проводить уроки в интерактивной форме, чтобы удерживать внимание детей.</w:t>
      </w:r>
    </w:p>
    <w:p w:rsidR="002021E4" w:rsidRPr="002021E4" w:rsidRDefault="002021E4" w:rsidP="002021E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Поддерживать активное участие каждого ученика.</w:t>
      </w:r>
    </w:p>
    <w:p w:rsidR="002021E4" w:rsidRPr="00CC61FF" w:rsidRDefault="002021E4" w:rsidP="002021E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Регулярно анализировать эффективность методов и вносить коррективы.</w:t>
      </w:r>
    </w:p>
    <w:p w:rsidR="002021E4" w:rsidRPr="002021E4" w:rsidRDefault="002021E4" w:rsidP="002021E4">
      <w:pPr>
        <w:rPr>
          <w:rFonts w:ascii="Times New Roman" w:hAnsi="Times New Roman" w:cs="Times New Roman"/>
          <w:b/>
          <w:bCs/>
        </w:rPr>
      </w:pPr>
      <w:r w:rsidRPr="002021E4">
        <w:rPr>
          <w:rFonts w:ascii="Times New Roman" w:hAnsi="Times New Roman" w:cs="Times New Roman"/>
          <w:b/>
          <w:bCs/>
        </w:rPr>
        <w:t>Заключение</w:t>
      </w:r>
    </w:p>
    <w:p w:rsidR="002021E4" w:rsidRPr="002021E4" w:rsidRDefault="002021E4" w:rsidP="002021E4">
      <w:pPr>
        <w:rPr>
          <w:rFonts w:ascii="Times New Roman" w:hAnsi="Times New Roman" w:cs="Times New Roman"/>
          <w:bCs/>
        </w:rPr>
      </w:pPr>
      <w:r w:rsidRPr="002021E4">
        <w:rPr>
          <w:rFonts w:ascii="Times New Roman" w:hAnsi="Times New Roman" w:cs="Times New Roman"/>
          <w:bCs/>
        </w:rPr>
        <w:t>Применение активных форм обучения в начальной школе — это действенный способ повышения познавательного интереса учащихся. Такие методы делают учебный процесс более увлекательным и эффективным, способствуют формированию устойчивой мотивации к обучению и развитию ключевых компетенций.</w:t>
      </w:r>
    </w:p>
    <w:p w:rsidR="002021E4" w:rsidRPr="002021E4" w:rsidRDefault="002021E4" w:rsidP="002021E4">
      <w:pPr>
        <w:rPr>
          <w:rFonts w:ascii="Times New Roman" w:hAnsi="Times New Roman" w:cs="Times New Roman"/>
        </w:rPr>
      </w:pPr>
      <w:r w:rsidRPr="002021E4">
        <w:rPr>
          <w:rFonts w:ascii="Times New Roman" w:hAnsi="Times New Roman" w:cs="Times New Roman"/>
        </w:rPr>
        <w:t>Использование активных форм обучения — это путь к созданию более динамичного, интересного и результативного образовательного процесса. Внедрение таких методов требует от педагога подготовки и творчества, но их эффективность оправдывает затраченные усилия. Активное обучение способствует формированию у обучающихся не только знаний, но и ключевых компетенций, необходимых в современном мире.</w:t>
      </w:r>
    </w:p>
    <w:p w:rsidR="00553BD9" w:rsidRPr="002021E4" w:rsidRDefault="00553BD9">
      <w:pPr>
        <w:rPr>
          <w:rFonts w:ascii="Times New Roman" w:hAnsi="Times New Roman" w:cs="Times New Roman"/>
        </w:rPr>
      </w:pPr>
    </w:p>
    <w:sectPr w:rsidR="00553BD9" w:rsidRPr="002021E4" w:rsidSect="00202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ED0"/>
    <w:multiLevelType w:val="multilevel"/>
    <w:tmpl w:val="93F2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6454"/>
    <w:multiLevelType w:val="multilevel"/>
    <w:tmpl w:val="48F08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7263E4E"/>
    <w:multiLevelType w:val="multilevel"/>
    <w:tmpl w:val="D400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B5CD6"/>
    <w:multiLevelType w:val="multilevel"/>
    <w:tmpl w:val="9EC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7177A"/>
    <w:multiLevelType w:val="multilevel"/>
    <w:tmpl w:val="A00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0BD8"/>
    <w:multiLevelType w:val="multilevel"/>
    <w:tmpl w:val="2DD6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4167D"/>
    <w:multiLevelType w:val="multilevel"/>
    <w:tmpl w:val="ED9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EA"/>
    <w:rsid w:val="0008545B"/>
    <w:rsid w:val="00130861"/>
    <w:rsid w:val="001B4DED"/>
    <w:rsid w:val="002021E4"/>
    <w:rsid w:val="00553BD9"/>
    <w:rsid w:val="009D31BF"/>
    <w:rsid w:val="00A275EA"/>
    <w:rsid w:val="00A43162"/>
    <w:rsid w:val="00C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КАллИФОРНИКАЦИЯ</dc:creator>
  <cp:keywords/>
  <dc:description/>
  <cp:lastModifiedBy>КАллИФОРНИКАЦИЯ</cp:lastModifiedBy>
  <cp:revision>3</cp:revision>
  <cp:lastPrinted>2025-01-13T17:47:00Z</cp:lastPrinted>
  <dcterms:created xsi:type="dcterms:W3CDTF">2025-01-12T16:17:00Z</dcterms:created>
  <dcterms:modified xsi:type="dcterms:W3CDTF">2025-01-13T17:53:00Z</dcterms:modified>
</cp:coreProperties>
</file>