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5C" w:rsidRPr="00284E5C" w:rsidRDefault="00284E5C" w:rsidP="00284E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84E5C">
        <w:rPr>
          <w:rFonts w:ascii="Times New Roman" w:hAnsi="Times New Roman" w:cs="Times New Roman"/>
          <w:sz w:val="24"/>
          <w:szCs w:val="24"/>
          <w:lang w:eastAsia="ru-RU"/>
        </w:rPr>
        <w:t>План  коучинга на тему «Подход Lesson study»</w:t>
      </w:r>
    </w:p>
    <w:p w:rsidR="00284E5C" w:rsidRPr="00284E5C" w:rsidRDefault="00284E5C" w:rsidP="00284E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369"/>
        <w:gridCol w:w="7230"/>
      </w:tblGrid>
      <w:tr w:rsidR="00284E5C" w:rsidRPr="00284E5C" w:rsidTr="00396966">
        <w:trPr>
          <w:trHeight w:val="406"/>
        </w:trPr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занятия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Подход Lesson study в обучении.</w:t>
            </w:r>
          </w:p>
        </w:tc>
      </w:tr>
      <w:tr w:rsidR="00284E5C" w:rsidRPr="00284E5C" w:rsidTr="00396966">
        <w:trPr>
          <w:trHeight w:val="1030"/>
        </w:trPr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цели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Оказать содействие учителю в определении наиболее эффективных стратегий подхода Lesson study, подвести учителя к пониманию эффективного использования возможности подхода Lesson study.</w:t>
            </w:r>
          </w:p>
        </w:tc>
      </w:tr>
      <w:tr w:rsidR="00284E5C" w:rsidRPr="00284E5C" w:rsidTr="00396966">
        <w:trPr>
          <w:trHeight w:val="791"/>
        </w:trPr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Lesson study: руководство – Пит Дадли, видеоролик «Исследователи о подходе Lesson study».</w:t>
            </w:r>
          </w:p>
        </w:tc>
      </w:tr>
      <w:tr w:rsidR="00284E5C" w:rsidRPr="00284E5C" w:rsidTr="00396966">
        <w:trPr>
          <w:trHeight w:val="778"/>
        </w:trPr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полученной информации, определение наиболее эффективных стратегий подхода Lesson study.</w:t>
            </w:r>
          </w:p>
        </w:tc>
      </w:tr>
      <w:tr w:rsidR="00284E5C" w:rsidRPr="00284E5C" w:rsidTr="00396966">
        <w:trPr>
          <w:trHeight w:val="553"/>
        </w:trPr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Ключевые идеи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Подход Lesson study.</w:t>
            </w:r>
          </w:p>
        </w:tc>
      </w:tr>
      <w:tr w:rsidR="00284E5C" w:rsidRPr="00284E5C" w:rsidTr="00396966">
        <w:trPr>
          <w:trHeight w:val="539"/>
        </w:trPr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флипчарты, маркеры, стикеры, листочки для выполнения задания, видеоролик.</w:t>
            </w:r>
          </w:p>
        </w:tc>
      </w:tr>
    </w:tbl>
    <w:p w:rsidR="00284E5C" w:rsidRPr="00284E5C" w:rsidRDefault="00284E5C" w:rsidP="00284E5C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422"/>
        <w:gridCol w:w="4700"/>
        <w:gridCol w:w="2227"/>
      </w:tblGrid>
      <w:tr w:rsidR="00284E5C" w:rsidRPr="00284E5C" w:rsidTr="00396966">
        <w:trPr>
          <w:trHeight w:val="615"/>
        </w:trPr>
        <w:tc>
          <w:tcPr>
            <w:tcW w:w="1003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</w:tc>
      </w:tr>
      <w:tr w:rsidR="00284E5C" w:rsidRPr="00284E5C" w:rsidTr="00396966">
        <w:trPr>
          <w:trHeight w:val="615"/>
        </w:trPr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оценки</w:t>
            </w:r>
          </w:p>
        </w:tc>
        <w:tc>
          <w:tcPr>
            <w:tcW w:w="3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преподавателя и действия участников коучинга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</w:t>
            </w:r>
          </w:p>
        </w:tc>
      </w:tr>
      <w:tr w:rsidR="00284E5C" w:rsidRPr="00284E5C" w:rsidTr="00396966">
        <w:trPr>
          <w:trHeight w:val="1110"/>
        </w:trPr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3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Коуч сообщает тему, цели коучинга. Деление на группы. Разработка критерий оценивания.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5C" w:rsidRPr="00284E5C" w:rsidTr="00396966">
        <w:trPr>
          <w:trHeight w:val="720"/>
        </w:trPr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3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Прием представления участников «Фруктовый салат»</w:t>
            </w: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Каждый из участников по очереди протягивает руку соседу и называет свое имя, фрукт, с которым он себя ассоциирует, аргументируя, почему именно так. остальные участники делают то же, не повторяя при этом фрукта (например, Гульнара – груша, потому что терпкая).</w:t>
            </w: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Формативное оценивание</w:t>
            </w:r>
          </w:p>
        </w:tc>
      </w:tr>
      <w:tr w:rsidR="00284E5C" w:rsidRPr="00284E5C" w:rsidTr="00396966">
        <w:trPr>
          <w:trHeight w:val="315"/>
        </w:trPr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Вызов.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3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 коуча: «Попробуйте проанализировать один из уроков, который вы сегодня провели и рассмотреть что получилось,а что нет. И причины неудачи.»</w:t>
            </w: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Lesson study- урок анализ</w:t>
            </w: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Поделитесь  вашими предположениями.</w:t>
            </w: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Знакомы ли вы с этим подходом?</w:t>
            </w: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Определите  своё место на лестнице  в работе по данной теме.</w:t>
            </w: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05DEE28" wp14:editId="6E865795">
                  <wp:extent cx="2809875" cy="1981200"/>
                  <wp:effectExtent l="19050" t="0" r="9525" b="0"/>
                  <wp:docPr id="7" name="Рисунок 7" descr="http://you-chelovek.ru/wp-content/uploads/2012/03/lestnitsa-uspe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you-chelovek.ru/wp-content/uploads/2012/03/lestnitsa-uspe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 коуча: «Что такое, по-вашему, Lesson study?». После ответов участников коучинга коуч предлагает просмотр видеоролика «Исследователи о подходе Lesson study».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и анализ.</w:t>
            </w:r>
          </w:p>
        </w:tc>
      </w:tr>
      <w:tr w:rsidR="00284E5C" w:rsidRPr="00284E5C" w:rsidTr="00396966">
        <w:trPr>
          <w:trHeight w:val="345"/>
        </w:trPr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Осмысление.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мин.</w:t>
            </w:r>
          </w:p>
        </w:tc>
        <w:tc>
          <w:tcPr>
            <w:tcW w:w="3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И сейчас я предлагаю вам в честь приятной встречи разноцветные смайлики.</w:t>
            </w: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По цвету смайликов прошу поделиться на группы.</w:t>
            </w: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Метод ДЖИГСО. Деление на три группы</w:t>
            </w: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ГР. С какой целью следует проводить </w:t>
            </w:r>
            <w:r w:rsidRPr="00284E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E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Study</w:t>
            </w: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ГР.   Как планируется первое  </w:t>
            </w:r>
            <w:r w:rsidRPr="00284E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LS</w:t>
            </w: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определяются «исследуемых» ученики?</w:t>
            </w: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ГР. Как проходит обсуждение после </w:t>
            </w:r>
            <w:r w:rsidRPr="00284E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E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Study</w:t>
            </w: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Формативное оценивание.</w:t>
            </w:r>
          </w:p>
        </w:tc>
      </w:tr>
      <w:tr w:rsidR="00284E5C" w:rsidRPr="00284E5C" w:rsidTr="00396966">
        <w:trPr>
          <w:trHeight w:val="1005"/>
        </w:trPr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3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постеров.</w:t>
            </w:r>
          </w:p>
          <w:p w:rsid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Возвращаемся к лестнице успеха</w:t>
            </w:r>
            <w:bookmarkStart w:id="0" w:name="_GoBack"/>
            <w:bookmarkEnd w:id="0"/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Формативное оценивание: 2 звезды и 1 пожелание относительно работы другой группы.</w:t>
            </w: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5C" w:rsidRPr="00284E5C" w:rsidTr="00396966">
        <w:trPr>
          <w:trHeight w:val="990"/>
        </w:trPr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3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Эссе «Мое мнение о Lesson study и традиционном подходе к обучению»</w:t>
            </w:r>
          </w:p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Дерево пожеланий</w:t>
            </w:r>
          </w:p>
        </w:tc>
        <w:tc>
          <w:tcPr>
            <w:tcW w:w="2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E5C" w:rsidRPr="00284E5C" w:rsidRDefault="00284E5C" w:rsidP="00284E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«Авторский стул».</w:t>
            </w:r>
          </w:p>
        </w:tc>
      </w:tr>
    </w:tbl>
    <w:p w:rsidR="00645425" w:rsidRPr="00284E5C" w:rsidRDefault="00645425" w:rsidP="00284E5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45425" w:rsidRPr="0028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316F1"/>
    <w:multiLevelType w:val="hybridMultilevel"/>
    <w:tmpl w:val="91003B3C"/>
    <w:lvl w:ilvl="0" w:tplc="EF341C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82B5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4ABE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5472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5898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520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38A2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36F7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32E5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5C"/>
    <w:rsid w:val="00284E5C"/>
    <w:rsid w:val="0064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E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E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2019-02-16T06:52:00Z</dcterms:created>
  <dcterms:modified xsi:type="dcterms:W3CDTF">2019-02-16T06:53:00Z</dcterms:modified>
</cp:coreProperties>
</file>