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44546A" w:themeColor="text2"/>
          <w:sz w:val="40"/>
          <w:lang w:val="ru-RU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cs="Times New Roman"/>
          <w:b/>
          <w:color w:val="44546A" w:themeColor="text2"/>
          <w:sz w:val="40"/>
          <w:lang w:val="ru-RU"/>
          <w14:textFill>
            <w14:solidFill>
              <w14:schemeClr w14:val="tx2"/>
            </w14:solidFill>
          </w14:textFill>
        </w:rPr>
        <w:t>КГУ</w:t>
      </w:r>
      <w:r>
        <w:rPr>
          <w:rFonts w:hint="default" w:ascii="Times New Roman" w:hAnsi="Times New Roman" w:cs="Times New Roman"/>
          <w:b/>
          <w:color w:val="44546A" w:themeColor="text2"/>
          <w:sz w:val="40"/>
          <w:lang w:val="ru-RU"/>
          <w14:textFill>
            <w14:solidFill>
              <w14:schemeClr w14:val="tx2"/>
            </w14:solidFill>
          </w14:textFill>
        </w:rPr>
        <w:t xml:space="preserve"> «Запорожская средняя школа»</w:t>
      </w:r>
    </w:p>
    <w:p>
      <w:pPr>
        <w:jc w:val="center"/>
        <w:rPr>
          <w:rFonts w:ascii="Times New Roman" w:hAnsi="Times New Roman" w:cs="Times New Roman"/>
          <w:b/>
          <w:color w:val="B08600"/>
          <w:sz w:val="40"/>
        </w:rPr>
      </w:pPr>
    </w:p>
    <w:p>
      <w:pPr>
        <w:jc w:val="center"/>
        <w:rPr>
          <w:rFonts w:ascii="Times New Roman" w:hAnsi="Times New Roman" w:cs="Times New Roman"/>
          <w:b/>
          <w:color w:val="B08600"/>
          <w:sz w:val="40"/>
        </w:rPr>
      </w:pPr>
      <w:r>
        <w:rPr>
          <w:rFonts w:ascii="Times New Roman" w:hAnsi="Times New Roman" w:cs="Times New Roman"/>
          <w:b/>
          <w:color w:val="B08600"/>
          <w:sz w:val="40"/>
        </w:rPr>
        <w:t xml:space="preserve">Тренинговое занятие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color w:val="00B0F0"/>
          <w:sz w:val="40"/>
          <w:szCs w:val="40"/>
          <w:lang w:val="ru-RU"/>
        </w:rPr>
        <w:t>Это</w:t>
      </w:r>
      <w:r>
        <w:rPr>
          <w:rFonts w:hint="default" w:ascii="Times New Roman" w:hAnsi="Times New Roman" w:cs="Times New Roman"/>
          <w:b/>
          <w:color w:val="00B0F0"/>
          <w:sz w:val="40"/>
          <w:szCs w:val="40"/>
          <w:lang w:val="ru-RU"/>
        </w:rPr>
        <w:t xml:space="preserve"> Я - такой...!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»</w:t>
      </w:r>
    </w:p>
    <w:p>
      <w:pPr>
        <w:jc w:val="center"/>
        <w:rPr>
          <w:rFonts w:ascii="Times New Roman" w:hAnsi="Times New Roman" w:cs="Times New Roman"/>
          <w:b/>
          <w:color w:val="FF0066"/>
          <w:sz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26355" cy="3081020"/>
            <wp:effectExtent l="0" t="0" r="17145" b="508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right"/>
        <w:rPr>
          <w:rFonts w:ascii="Times New Roman" w:hAnsi="Times New Roman" w:cs="Times New Roman"/>
          <w:b/>
          <w:color w:val="7030A0"/>
          <w:sz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>
      <w:pPr>
        <w:jc w:val="left"/>
        <w:rPr>
          <w:rFonts w:ascii="Times New Roman" w:hAnsi="Times New Roman" w:cs="Times New Roman"/>
          <w:b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  <w:t>Составила:</w:t>
      </w:r>
    </w:p>
    <w:p>
      <w:pPr>
        <w:jc w:val="left"/>
        <w:rPr>
          <w:rFonts w:hint="default" w:ascii="Times New Roman" w:hAnsi="Times New Roman" w:cs="Times New Roman"/>
          <w:b/>
          <w:color w:val="4472C4" w:themeColor="accent5"/>
          <w:sz w:val="32"/>
          <w:szCs w:val="32"/>
          <w:lang w:val="ru-RU"/>
          <w14:textFill>
            <w14:solidFill>
              <w14:schemeClr w14:val="accent5"/>
            </w14:soli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  <w:t>Педагог – психолог</w:t>
      </w:r>
      <w:r>
        <w:rPr>
          <w:rFonts w:hint="default" w:ascii="Times New Roman" w:hAnsi="Times New Roman" w:cs="Times New Roman"/>
          <w:b/>
          <w:color w:val="4472C4" w:themeColor="accent5"/>
          <w:sz w:val="32"/>
          <w:szCs w:val="32"/>
          <w:lang w:val="ru-RU"/>
          <w14:textFill>
            <w14:solidFill>
              <w14:schemeClr w14:val="accent5"/>
            </w14:solidFill>
          </w14:textFill>
        </w:rPr>
        <w:t xml:space="preserve">  :      Мокряк Т.А.</w:t>
      </w:r>
    </w:p>
    <w:p>
      <w:pPr>
        <w:jc w:val="right"/>
        <w:rPr>
          <w:rFonts w:ascii="Times New Roman" w:hAnsi="Times New Roman" w:cs="Times New Roman"/>
          <w:b/>
          <w:color w:val="7030A0"/>
          <w:sz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7030A0"/>
          <w:sz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3962" w:firstLineChars="1100"/>
        <w:jc w:val="both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:lang w:val="ru-RU"/>
          <w14:textFill>
            <w14:solidFill>
              <w14:schemeClr w14:val="tx1"/>
            </w14:solidFill>
          </w14:textFill>
        </w:rPr>
        <w:t>2020г.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Занятия с элементами тренинга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«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ru-RU" w:eastAsia="zh-CN" w:bidi="ar"/>
        </w:rPr>
        <w:t>Это я такой....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lang w:val="ru-RU"/>
        </w:rPr>
        <w:t xml:space="preserve">Цель: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повышение активности и самооценки учащихся.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ru-RU" w:eastAsia="zh-CN" w:bidi="ar"/>
        </w:rPr>
        <w:t>1.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Упражнение «Браво»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Цель: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создать атмосферу взаимного принятия и хорошего настроения, повысить самооценку детей.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Инструкция: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Кто из вас бывал в театре или в цирке и видел, как публика восторженно рукоплещет артистам в конце представления? Кто из вас, хотя бы в своих мечтах, хотел оказаться на сцене и заслужить восторженные аплодисменты зрительного зала? Я считаю, что время от времени каждый из нас заслуживает аплодисментов.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(Поставьте стул в центре класса и попросите всех плотно окружить его со всех сторон). Каждый из детей получает гром аплодисментов.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Обсуждение: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Понравилось ли тебе получать аплодисменты? Понравилось ли хлопать в ладоши?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Упражнение «Красивое имя (контур)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Цель: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игра может повысить у ребенка уровень самовосприятия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Написать свое имя на листе бумаги ярким фломастером.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Затем предлагается разрисовать , украсить, раскрасить свое имя так, чтобы получилось очень ярко и красиво. (можно использовать контур фигуры мальчика или девочки, соответствующий полу ребенка) или рисунок 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«Мое ожившее имя»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Предлагается представить, что их имя оджило и превратилось в животное и нарисовать это животное.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Обсуждение: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 Понравилось ли тебе </w:t>
      </w:r>
      <w:r>
        <w:rPr>
          <w:rFonts w:hint="default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рисовать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? </w:t>
      </w:r>
      <w:r>
        <w:rPr>
          <w:rFonts w:hint="default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Нравится ли тебе твое имя?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ru-RU" w:eastAsia="zh-CN" w:bidi="ar"/>
        </w:rPr>
        <w:t>3.Игра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«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Жил был один мальчик.... Жила была одна девочка...»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Цель: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дать детям возможность рассказать что-нибудь о себе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без стеснения , отмечая свои положительные качества и не скрывая отрицательных.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Инструкция: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 Я хотел (а) бы, чтобы мы лучше узнали друг друга. Для этого я хочу предложить вам следующую игру.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Я начну рассказывать вам сказку, вы внимательно слушаете, а затем я кому то из вас предложу продолжить эту сказку. Иногда я буду вставлять различные проблемные ситуации, а вы должны будете ее продолжить.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Начало сказки: Жил был мальчик, его звали Родион, о одет в белую футболку и черные шорты. , затем я предлагаю ребенку пормочь мне и продолжить сказку. (если ребенок будет говорить « и пошел мальчик гулять . Он гулял, гулял ...-психолог может тут же добавить «Как вдруг наступила ....Дальше должен продолжить ребенок»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Обсуждение: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 Трудно ли было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продолжить сказку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?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Мешало ли вам мое вмешивание с проблемной ситуацией?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Ритуал прощания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«Я -это я и это замечательно!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Я такой ,какой я есть и я счастлив быть здесь»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2D904"/>
    <w:multiLevelType w:val="singleLevel"/>
    <w:tmpl w:val="B462D90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F206E"/>
    <w:rsid w:val="230D1494"/>
    <w:rsid w:val="5CA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2020-06-02T17:00:00Z</dcterms:created>
  <dc:creator>Windows7</dc:creator>
  <cp:lastModifiedBy>Тамара Мокряк</cp:lastModifiedBy>
  <dcterms:modified xsi:type="dcterms:W3CDTF">2020-06-02T17:51:26Z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