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2265" w14:textId="65C94502" w:rsidR="0088537A" w:rsidRDefault="0088537A" w:rsidP="0088537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Таксономия Блума </w:t>
      </w:r>
      <w:r w:rsidR="0048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основа развития мышления</w:t>
      </w:r>
    </w:p>
    <w:p w14:paraId="1F4644C7" w14:textId="77777777" w:rsidR="00480E1A" w:rsidRDefault="00480E1A" w:rsidP="0088537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301041" w14:textId="3EFFB89D" w:rsidR="00147CA8" w:rsidRPr="00664C79" w:rsidRDefault="0001013E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изменения, которые происходят во всем мире, приводят изменение образовательных систем всех стран. Кардинально меняется система образования и в нашей стране, она ориентирована на мировое образовательное пространство. </w:t>
      </w:r>
    </w:p>
    <w:p w14:paraId="33A9E228" w14:textId="36A1F144" w:rsidR="0001013E" w:rsidRPr="00664C79" w:rsidRDefault="0001013E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Обновленное содержание образования – это пересмотр самой модели среднего образования, его структуры, содержания, подходов и методов обучения и воспитания, внедрение принципиально новой системы оценивания достижений учащихся. Весь комплекс мероприятий в рамках обновленного содержания образования направлен на создание образовательного пространства, благоприятного для гармоничного становления и развития личности.</w:t>
      </w:r>
    </w:p>
    <w:p w14:paraId="581205B7" w14:textId="547DBF77" w:rsidR="0001013E" w:rsidRPr="00664C79" w:rsidRDefault="0001013E" w:rsidP="00031F3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нами стоит задача: </w:t>
      </w:r>
      <w:r w:rsidRPr="0066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детей учиться, научить добывать знания самостоятельно. В данных условиях ученик – субъект своего познания, а учитель – организатор познавательной деятельности учащихся.</w:t>
      </w:r>
    </w:p>
    <w:p w14:paraId="7727270C" w14:textId="01CE3169" w:rsidR="00636C77" w:rsidRPr="00664C79" w:rsidRDefault="00636C77" w:rsidP="00031F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программа по предмету приобрела практическую направленность, выражающуюся в развитии умений учащихся практически применять знания и навыки в конкретных жизненных ситуациях для решения проблем, возникающих в реальной действительности. Цель обучения русскому языку - развитие творческой, активной языковой личности путем формирования коммуникативных навыков по всем видам речевой деятельности на основе освоения знаний о языке, норм употребления средств разных уровней и их активизации в продуктивной речевой деятельности, а также обогащения словарного запаса. </w:t>
      </w:r>
    </w:p>
    <w:p w14:paraId="4BA5D8C4" w14:textId="5F328960" w:rsidR="00D44FEE" w:rsidRDefault="00636C77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изучения предмета нацеливает на развитие навыков речевой деятельности (слушания, говорения, чтения, письма) и формирование компетенций, которые заложены в основе функциональной грамотности. Обновление направлено на формирование и развитие коммуникативных навыков, которые необходимы для работы в команде, сотрудничества, взаимопонимания. Основу развития знаний и навыков учащихся составляют принцип спиральности и  сквозные темы, переходящие от простого к сложному, обеспечивающие преемственность и интеграцию предметов.</w:t>
      </w:r>
    </w:p>
    <w:p w14:paraId="451DABC3" w14:textId="77777777" w:rsidR="00031F3F" w:rsidRPr="00EA21CF" w:rsidRDefault="00031F3F" w:rsidP="00031F3F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21CF">
        <w:rPr>
          <w:color w:val="000000" w:themeColor="text1"/>
          <w:sz w:val="28"/>
          <w:szCs w:val="28"/>
        </w:rPr>
        <w:t xml:space="preserve">Формирование критического мышления в период расширения информационного пространства приобретает особую актуальность. 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ученика и преподавателя, а также "мышление оценочное, рефлексивное”, для которого знание является не конечной, а </w:t>
      </w:r>
      <w:r w:rsidRPr="00EA21CF">
        <w:rPr>
          <w:color w:val="000000" w:themeColor="text1"/>
          <w:sz w:val="28"/>
          <w:szCs w:val="28"/>
        </w:rPr>
        <w:lastRenderedPageBreak/>
        <w:t>отправной точкой, аргументированное и логичное мышление, которое базируется на личном опыте и проверенных фактах.</w:t>
      </w:r>
    </w:p>
    <w:p w14:paraId="30CD0AA2" w14:textId="69556184" w:rsidR="00031F3F" w:rsidRPr="00031F3F" w:rsidRDefault="00031F3F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 "критическое мышление" используется в педагогической среде не один десяток лет и разные педагоги осмысливают это понятие по-разному. Для большинства преподавателей и методистов критическое мышление означает мышление "высшего порядка" - высшего в том смысле, что оно находится на последней, высшей ступени иерархии познавательных способностей по системе Бенджамина Блума.</w:t>
      </w:r>
    </w:p>
    <w:p w14:paraId="5E4A4157" w14:textId="085367C2" w:rsidR="00636C77" w:rsidRPr="00664C79" w:rsidRDefault="00D44FEE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уроке </w:t>
      </w:r>
      <w:r w:rsidR="00636C77"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проводится в условиях коллаборативной среды. Стараюсь использовать наиболее эффективные методы, вовлекать учащихся в актвиную деятельность. Работа проводится в группе, в парах, используется индивидуальный и дифференцированный подход. </w:t>
      </w:r>
    </w:p>
    <w:p w14:paraId="02C03AC6" w14:textId="22AC1DE9" w:rsidR="00CE0D04" w:rsidRPr="00664C79" w:rsidRDefault="00CE0D04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уроки планирую с учетом таксономии Блума, чтобы задействовать все уровни познания ученика. Цели урока обязательно согласованы с целями обучения, сформулированы в формате смарт  на основе уровней мыслительных навыков обучающихся. Ожидаемые результаты конкретизируются в целях обучения к каждому уроку. </w:t>
      </w:r>
    </w:p>
    <w:p w14:paraId="40042912" w14:textId="46E43A53" w:rsidR="00C92A3D" w:rsidRPr="00031F3F" w:rsidRDefault="00C92A3D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Конструктивистские представления о преподавании требуют, чтобы учитель, сосредоточенный на ученике, организовывал занятия в соответствии с задачами, способствующими развитию знаний, идей, навыков у учеников. Подобные задачи разрабатываются таким образом, чтобы ученикам была предоставлена возможность продемонстрировать свои знания по изучаемой теме, подвергнуть сомнению определенные предположения, скорректировать убеждения и сформировать новое понимание. Важным аспектом деятельности учителя является стремление понять, как отдельными учениками постигается тема, осознать необходимость работы с учениками в целях улучшения или реконструкции их понимания, а также – осознание того, что отдельными учениками восприятие темы может происходить довольно уникальным способом.</w:t>
      </w:r>
    </w:p>
    <w:p w14:paraId="30928984" w14:textId="2FD1B6AB" w:rsidR="00C92A3D" w:rsidRPr="00664C79" w:rsidRDefault="00C92A3D" w:rsidP="00031F3F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664C7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 50-60-е гг. XX века американский психолог Бенжамин Блум разработал таксономию категорий усвоения и классификацию целей обучения [3], согласно которой процесс обучения начинается на уровне знаний: запоминания и воспроизведения фактов, дат и т.д. Далее происходит понимание –усвоение полученной информации: ее связь с ранее полученной информацией, обобщение, перефразирование. Применение и использование новых идей в специфичных ситуациях позволяет ученику решать поставленные задачи, выбирать и изменять полученную информацию. При анализе происходит сравнение, проверка, необходимых для синтеза идей (планирование, прогонозирование). Наконец, на уровне </w:t>
      </w:r>
      <w:r w:rsidRPr="00664C7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>оценивания ученик может отнестись к изучаемому материалу критически и взвесить аргументы, чтобы оценить ценность той или иной идеи.</w:t>
      </w:r>
    </w:p>
    <w:p w14:paraId="1B598A53" w14:textId="04F1DBFD" w:rsidR="00C92A3D" w:rsidRPr="00031F3F" w:rsidRDefault="00932C37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Ключевые слова в заданиях уровня «Знание»: определять, описывать, называть, маркировать, узнавать, воспроизводить, следовать.</w:t>
      </w:r>
    </w:p>
    <w:p w14:paraId="4D9138F9" w14:textId="65475A55" w:rsidR="00932C37" w:rsidRPr="00031F3F" w:rsidRDefault="00932C37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Ключевые слова в заданиях уровня «Понимание»: обобщать, преобразовывать, защищать, перефразировать, интерпретировать, давать примеры.</w:t>
      </w:r>
    </w:p>
    <w:p w14:paraId="061AF8E3" w14:textId="45F92518" w:rsidR="00932C37" w:rsidRPr="00031F3F" w:rsidRDefault="00932C37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Ключевые слова в заданиях уровня «Применение»: выстраивать, воссоздавать, конструировать, моделировать, предсказывать.</w:t>
      </w:r>
    </w:p>
    <w:p w14:paraId="73421DEE" w14:textId="36EF6BA6" w:rsidR="00932C37" w:rsidRPr="00031F3F" w:rsidRDefault="00932C37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Для уровня «Анализ» характерны следующие задания: сравнить, противопоставить, разбить, выделить, отобрать, разграничить, разбить информацию на части.</w:t>
      </w:r>
    </w:p>
    <w:p w14:paraId="04064CA0" w14:textId="0F2A048E" w:rsidR="00932C37" w:rsidRPr="00031F3F" w:rsidRDefault="00932C37" w:rsidP="00031F3F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Уровень «Синтез» направлен на формирование навыков обобщения, соединения идей для создания чего-то нового, группировать, обобщать, реконструировать.</w:t>
      </w:r>
    </w:p>
    <w:p w14:paraId="1BA02FA2" w14:textId="3EC9F254" w:rsidR="00932C37" w:rsidRPr="00031F3F" w:rsidRDefault="00932C37" w:rsidP="00031F3F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Задания для формирования  уровня «</w:t>
      </w:r>
      <w:r w:rsidR="00524BEC"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Оценка»</w:t>
      </w: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 xml:space="preserve"> содержат слова: оценивать, критиковать, судить, оправдывать, оспаривать, поддерживать.</w:t>
      </w:r>
    </w:p>
    <w:p w14:paraId="646246DF" w14:textId="02C600D7" w:rsidR="0076413B" w:rsidRPr="00031F3F" w:rsidRDefault="0076413B" w:rsidP="00031F3F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</w:pPr>
      <w:r w:rsidRPr="00031F3F">
        <w:rPr>
          <w:rStyle w:val="a3"/>
          <w:rFonts w:ascii="Times New Roman" w:hAnsi="Times New Roman" w:cs="Times New Roman"/>
          <w:i w:val="0"/>
          <w:iCs w:val="0"/>
          <w:color w:val="010101"/>
          <w:sz w:val="28"/>
          <w:szCs w:val="28"/>
          <w:shd w:val="clear" w:color="auto" w:fill="F9FAFA"/>
        </w:rPr>
        <w:t>Соответствие заданий целям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413B" w14:paraId="0DB6A5A6" w14:textId="77777777" w:rsidTr="0076413B">
        <w:tc>
          <w:tcPr>
            <w:tcW w:w="4531" w:type="dxa"/>
          </w:tcPr>
          <w:p w14:paraId="3DCE1711" w14:textId="4EF55E29" w:rsidR="0076413B" w:rsidRPr="0076413B" w:rsidRDefault="0076413B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Категории </w:t>
            </w:r>
          </w:p>
        </w:tc>
        <w:tc>
          <w:tcPr>
            <w:tcW w:w="4531" w:type="dxa"/>
          </w:tcPr>
          <w:p w14:paraId="2657B48F" w14:textId="1C0ADFDC" w:rsidR="0076413B" w:rsidRDefault="0076413B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Уровни</w:t>
            </w:r>
          </w:p>
        </w:tc>
      </w:tr>
      <w:tr w:rsidR="00612D26" w14:paraId="5200B5EB" w14:textId="77777777" w:rsidTr="0076413B">
        <w:tc>
          <w:tcPr>
            <w:tcW w:w="4531" w:type="dxa"/>
          </w:tcPr>
          <w:p w14:paraId="32FD80A9" w14:textId="7F796BDF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</w:t>
            </w:r>
          </w:p>
        </w:tc>
        <w:tc>
          <w:tcPr>
            <w:tcW w:w="4531" w:type="dxa"/>
            <w:vMerge w:val="restart"/>
          </w:tcPr>
          <w:p w14:paraId="423DA571" w14:textId="053CB247" w:rsidR="00612D26" w:rsidRP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</w:tr>
      <w:tr w:rsidR="00612D26" w14:paraId="0661BCE7" w14:textId="77777777" w:rsidTr="0076413B">
        <w:tc>
          <w:tcPr>
            <w:tcW w:w="4531" w:type="dxa"/>
          </w:tcPr>
          <w:p w14:paraId="711D9952" w14:textId="0D0A8B93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</w:t>
            </w:r>
          </w:p>
        </w:tc>
        <w:tc>
          <w:tcPr>
            <w:tcW w:w="4531" w:type="dxa"/>
            <w:vMerge/>
          </w:tcPr>
          <w:p w14:paraId="178FE570" w14:textId="77777777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D26" w14:paraId="473EA7F8" w14:textId="77777777" w:rsidTr="0076413B">
        <w:tc>
          <w:tcPr>
            <w:tcW w:w="4531" w:type="dxa"/>
          </w:tcPr>
          <w:p w14:paraId="203AA738" w14:textId="6A00EC4D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</w:t>
            </w:r>
          </w:p>
        </w:tc>
        <w:tc>
          <w:tcPr>
            <w:tcW w:w="4531" w:type="dxa"/>
          </w:tcPr>
          <w:p w14:paraId="052DC080" w14:textId="0CAC5E7F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ІІ уровень</w:t>
            </w:r>
          </w:p>
        </w:tc>
      </w:tr>
      <w:tr w:rsidR="00612D26" w14:paraId="613C76DF" w14:textId="77777777" w:rsidTr="0076413B">
        <w:tc>
          <w:tcPr>
            <w:tcW w:w="4531" w:type="dxa"/>
          </w:tcPr>
          <w:p w14:paraId="4E2B5843" w14:textId="4C96D03E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</w:t>
            </w:r>
          </w:p>
        </w:tc>
        <w:tc>
          <w:tcPr>
            <w:tcW w:w="4531" w:type="dxa"/>
          </w:tcPr>
          <w:p w14:paraId="6FE5E2D8" w14:textId="1727E99C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ІІІ уровень</w:t>
            </w:r>
          </w:p>
        </w:tc>
      </w:tr>
      <w:tr w:rsidR="00612D26" w14:paraId="24A8019B" w14:textId="77777777" w:rsidTr="0076413B">
        <w:tc>
          <w:tcPr>
            <w:tcW w:w="4531" w:type="dxa"/>
          </w:tcPr>
          <w:p w14:paraId="48711B0C" w14:textId="341155C0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Синтез</w:t>
            </w:r>
          </w:p>
        </w:tc>
        <w:tc>
          <w:tcPr>
            <w:tcW w:w="4531" w:type="dxa"/>
          </w:tcPr>
          <w:p w14:paraId="362781B6" w14:textId="64EFA167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Групповая, парная работа</w:t>
            </w:r>
          </w:p>
        </w:tc>
      </w:tr>
      <w:tr w:rsidR="00612D26" w14:paraId="41BC736F" w14:textId="77777777" w:rsidTr="0076413B">
        <w:tc>
          <w:tcPr>
            <w:tcW w:w="4531" w:type="dxa"/>
          </w:tcPr>
          <w:p w14:paraId="24D8D5C8" w14:textId="562D52F9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</w:t>
            </w:r>
          </w:p>
        </w:tc>
        <w:tc>
          <w:tcPr>
            <w:tcW w:w="4531" w:type="dxa"/>
          </w:tcPr>
          <w:p w14:paraId="2D8E28B5" w14:textId="77833A54" w:rsidR="00612D26" w:rsidRDefault="00612D26" w:rsidP="00031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Рефлексия </w:t>
            </w:r>
          </w:p>
        </w:tc>
      </w:tr>
    </w:tbl>
    <w:p w14:paraId="4D829B00" w14:textId="77777777" w:rsidR="001934A6" w:rsidRDefault="001934A6" w:rsidP="00031F3F">
      <w:pPr>
        <w:spacing w:after="0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011AEF8E" w14:textId="4716B74B" w:rsidR="0076413B" w:rsidRPr="00031F3F" w:rsidRDefault="001934A6" w:rsidP="00031F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F3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Таксономия Блума помогает правильно ставить образовательные цели. Исходя из целей, учитель формулирует задания для учеников и выбирает инструменты для оценки. С помощью таксономии учитель выстраивает обучение, а ученик не только получает новые знания, но и учится их анализировать, и применять в жизни.</w:t>
      </w:r>
    </w:p>
    <w:p w14:paraId="4EB06179" w14:textId="77777777" w:rsid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kk-KZ"/>
        </w:rPr>
      </w:pPr>
    </w:p>
    <w:p w14:paraId="6C85CA43" w14:textId="615944E5" w:rsid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kk-KZ"/>
        </w:rPr>
        <w:t xml:space="preserve">Литература: </w:t>
      </w:r>
    </w:p>
    <w:p w14:paraId="5CC9FDC9" w14:textId="5F983067" w:rsidR="00F56F18" w:rsidRP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</w:pPr>
      <w:r w:rsidRPr="00F56F1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kk-KZ"/>
        </w:rPr>
        <w:t xml:space="preserve">1. </w:t>
      </w:r>
      <w:r w:rsidRPr="00F5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для учителя. Центр педагогического мастерства АОО «Назарбаев Интеллектуальные школы», 2017</w:t>
      </w:r>
    </w:p>
    <w:p w14:paraId="4C19F317" w14:textId="77777777" w:rsidR="00F56F18" w:rsidRP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</w:pPr>
      <w:r w:rsidRPr="00F56F18"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  <w:t>2. Загашев, И.О., Заир-Бек, С.И., Муштавинская, И.В. Учим детей мыслить критически.– СПб., 2003.</w:t>
      </w:r>
    </w:p>
    <w:p w14:paraId="1A8FA8DA" w14:textId="77777777" w:rsidR="00F56F18" w:rsidRP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</w:pPr>
      <w:r w:rsidRPr="00F56F18"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  <w:t>3. Дайана Халпер, Психология критического мышления.</w:t>
      </w:r>
    </w:p>
    <w:p w14:paraId="144D7177" w14:textId="77777777" w:rsidR="00F56F18" w:rsidRPr="00F56F18" w:rsidRDefault="00F56F18" w:rsidP="00F56F1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</w:pPr>
      <w:r w:rsidRPr="00F56F18">
        <w:rPr>
          <w:rFonts w:ascii="Times New Roman" w:eastAsia="Times New Roman" w:hAnsi="Times New Roman" w:cs="Times New Roman"/>
          <w:color w:val="010101"/>
          <w:sz w:val="28"/>
          <w:szCs w:val="28"/>
          <w:lang w:eastAsia="kk-KZ"/>
        </w:rPr>
        <w:lastRenderedPageBreak/>
        <w:t>4. Ильюшин Л.С. Приемы развития познавательной самостоятельности учащихся [Электронный ресурс] // Режим доступа http://likhachev.lfond.spb.ru/Lesson/ilushina.doc</w:t>
      </w:r>
    </w:p>
    <w:p w14:paraId="1511CA51" w14:textId="77777777" w:rsidR="00D44FEE" w:rsidRPr="00A47504" w:rsidRDefault="00D44FEE" w:rsidP="00F5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4FEE" w:rsidRPr="00A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3E"/>
    <w:rsid w:val="0001013E"/>
    <w:rsid w:val="00031F3F"/>
    <w:rsid w:val="00147CA8"/>
    <w:rsid w:val="001934A6"/>
    <w:rsid w:val="00480E1A"/>
    <w:rsid w:val="00524BEC"/>
    <w:rsid w:val="00612D26"/>
    <w:rsid w:val="00636C77"/>
    <w:rsid w:val="00664C79"/>
    <w:rsid w:val="0076413B"/>
    <w:rsid w:val="0088537A"/>
    <w:rsid w:val="00932C37"/>
    <w:rsid w:val="009F7355"/>
    <w:rsid w:val="00A47504"/>
    <w:rsid w:val="00C92A3D"/>
    <w:rsid w:val="00CE0D04"/>
    <w:rsid w:val="00D44FEE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765A"/>
  <w15:chartTrackingRefBased/>
  <w15:docId w15:val="{1480AEDF-412E-4FEF-8CFA-A8337A6E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A3D"/>
    <w:rPr>
      <w:i/>
      <w:iCs/>
    </w:rPr>
  </w:style>
  <w:style w:type="table" w:styleId="a4">
    <w:name w:val="Table Grid"/>
    <w:basedOn w:val="a1"/>
    <w:uiPriority w:val="39"/>
    <w:rsid w:val="0076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1E12-CE57-4B0D-A8DC-0214874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dcterms:created xsi:type="dcterms:W3CDTF">2022-05-16T15:13:00Z</dcterms:created>
  <dcterms:modified xsi:type="dcterms:W3CDTF">2022-05-16T16:45:00Z</dcterms:modified>
</cp:coreProperties>
</file>