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F5" w:rsidRPr="00D931A0" w:rsidRDefault="00F94DF5" w:rsidP="00756BDD">
      <w:pPr>
        <w:spacing w:after="0"/>
        <w:rPr>
          <w:rFonts w:ascii="Times New Roman" w:hAnsi="Times New Roman" w:cs="Times New Roman"/>
          <w:color w:val="181818"/>
          <w:sz w:val="24"/>
          <w:szCs w:val="24"/>
          <w:shd w:val="clear" w:color="auto" w:fill="FFFFFF"/>
          <w:lang w:val="kk-KZ"/>
        </w:rPr>
      </w:pPr>
    </w:p>
    <w:p w:rsidR="00F94DF5" w:rsidRPr="00D931A0" w:rsidRDefault="007B7859" w:rsidP="00D931A0">
      <w:pPr>
        <w:spacing w:line="360" w:lineRule="auto"/>
        <w:jc w:val="center"/>
        <w:rPr>
          <w:rFonts w:ascii="Times New Roman" w:hAnsi="Times New Roman" w:cs="Times New Roman"/>
          <w:b/>
          <w:sz w:val="24"/>
          <w:szCs w:val="24"/>
          <w:lang w:val="kk-KZ"/>
        </w:rPr>
      </w:pPr>
      <w:r w:rsidRPr="00D931A0">
        <w:rPr>
          <w:rFonts w:ascii="Times New Roman" w:hAnsi="Times New Roman" w:cs="Times New Roman"/>
          <w:b/>
          <w:sz w:val="24"/>
          <w:szCs w:val="24"/>
          <w:lang w:val="kk-KZ"/>
        </w:rPr>
        <w:t>ИНКЛЮЗИВТІ БІЛІМ БЕРУ - ҚОҒАМ ҚАЖЕТТІЛІГІ</w:t>
      </w:r>
    </w:p>
    <w:p w:rsidR="007B7859" w:rsidRPr="00D931A0" w:rsidRDefault="00B33E82" w:rsidP="00D931A0">
      <w:pPr>
        <w:spacing w:line="360" w:lineRule="auto"/>
        <w:ind w:firstLine="709"/>
        <w:jc w:val="both"/>
        <w:rPr>
          <w:rFonts w:ascii="Times New Roman" w:hAnsi="Times New Roman" w:cs="Times New Roman"/>
          <w:sz w:val="28"/>
          <w:szCs w:val="28"/>
          <w:lang w:val="kk-KZ"/>
        </w:rPr>
      </w:pPr>
      <w:r w:rsidRPr="00D931A0">
        <w:rPr>
          <w:rFonts w:ascii="Times New Roman" w:hAnsi="Times New Roman" w:cs="Times New Roman"/>
          <w:sz w:val="28"/>
          <w:szCs w:val="28"/>
          <w:lang w:val="kk-KZ"/>
        </w:rPr>
        <w:t xml:space="preserve">Қазақстан Республикасы Президентінің «Қазақстан-2050» Стратегиясы қалыптасқан мемлекеттің жаңа саяси бағыты» атты халқына Жолдауында білім беруді дамыту мемлекеттік саясаттың басым бағыттарының бірі болып танылады. Білім беру саласындағы мемлекеттік саясаттың негізгі қағидаттарына баршаның сапалы білім алуға құқықтарының теңдігі; әрбір адамның зияткерлік дамуы, психикалық-физиологиялық және жеке ерекшеліктері ескеріле отырып, халықтың барлық деңгейдегі білімге қолжетімділігі жатады («Білім туралы» ҚР Заңының, 3-бабының, 1, 2-тармақтары). Инклюзивті білім беру баршаның сапалы білімге қол жетімділігін қамтамасыз етуге бағытталған білім беру жүйесін тарату процестерінің бірі болып табылады. Ол балалардың дене, психикалық, зияткерлік, мәдениэтникалық, тілдік және басқа да ерекшеліктеріне қарамастан, сапалы білім беру ортасына айрықша білім алу қажеттіліктері бар балаларды қосуды, барлық кедергілерді жоюды, олардың сапалы білім алуы үшін және олардың әлеуметтік бейімделуін, социумге кірігуін көздейді. </w:t>
      </w:r>
      <w:r w:rsidR="007B7859" w:rsidRPr="00D931A0">
        <w:rPr>
          <w:rFonts w:ascii="Times New Roman" w:hAnsi="Times New Roman" w:cs="Times New Roman"/>
          <w:sz w:val="28"/>
          <w:szCs w:val="28"/>
          <w:lang w:val="kk-KZ"/>
        </w:rPr>
        <w:t xml:space="preserve">  Инклюзивті оқыту- барлық балаларға мектепке дейінгі оқу орындарында мектеп және мектепке өміріне белсене қатысуға мүмкіндік береді. Инклюзивті оқыту-оқушылардың тең құқығын анықтайды және ұжым іс-әрекетіне қатысуға мүмкіндік береді. Адамдар мен қарымқатынасына қажетті қабілеттілікті дамытуға мүмкіндік береді. Инклюзивті оқыту-барлық балалардың мұқтаждығын ескеретін ерекше қажеттілігі бар балалардың білім алуын қамтамасыз ететін жалпы білім үрдісінің дамуы. Инклюзивті білім беру балалардың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жағдайын да өзгереді. Инклюзивті білім беруді ашқан мектептерде оқыған балалар адам құқығы туралы білім алуға мүмкіндік алады. Инклюзивті оқыту балаларды жалпы білім беру үрдісіне толық енгізу және әлеуметтік </w:t>
      </w:r>
      <w:r w:rsidR="007B7859" w:rsidRPr="00D931A0">
        <w:rPr>
          <w:rFonts w:ascii="Times New Roman" w:hAnsi="Times New Roman" w:cs="Times New Roman"/>
          <w:sz w:val="28"/>
          <w:szCs w:val="28"/>
          <w:lang w:val="kk-KZ"/>
        </w:rPr>
        <w:lastRenderedPageBreak/>
        <w:t>бейімделуге, жынысына, шығу тегіне, дініне қарамай балаларды айыратын кедергілерді жоюға ата-аналарын белсенділікке шақыруға балалардың түзеу-педагогикалық және әлеуметтік қажеттіліктерін арнайы қолдау, қоршаған ортаның балаларды жасерекшеліктеріне бейімделуіне жағдай қалыптастыру, яғни жалпы білім беру сапасы сақталған тиімді саясат. Инклюзивті оқытуды даму мүмкіндігі шектеулі балалардың қалыпты дамыған балалармен бірге әлеуметтендіру және интеграция процестерін жеңілдету мақсатындағы жеңілдетілген оқыту жүйесі ретінде бағалайды.</w:t>
      </w:r>
      <w:r w:rsidR="00326384" w:rsidRPr="00D931A0">
        <w:rPr>
          <w:rFonts w:ascii="Times New Roman" w:hAnsi="Times New Roman" w:cs="Times New Roman"/>
          <w:sz w:val="28"/>
          <w:szCs w:val="28"/>
          <w:lang w:val="kk-KZ"/>
        </w:rPr>
        <w:t xml:space="preserve"> </w:t>
      </w:r>
      <w:r w:rsidR="007B7859" w:rsidRPr="00D931A0">
        <w:rPr>
          <w:rFonts w:ascii="Times New Roman" w:hAnsi="Times New Roman" w:cs="Times New Roman"/>
          <w:sz w:val="28"/>
          <w:szCs w:val="28"/>
          <w:lang w:val="kk-KZ"/>
        </w:rPr>
        <w:t xml:space="preserve">Мұндай білім негізінде барлық адамдарға тең қарым-қатынас, арнайы білім беруді қажет ететін балаларға арнайы жағдай жасау, жеке түзеу-дамыту бағдарламаларын іске асыру қажеттілігін қанағаттандыру қажет. Балалардың бір-біріне түсінушілікпен қарап, тең дәрежеде қарым-қатынас жасауына тікелей ұстаздың ықпалын қажет етеді. Сөйлеу, көру, есту, қимыл-қозғалыс аппаратында, сезімдік-ерік ортасында, оқуында, қарым-қатынасында, мінезқұлқында және басқа да бұзылыстары бар балаларды кіріктіру мақсатында кешенді психологиялық-педагогикалық көмек көрсете аларлықтай педагог кадрлар даярлығын арттыру қажеттілігі де жасырын емес. Бүгінгі таңда инклюзивті білім беруді қолдау бағытында жалпы білім беретін мектептерде ақыл-ой дамуында ауытқуы бар немесе психикалық дамуы тежелген оқушылар білім алуда. Әр оқуышының білім алуда өз ерекшеліктері бар. Мәселен, әр оқушының эмоционалдық және психикалық таным процестерінің даму деңгейі әртүрлі. Мұны кез-келген педагог дәл ажырата аларлықтай біліммен қаруланған ба? Дәл қазіргі жағдайда педагогикалық жоғары оқу орнын бітірген студент мектеп қабырғасында түрлі ауытқуы бар балалармен жұмыс жасауға қабілетті ме? деген сауалдар көкейде қордаланып тұр. Мемлекеттік жалпы білім беру стандарты негізінде білім алған болашақ кәсіби маман сол саланың бакалавры біліктілігін алады. Мектепке дейінгі ұйымдар мен орта мектепте қалыпты білім алушылармен жұмыс жасауға бейімделеді. Бірақ бұл ұстаздар түрлі ауытқуы бар балармен жұмыс жасауға машықтанбаған, қарым-қатынас типтерін меңгермеген. Сондықтан болашақ кәсіби маманның мүмкіншілігі шектеулі балалармен жұмыс жасай </w:t>
      </w:r>
      <w:r w:rsidR="007B7859" w:rsidRPr="00D931A0">
        <w:rPr>
          <w:rFonts w:ascii="Times New Roman" w:hAnsi="Times New Roman" w:cs="Times New Roman"/>
          <w:sz w:val="28"/>
          <w:szCs w:val="28"/>
          <w:lang w:val="kk-KZ"/>
        </w:rPr>
        <w:lastRenderedPageBreak/>
        <w:t xml:space="preserve">алуына мүмкіндік беретіндей инклюзивті білім берудің қарапайым түсініктерін қалыптастыру мақсатында барлық мамандық даярлау бағыттарындағы оқу жоспарларына «Инклюзивті білім» курсы енгізілуде. Бұл қуана құптарлық жай. Мүмкіндігі шектеулі балаларды оқытып-үйретудің бір формасы ретінде арнаулы білім беу жүйесінде дәстүрлі түрде қалыптасқан және даму үстіндегі формалармен сабақтасады. Жалпы және арнаулы жүйелерді бір-біріне жақындастырады. Білім беретін мекемелердегі мүмкіндігі шектеулі балаларды бірлесіп оқуын ұйымдастырады. Әрбір педагог адам жанының инженері десек, бұл қадам кез-келген жағдаяттан, тығырықтан жол тауып шыға алатындай, инклюзивті білім негіздерімен қаруланған кәсіби маман даярлауға жол ашар еді. Әйтсе де қобалжу тудыратындығы да жасырын емес. Жоғары оқу орындары профессор-оқытушылар құрамының инклюзивті білім берудегі дайындық деңгейі қаншалықты? Мұндай қадамға біз дайынбыз ба? Инклюзивті білім беру мәселесі бастау алып кетті, енді тығырықтан шығар жол қайсы? Педагогтар мен дефектологтардың пікірінше, біздің елімізде мұндай балалармен жұмыс жүргізетін жаңа, нәтижелі бағдарламалар мен әдістемелер жоқтың қасы. Мүмкіндігі шектеулі балалардың педагогикалық проблемаларын зерттеп, оларды шешуде әлемдік тәжірибеге сүйене отырып, отандық төл мамандарды тарту, бірлесе жұмыс жасау – бүгінгі күн тәртібіндегі ең өзекті мәселе. Оқу орындарында педагогикалық-психологиялық кеңес беретін орталықтар ашып, дефектолог, сурдопедагог, тифлопедагог және т.б. мамандарды тартып, бірлесе жұмыс жасау қажет. Профессор-оқытушылар құрамының біліктілігін жоғарылату мақсатында қайта даярлық курстарынан өткізген жөн. Инклюзивті білім саласына қатысты мәліметтерде жоғары оқу орындарында инклюзивті білім мазмұны үш түрлі бағдарлама бойынша жалпы жоғары оқу орындарына арналған типік оқу бағдарламалары, мүмкіндігі шектеулі балалардың ақаулық типтеріне сәйкес арнаулы білім беру бағытындағы оқу бағдарламалары, мүмкіндігі шектеулі балалардың психологиялық-физикалық ерекшіліктерін есепке ала отырып әзірленетін оқытудың жеке бағдарламасы бойынша реттелетіндігі сөз болады. Демек, оқу </w:t>
      </w:r>
      <w:r w:rsidR="007B7859" w:rsidRPr="00D931A0">
        <w:rPr>
          <w:rFonts w:ascii="Times New Roman" w:hAnsi="Times New Roman" w:cs="Times New Roman"/>
          <w:sz w:val="28"/>
          <w:szCs w:val="28"/>
          <w:lang w:val="kk-KZ"/>
        </w:rPr>
        <w:lastRenderedPageBreak/>
        <w:t xml:space="preserve">бағдарламаларын да қайта қарау қажеттілігі туындайды. Инклюзивті білім беруге дайындық жасау барысында туындайтын екінші бір мәселе оқу орнының талапқа сай жабдықталуы. Ерекше білім беру қажеттілігі бар балалардың </w:t>
      </w:r>
      <w:bookmarkStart w:id="0" w:name="_GoBack"/>
      <w:bookmarkEnd w:id="0"/>
      <w:r w:rsidR="007B7859" w:rsidRPr="00D931A0">
        <w:rPr>
          <w:rFonts w:ascii="Times New Roman" w:hAnsi="Times New Roman" w:cs="Times New Roman"/>
          <w:sz w:val="28"/>
          <w:szCs w:val="28"/>
          <w:lang w:val="kk-KZ"/>
        </w:rPr>
        <w:t>жалпы дамуы және бұзылысын түзету мақсатында жаңа компьютерлік технологияны, бала бойындағы кемістіктерді түзетуге бағытталған құрылғыларды қолдану қажеттілігін де ретін тауып шешкен жөн. Инклюзивті оқыту – барлық балалардың мұқтаждығын ескеретін ерекше қажеттілігі бар балалардың білім алуын қамтамасыз ететін жалпы білім үрдісінің дамуы. Балалардың оқу үдерісіндегі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жағдайы да өзгереді деп нық сеніммен айта аламыз. Сонымен қорыта айтқанда, инклюзивті оқыту- оқушылардың тең құқығын анықтайды және ұжым іс-әрекетіне қатысуға, адамдармен қарым-қатынасына қажетті қабілеттілікті дамытуға мүмкіндік береді. Инклюзивті оқыту арқылы барлық балалардың мұқтаждықтарын ескеріп, ерекше қажеттіліктері бар балалардың білім алуын қамтамасыз ететін жалпы білім үрдісін дамытуға болады. Мұндай оқыту түрі арнаулы білім беру жүйесінде дәстүрлі түрде қалыптасқан және даму үстіндегі формаларды ығыстырмайды, қайта жақындатады. Инклюзивті бағыт арқылы мүмкіндігі шектеулі балаларды оқуда жетістікке жетуге ықпал етіп, жақсы өмір сүру мүмкіншілігін қалыптастырады. Осы бағытты білім беру жүйесіне енгізу арқылы оқушыларды  адамгершілікке, ізгілікке, қайырымдылыққа</w:t>
      </w:r>
      <w:r w:rsidR="00D931A0" w:rsidRPr="00D931A0">
        <w:rPr>
          <w:rFonts w:ascii="Times New Roman" w:hAnsi="Times New Roman" w:cs="Times New Roman"/>
          <w:sz w:val="28"/>
          <w:szCs w:val="28"/>
          <w:lang w:val="kk-KZ"/>
        </w:rPr>
        <w:t xml:space="preserve"> тәрбиелей аламыз.</w:t>
      </w:r>
      <w:r w:rsidR="007B7859" w:rsidRPr="00D931A0">
        <w:rPr>
          <w:rFonts w:ascii="Times New Roman" w:hAnsi="Times New Roman" w:cs="Times New Roman"/>
          <w:sz w:val="28"/>
          <w:szCs w:val="28"/>
          <w:lang w:val="kk-KZ"/>
        </w:rPr>
        <w:t xml:space="preserve">   </w:t>
      </w:r>
      <w:r w:rsidR="007B7859" w:rsidRPr="00D931A0">
        <w:rPr>
          <w:rFonts w:ascii="Times New Roman" w:hAnsi="Times New Roman" w:cs="Times New Roman"/>
          <w:color w:val="000000"/>
          <w:sz w:val="28"/>
          <w:szCs w:val="28"/>
          <w:lang w:val="kk-KZ"/>
        </w:rPr>
        <w:t>Қорыта айтқанда</w:t>
      </w:r>
      <w:r w:rsidR="007B7859" w:rsidRPr="00D931A0">
        <w:rPr>
          <w:rFonts w:ascii="Times New Roman" w:hAnsi="Times New Roman" w:cs="Times New Roman"/>
          <w:b/>
          <w:color w:val="000000"/>
          <w:sz w:val="28"/>
          <w:szCs w:val="28"/>
          <w:lang w:val="kk-KZ"/>
        </w:rPr>
        <w:t>, </w:t>
      </w:r>
      <w:r w:rsidR="007B7859" w:rsidRPr="00D931A0">
        <w:rPr>
          <w:rStyle w:val="a3"/>
          <w:rFonts w:ascii="Times New Roman" w:hAnsi="Times New Roman" w:cs="Times New Roman"/>
          <w:b w:val="0"/>
          <w:color w:val="000000"/>
          <w:sz w:val="28"/>
          <w:szCs w:val="28"/>
          <w:lang w:val="kk-KZ"/>
        </w:rPr>
        <w:t>қазіргі таңда әр оқушыға жеке тұлға ретінде қарап, саналы тәрбие сапалы білім беру өмір талабы болып табылады. «Бәріне  бірдей мүмкіндік», «Сапалы білім - барлығы үшін» деген ұстанымды қолдаймын.</w:t>
      </w:r>
    </w:p>
    <w:p w:rsidR="007B7859" w:rsidRPr="00D931A0" w:rsidRDefault="007B7859" w:rsidP="00D931A0">
      <w:pPr>
        <w:pStyle w:val="a5"/>
        <w:shd w:val="clear" w:color="auto" w:fill="FFFFFF"/>
        <w:spacing w:line="360" w:lineRule="auto"/>
        <w:jc w:val="both"/>
        <w:rPr>
          <w:color w:val="000000"/>
          <w:sz w:val="28"/>
          <w:szCs w:val="28"/>
        </w:rPr>
      </w:pPr>
      <w:proofErr w:type="spellStart"/>
      <w:r w:rsidRPr="00D931A0">
        <w:rPr>
          <w:color w:val="000000"/>
          <w:sz w:val="28"/>
          <w:szCs w:val="28"/>
        </w:rPr>
        <w:t>Пайдаланған</w:t>
      </w:r>
      <w:proofErr w:type="spellEnd"/>
      <w:r w:rsidRPr="00D931A0">
        <w:rPr>
          <w:color w:val="000000"/>
          <w:sz w:val="28"/>
          <w:szCs w:val="28"/>
        </w:rPr>
        <w:t xml:space="preserve"> </w:t>
      </w:r>
      <w:proofErr w:type="spellStart"/>
      <w:r w:rsidRPr="00D931A0">
        <w:rPr>
          <w:color w:val="000000"/>
          <w:sz w:val="28"/>
          <w:szCs w:val="28"/>
        </w:rPr>
        <w:t>әдебеттер</w:t>
      </w:r>
      <w:proofErr w:type="spellEnd"/>
      <w:r w:rsidRPr="00D931A0">
        <w:rPr>
          <w:color w:val="000000"/>
          <w:sz w:val="28"/>
          <w:szCs w:val="28"/>
        </w:rPr>
        <w:t>:</w:t>
      </w:r>
    </w:p>
    <w:p w:rsidR="002107E7" w:rsidRPr="00D931A0" w:rsidRDefault="002107E7" w:rsidP="00F94DF5">
      <w:pPr>
        <w:pStyle w:val="a5"/>
        <w:shd w:val="clear" w:color="auto" w:fill="FFFFFF"/>
        <w:spacing w:line="360" w:lineRule="auto"/>
        <w:ind w:firstLine="709"/>
        <w:jc w:val="both"/>
        <w:rPr>
          <w:color w:val="000000"/>
          <w:sz w:val="28"/>
          <w:szCs w:val="28"/>
        </w:rPr>
      </w:pPr>
      <w:r w:rsidRPr="00D931A0">
        <w:rPr>
          <w:color w:val="000000"/>
          <w:sz w:val="28"/>
          <w:szCs w:val="28"/>
        </w:rPr>
        <w:t>1</w:t>
      </w:r>
      <w:r w:rsidR="007B7859" w:rsidRPr="00D931A0">
        <w:rPr>
          <w:color w:val="000000"/>
          <w:sz w:val="28"/>
          <w:szCs w:val="28"/>
        </w:rPr>
        <w:t xml:space="preserve">. </w:t>
      </w:r>
      <w:proofErr w:type="spellStart"/>
      <w:r w:rsidR="007B7859" w:rsidRPr="00D931A0">
        <w:rPr>
          <w:color w:val="000000"/>
          <w:sz w:val="28"/>
          <w:szCs w:val="28"/>
        </w:rPr>
        <w:t>Бгажнокова</w:t>
      </w:r>
      <w:proofErr w:type="spellEnd"/>
      <w:r w:rsidR="007B7859" w:rsidRPr="00D931A0">
        <w:rPr>
          <w:color w:val="000000"/>
          <w:sz w:val="28"/>
          <w:szCs w:val="28"/>
        </w:rPr>
        <w:t xml:space="preserve"> И.М. «Школа для детей с нарушениями интеллекта: тенденции перспективы развития» Дефектология 2004</w:t>
      </w:r>
      <w:r w:rsidR="00FD58B9" w:rsidRPr="00D931A0">
        <w:rPr>
          <w:color w:val="000000"/>
          <w:sz w:val="28"/>
          <w:szCs w:val="28"/>
          <w:lang w:val="kk-KZ"/>
        </w:rPr>
        <w:t xml:space="preserve"> </w:t>
      </w:r>
      <w:r w:rsidR="007B7859" w:rsidRPr="00D931A0">
        <w:rPr>
          <w:color w:val="000000"/>
          <w:sz w:val="28"/>
          <w:szCs w:val="28"/>
        </w:rPr>
        <w:t>ж</w:t>
      </w:r>
    </w:p>
    <w:p w:rsidR="007B7859" w:rsidRPr="00D931A0" w:rsidRDefault="002107E7" w:rsidP="00F94DF5">
      <w:pPr>
        <w:pStyle w:val="a5"/>
        <w:shd w:val="clear" w:color="auto" w:fill="FFFFFF"/>
        <w:spacing w:line="360" w:lineRule="auto"/>
        <w:ind w:firstLine="709"/>
        <w:jc w:val="both"/>
        <w:rPr>
          <w:color w:val="000000"/>
          <w:sz w:val="28"/>
          <w:szCs w:val="28"/>
        </w:rPr>
      </w:pPr>
      <w:r w:rsidRPr="00D931A0">
        <w:rPr>
          <w:color w:val="000000"/>
          <w:sz w:val="28"/>
          <w:szCs w:val="28"/>
        </w:rPr>
        <w:lastRenderedPageBreak/>
        <w:t>2</w:t>
      </w:r>
      <w:r w:rsidR="007B7859" w:rsidRPr="00D931A0">
        <w:rPr>
          <w:color w:val="000000"/>
          <w:sz w:val="28"/>
          <w:szCs w:val="28"/>
        </w:rPr>
        <w:t xml:space="preserve">. </w:t>
      </w:r>
      <w:proofErr w:type="spellStart"/>
      <w:r w:rsidR="007B7859" w:rsidRPr="00D931A0">
        <w:rPr>
          <w:color w:val="000000"/>
          <w:sz w:val="28"/>
          <w:szCs w:val="28"/>
        </w:rPr>
        <w:t>Жарықбаев</w:t>
      </w:r>
      <w:proofErr w:type="spellEnd"/>
      <w:r w:rsidR="007B7859" w:rsidRPr="00D931A0">
        <w:rPr>
          <w:color w:val="000000"/>
          <w:sz w:val="28"/>
          <w:szCs w:val="28"/>
        </w:rPr>
        <w:t xml:space="preserve"> Қ. </w:t>
      </w:r>
      <w:proofErr w:type="spellStart"/>
      <w:r w:rsidR="007B7859" w:rsidRPr="00D931A0">
        <w:rPr>
          <w:color w:val="000000"/>
          <w:sz w:val="28"/>
          <w:szCs w:val="28"/>
        </w:rPr>
        <w:t>Жалпы</w:t>
      </w:r>
      <w:proofErr w:type="spellEnd"/>
      <w:r w:rsidR="007B7859" w:rsidRPr="00D931A0">
        <w:rPr>
          <w:color w:val="000000"/>
          <w:sz w:val="28"/>
          <w:szCs w:val="28"/>
        </w:rPr>
        <w:t xml:space="preserve"> психология, 2000</w:t>
      </w:r>
    </w:p>
    <w:p w:rsidR="007B7859" w:rsidRPr="00D931A0" w:rsidRDefault="002107E7" w:rsidP="00F94DF5">
      <w:pPr>
        <w:pStyle w:val="a5"/>
        <w:shd w:val="clear" w:color="auto" w:fill="FFFFFF"/>
        <w:spacing w:line="360" w:lineRule="auto"/>
        <w:ind w:firstLine="709"/>
        <w:jc w:val="both"/>
        <w:rPr>
          <w:color w:val="000000"/>
          <w:sz w:val="28"/>
          <w:szCs w:val="28"/>
        </w:rPr>
      </w:pPr>
      <w:r w:rsidRPr="00D931A0">
        <w:rPr>
          <w:color w:val="000000"/>
          <w:sz w:val="28"/>
          <w:szCs w:val="28"/>
        </w:rPr>
        <w:t>3</w:t>
      </w:r>
      <w:r w:rsidR="007B7859" w:rsidRPr="00D931A0">
        <w:rPr>
          <w:color w:val="000000"/>
          <w:sz w:val="28"/>
          <w:szCs w:val="28"/>
        </w:rPr>
        <w:t xml:space="preserve">. </w:t>
      </w:r>
      <w:proofErr w:type="spellStart"/>
      <w:r w:rsidR="007B7859" w:rsidRPr="00D931A0">
        <w:rPr>
          <w:color w:val="000000"/>
          <w:sz w:val="28"/>
          <w:szCs w:val="28"/>
        </w:rPr>
        <w:t>Кемтар</w:t>
      </w:r>
      <w:proofErr w:type="spellEnd"/>
      <w:r w:rsidR="007B7859" w:rsidRPr="00D931A0">
        <w:rPr>
          <w:color w:val="000000"/>
          <w:sz w:val="28"/>
          <w:szCs w:val="28"/>
        </w:rPr>
        <w:t xml:space="preserve"> </w:t>
      </w:r>
      <w:proofErr w:type="spellStart"/>
      <w:r w:rsidR="007B7859" w:rsidRPr="00D931A0">
        <w:rPr>
          <w:color w:val="000000"/>
          <w:sz w:val="28"/>
          <w:szCs w:val="28"/>
        </w:rPr>
        <w:t>балаларды</w:t>
      </w:r>
      <w:proofErr w:type="spellEnd"/>
      <w:r w:rsidR="007B7859" w:rsidRPr="00D931A0">
        <w:rPr>
          <w:color w:val="000000"/>
          <w:sz w:val="28"/>
          <w:szCs w:val="28"/>
        </w:rPr>
        <w:t xml:space="preserve"> </w:t>
      </w:r>
      <w:proofErr w:type="spellStart"/>
      <w:r w:rsidR="007B7859" w:rsidRPr="00D931A0">
        <w:rPr>
          <w:color w:val="000000"/>
          <w:sz w:val="28"/>
          <w:szCs w:val="28"/>
        </w:rPr>
        <w:t>әлеуметтік</w:t>
      </w:r>
      <w:proofErr w:type="spellEnd"/>
      <w:r w:rsidR="007B7859" w:rsidRPr="00D931A0">
        <w:rPr>
          <w:color w:val="000000"/>
          <w:sz w:val="28"/>
          <w:szCs w:val="28"/>
        </w:rPr>
        <w:t xml:space="preserve"> </w:t>
      </w:r>
      <w:proofErr w:type="spellStart"/>
      <w:r w:rsidR="007B7859" w:rsidRPr="00D931A0">
        <w:rPr>
          <w:color w:val="000000"/>
          <w:sz w:val="28"/>
          <w:szCs w:val="28"/>
        </w:rPr>
        <w:t>және</w:t>
      </w:r>
      <w:proofErr w:type="spellEnd"/>
      <w:r w:rsidR="007B7859" w:rsidRPr="00D931A0">
        <w:rPr>
          <w:color w:val="000000"/>
          <w:sz w:val="28"/>
          <w:szCs w:val="28"/>
        </w:rPr>
        <w:t xml:space="preserve"> </w:t>
      </w:r>
      <w:proofErr w:type="spellStart"/>
      <w:r w:rsidR="007B7859" w:rsidRPr="00D931A0">
        <w:rPr>
          <w:color w:val="000000"/>
          <w:sz w:val="28"/>
          <w:szCs w:val="28"/>
        </w:rPr>
        <w:t>медициналы</w:t>
      </w:r>
      <w:proofErr w:type="gramStart"/>
      <w:r w:rsidR="007B7859" w:rsidRPr="00D931A0">
        <w:rPr>
          <w:color w:val="000000"/>
          <w:sz w:val="28"/>
          <w:szCs w:val="28"/>
        </w:rPr>
        <w:t>қ-</w:t>
      </w:r>
      <w:proofErr w:type="gramEnd"/>
      <w:r w:rsidR="007B7859" w:rsidRPr="00D931A0">
        <w:rPr>
          <w:color w:val="000000"/>
          <w:sz w:val="28"/>
          <w:szCs w:val="28"/>
        </w:rPr>
        <w:t>педагогикалық</w:t>
      </w:r>
      <w:proofErr w:type="spellEnd"/>
      <w:r w:rsidR="007B7859" w:rsidRPr="00D931A0">
        <w:rPr>
          <w:color w:val="000000"/>
          <w:sz w:val="28"/>
          <w:szCs w:val="28"/>
        </w:rPr>
        <w:t xml:space="preserve"> </w:t>
      </w:r>
      <w:proofErr w:type="spellStart"/>
      <w:r w:rsidR="007B7859" w:rsidRPr="00D931A0">
        <w:rPr>
          <w:color w:val="000000"/>
          <w:sz w:val="28"/>
          <w:szCs w:val="28"/>
        </w:rPr>
        <w:t>түзету</w:t>
      </w:r>
      <w:proofErr w:type="spellEnd"/>
      <w:r w:rsidR="007B7859" w:rsidRPr="00D931A0">
        <w:rPr>
          <w:color w:val="000000"/>
          <w:sz w:val="28"/>
          <w:szCs w:val="28"/>
        </w:rPr>
        <w:t xml:space="preserve"> </w:t>
      </w:r>
      <w:proofErr w:type="spellStart"/>
      <w:r w:rsidR="007B7859" w:rsidRPr="00D931A0">
        <w:rPr>
          <w:color w:val="000000"/>
          <w:sz w:val="28"/>
          <w:szCs w:val="28"/>
        </w:rPr>
        <w:t>арқылы</w:t>
      </w:r>
      <w:proofErr w:type="spellEnd"/>
      <w:r w:rsidR="007B7859" w:rsidRPr="00D931A0">
        <w:rPr>
          <w:color w:val="000000"/>
          <w:sz w:val="28"/>
          <w:szCs w:val="28"/>
        </w:rPr>
        <w:t xml:space="preserve"> </w:t>
      </w:r>
      <w:proofErr w:type="spellStart"/>
      <w:r w:rsidR="007B7859" w:rsidRPr="00D931A0">
        <w:rPr>
          <w:color w:val="000000"/>
          <w:sz w:val="28"/>
          <w:szCs w:val="28"/>
        </w:rPr>
        <w:t>қолдау</w:t>
      </w:r>
      <w:proofErr w:type="spellEnd"/>
      <w:r w:rsidR="007B7859" w:rsidRPr="00D931A0">
        <w:rPr>
          <w:color w:val="000000"/>
          <w:sz w:val="28"/>
          <w:szCs w:val="28"/>
        </w:rPr>
        <w:t xml:space="preserve"> </w:t>
      </w:r>
      <w:proofErr w:type="spellStart"/>
      <w:r w:rsidR="007B7859" w:rsidRPr="00D931A0">
        <w:rPr>
          <w:color w:val="000000"/>
          <w:sz w:val="28"/>
          <w:szCs w:val="28"/>
        </w:rPr>
        <w:t>туралы</w:t>
      </w:r>
      <w:proofErr w:type="spellEnd"/>
      <w:r w:rsidR="007B7859" w:rsidRPr="00D931A0">
        <w:rPr>
          <w:color w:val="000000"/>
          <w:sz w:val="28"/>
          <w:szCs w:val="28"/>
        </w:rPr>
        <w:t>. Қ</w:t>
      </w:r>
      <w:proofErr w:type="gramStart"/>
      <w:r w:rsidR="007B7859" w:rsidRPr="00D931A0">
        <w:rPr>
          <w:color w:val="000000"/>
          <w:sz w:val="28"/>
          <w:szCs w:val="28"/>
        </w:rPr>
        <w:t>Р</w:t>
      </w:r>
      <w:proofErr w:type="gramEnd"/>
      <w:r w:rsidR="007B7859" w:rsidRPr="00D931A0">
        <w:rPr>
          <w:color w:val="000000"/>
          <w:sz w:val="28"/>
          <w:szCs w:val="28"/>
        </w:rPr>
        <w:t xml:space="preserve"> 2002ж №343 </w:t>
      </w:r>
      <w:proofErr w:type="spellStart"/>
      <w:r w:rsidR="007B7859" w:rsidRPr="00D931A0">
        <w:rPr>
          <w:color w:val="000000"/>
          <w:sz w:val="28"/>
          <w:szCs w:val="28"/>
        </w:rPr>
        <w:t>заңы</w:t>
      </w:r>
      <w:proofErr w:type="spellEnd"/>
    </w:p>
    <w:p w:rsidR="007B7859" w:rsidRPr="00D931A0" w:rsidRDefault="002107E7" w:rsidP="00F94DF5">
      <w:pPr>
        <w:pStyle w:val="a5"/>
        <w:shd w:val="clear" w:color="auto" w:fill="FFFFFF"/>
        <w:spacing w:line="360" w:lineRule="auto"/>
        <w:ind w:firstLine="709"/>
        <w:jc w:val="both"/>
        <w:rPr>
          <w:color w:val="000000"/>
          <w:sz w:val="28"/>
          <w:szCs w:val="28"/>
        </w:rPr>
      </w:pPr>
      <w:r w:rsidRPr="00D931A0">
        <w:rPr>
          <w:color w:val="000000"/>
          <w:sz w:val="28"/>
          <w:szCs w:val="28"/>
        </w:rPr>
        <w:t>4</w:t>
      </w:r>
      <w:r w:rsidR="007B7859" w:rsidRPr="00D931A0">
        <w:rPr>
          <w:color w:val="000000"/>
          <w:sz w:val="28"/>
          <w:szCs w:val="28"/>
        </w:rPr>
        <w:t xml:space="preserve">. </w:t>
      </w:r>
      <w:proofErr w:type="spellStart"/>
      <w:r w:rsidR="007B7859" w:rsidRPr="00D931A0">
        <w:rPr>
          <w:color w:val="000000"/>
          <w:sz w:val="28"/>
          <w:szCs w:val="28"/>
        </w:rPr>
        <w:t>Қазақстан</w:t>
      </w:r>
      <w:proofErr w:type="spellEnd"/>
      <w:r w:rsidR="007B7859" w:rsidRPr="00D931A0">
        <w:rPr>
          <w:color w:val="000000"/>
          <w:sz w:val="28"/>
          <w:szCs w:val="28"/>
        </w:rPr>
        <w:t xml:space="preserve"> </w:t>
      </w:r>
      <w:proofErr w:type="spellStart"/>
      <w:r w:rsidR="007B7859" w:rsidRPr="00D931A0">
        <w:rPr>
          <w:color w:val="000000"/>
          <w:sz w:val="28"/>
          <w:szCs w:val="28"/>
        </w:rPr>
        <w:t>Республикасыны</w:t>
      </w:r>
      <w:proofErr w:type="gramStart"/>
      <w:r w:rsidR="007B7859" w:rsidRPr="00D931A0">
        <w:rPr>
          <w:color w:val="000000"/>
          <w:sz w:val="28"/>
          <w:szCs w:val="28"/>
        </w:rPr>
        <w:t>ң</w:t>
      </w:r>
      <w:proofErr w:type="spellEnd"/>
      <w:r w:rsidR="007B7859" w:rsidRPr="00D931A0">
        <w:rPr>
          <w:color w:val="000000"/>
          <w:sz w:val="28"/>
          <w:szCs w:val="28"/>
        </w:rPr>
        <w:t xml:space="preserve"> </w:t>
      </w:r>
      <w:proofErr w:type="spellStart"/>
      <w:r w:rsidR="007B7859" w:rsidRPr="00D931A0">
        <w:rPr>
          <w:color w:val="000000"/>
          <w:sz w:val="28"/>
          <w:szCs w:val="28"/>
        </w:rPr>
        <w:t>Б</w:t>
      </w:r>
      <w:proofErr w:type="gramEnd"/>
      <w:r w:rsidR="007B7859" w:rsidRPr="00D931A0">
        <w:rPr>
          <w:color w:val="000000"/>
          <w:sz w:val="28"/>
          <w:szCs w:val="28"/>
        </w:rPr>
        <w:t>ілім</w:t>
      </w:r>
      <w:proofErr w:type="spellEnd"/>
      <w:r w:rsidR="007B7859" w:rsidRPr="00D931A0">
        <w:rPr>
          <w:color w:val="000000"/>
          <w:sz w:val="28"/>
          <w:szCs w:val="28"/>
        </w:rPr>
        <w:t xml:space="preserve"> </w:t>
      </w:r>
      <w:proofErr w:type="spellStart"/>
      <w:r w:rsidR="007B7859" w:rsidRPr="00D931A0">
        <w:rPr>
          <w:color w:val="000000"/>
          <w:sz w:val="28"/>
          <w:szCs w:val="28"/>
        </w:rPr>
        <w:t>беруді</w:t>
      </w:r>
      <w:proofErr w:type="spellEnd"/>
      <w:r w:rsidR="007B7859" w:rsidRPr="00D931A0">
        <w:rPr>
          <w:color w:val="000000"/>
          <w:sz w:val="28"/>
          <w:szCs w:val="28"/>
        </w:rPr>
        <w:t xml:space="preserve"> </w:t>
      </w:r>
      <w:proofErr w:type="spellStart"/>
      <w:r w:rsidR="007B7859" w:rsidRPr="00D931A0">
        <w:rPr>
          <w:color w:val="000000"/>
          <w:sz w:val="28"/>
          <w:szCs w:val="28"/>
        </w:rPr>
        <w:t>дамытудың</w:t>
      </w:r>
      <w:proofErr w:type="spellEnd"/>
      <w:r w:rsidR="007B7859" w:rsidRPr="00D931A0">
        <w:rPr>
          <w:color w:val="000000"/>
          <w:sz w:val="28"/>
          <w:szCs w:val="28"/>
        </w:rPr>
        <w:t xml:space="preserve"> 2011-2020 </w:t>
      </w:r>
      <w:proofErr w:type="spellStart"/>
      <w:r w:rsidR="007B7859" w:rsidRPr="00D931A0">
        <w:rPr>
          <w:color w:val="000000"/>
          <w:sz w:val="28"/>
          <w:szCs w:val="28"/>
        </w:rPr>
        <w:t>жылдарына</w:t>
      </w:r>
      <w:proofErr w:type="spellEnd"/>
      <w:r w:rsidR="007B7859" w:rsidRPr="00D931A0">
        <w:rPr>
          <w:color w:val="000000"/>
          <w:sz w:val="28"/>
          <w:szCs w:val="28"/>
        </w:rPr>
        <w:t xml:space="preserve"> </w:t>
      </w:r>
      <w:proofErr w:type="spellStart"/>
      <w:r w:rsidR="007B7859" w:rsidRPr="00D931A0">
        <w:rPr>
          <w:color w:val="000000"/>
          <w:sz w:val="28"/>
          <w:szCs w:val="28"/>
        </w:rPr>
        <w:t>арналған</w:t>
      </w:r>
      <w:proofErr w:type="spellEnd"/>
      <w:r w:rsidR="007B7859" w:rsidRPr="00D931A0">
        <w:rPr>
          <w:color w:val="000000"/>
          <w:sz w:val="28"/>
          <w:szCs w:val="28"/>
        </w:rPr>
        <w:t xml:space="preserve"> </w:t>
      </w:r>
      <w:proofErr w:type="spellStart"/>
      <w:r w:rsidR="007B7859" w:rsidRPr="00D931A0">
        <w:rPr>
          <w:color w:val="000000"/>
          <w:sz w:val="28"/>
          <w:szCs w:val="28"/>
        </w:rPr>
        <w:t>мемлекеттік</w:t>
      </w:r>
      <w:proofErr w:type="spellEnd"/>
      <w:r w:rsidR="007B7859" w:rsidRPr="00D931A0">
        <w:rPr>
          <w:color w:val="000000"/>
          <w:sz w:val="28"/>
          <w:szCs w:val="28"/>
        </w:rPr>
        <w:t xml:space="preserve"> </w:t>
      </w:r>
      <w:proofErr w:type="spellStart"/>
      <w:r w:rsidR="007B7859" w:rsidRPr="00D931A0">
        <w:rPr>
          <w:color w:val="000000"/>
          <w:sz w:val="28"/>
          <w:szCs w:val="28"/>
        </w:rPr>
        <w:t>бағдарламасы</w:t>
      </w:r>
      <w:proofErr w:type="spellEnd"/>
      <w:r w:rsidR="007B7859" w:rsidRPr="00D931A0">
        <w:rPr>
          <w:color w:val="000000"/>
          <w:sz w:val="28"/>
          <w:szCs w:val="28"/>
        </w:rPr>
        <w:t>.-</w:t>
      </w:r>
      <w:r w:rsidR="00FD58B9" w:rsidRPr="00D931A0">
        <w:rPr>
          <w:color w:val="000000"/>
          <w:sz w:val="28"/>
          <w:szCs w:val="28"/>
          <w:lang w:val="kk-KZ"/>
        </w:rPr>
        <w:t xml:space="preserve"> </w:t>
      </w:r>
      <w:r w:rsidR="007B7859" w:rsidRPr="00D931A0">
        <w:rPr>
          <w:color w:val="000000"/>
          <w:sz w:val="28"/>
          <w:szCs w:val="28"/>
        </w:rPr>
        <w:t>Астана, 2010.</w:t>
      </w:r>
    </w:p>
    <w:p w:rsidR="00634CCF" w:rsidRPr="00D931A0" w:rsidRDefault="00634CCF" w:rsidP="00F94DF5">
      <w:pPr>
        <w:shd w:val="clear" w:color="auto" w:fill="FFFFFF" w:themeFill="background1"/>
        <w:spacing w:line="360" w:lineRule="auto"/>
        <w:ind w:firstLine="709"/>
        <w:jc w:val="both"/>
        <w:rPr>
          <w:rFonts w:ascii="Times New Roman" w:hAnsi="Times New Roman" w:cs="Times New Roman"/>
          <w:b/>
          <w:sz w:val="28"/>
          <w:szCs w:val="28"/>
          <w:lang w:val="kk-KZ"/>
        </w:rPr>
      </w:pPr>
      <w:r w:rsidRPr="00D931A0">
        <w:rPr>
          <w:rFonts w:ascii="Times New Roman" w:hAnsi="Times New Roman" w:cs="Times New Roman"/>
          <w:b/>
          <w:sz w:val="28"/>
          <w:szCs w:val="28"/>
          <w:lang w:val="kk-KZ"/>
        </w:rPr>
        <w:t xml:space="preserve"> </w:t>
      </w:r>
    </w:p>
    <w:sectPr w:rsidR="00634CCF" w:rsidRPr="00D931A0" w:rsidSect="00F94D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7A"/>
    <w:rsid w:val="002107E7"/>
    <w:rsid w:val="00326384"/>
    <w:rsid w:val="005A117A"/>
    <w:rsid w:val="00634CCF"/>
    <w:rsid w:val="0064707F"/>
    <w:rsid w:val="00756BDD"/>
    <w:rsid w:val="007B7859"/>
    <w:rsid w:val="00B33E82"/>
    <w:rsid w:val="00CD3A0D"/>
    <w:rsid w:val="00D931A0"/>
    <w:rsid w:val="00DF6F91"/>
    <w:rsid w:val="00F94DF5"/>
    <w:rsid w:val="00FD58B9"/>
    <w:rsid w:val="00FF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117A"/>
    <w:rPr>
      <w:b/>
      <w:bCs/>
    </w:rPr>
  </w:style>
  <w:style w:type="table" w:styleId="a4">
    <w:name w:val="Table Grid"/>
    <w:basedOn w:val="a1"/>
    <w:uiPriority w:val="59"/>
    <w:rsid w:val="0063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B78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A117A"/>
    <w:rPr>
      <w:b/>
      <w:bCs/>
    </w:rPr>
  </w:style>
  <w:style w:type="table" w:styleId="a4">
    <w:name w:val="Table Grid"/>
    <w:basedOn w:val="a1"/>
    <w:uiPriority w:val="59"/>
    <w:rsid w:val="0063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B78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74513">
      <w:bodyDiv w:val="1"/>
      <w:marLeft w:val="0"/>
      <w:marRight w:val="0"/>
      <w:marTop w:val="0"/>
      <w:marBottom w:val="0"/>
      <w:divBdr>
        <w:top w:val="none" w:sz="0" w:space="0" w:color="auto"/>
        <w:left w:val="none" w:sz="0" w:space="0" w:color="auto"/>
        <w:bottom w:val="none" w:sz="0" w:space="0" w:color="auto"/>
        <w:right w:val="none" w:sz="0" w:space="0" w:color="auto"/>
      </w:divBdr>
    </w:div>
    <w:div w:id="6819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7978-9485-4E11-8924-E6ED721A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2020-01-23T15:54:00Z</dcterms:created>
  <dcterms:modified xsi:type="dcterms:W3CDTF">2020-09-04T19:36:00Z</dcterms:modified>
</cp:coreProperties>
</file>