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3B" w:rsidRDefault="0016073B" w:rsidP="0016073B">
      <w:pPr>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РАЗВИТИЕ ПОЗНАВАТЕЛЬНОЙ ДЕЯТЕЛЬНОСТИ У ДЕТЕЙ С СИНДРОМОМ ДАУНА</w:t>
      </w:r>
    </w:p>
    <w:p w:rsidR="0016073B" w:rsidRDefault="0016073B" w:rsidP="0016073B">
      <w:pPr>
        <w:spacing w:before="150" w:after="180" w:line="240" w:lineRule="auto"/>
        <w:jc w:val="both"/>
        <w:rPr>
          <w:rFonts w:ascii="Times New Roman" w:eastAsia="Times New Roman" w:hAnsi="Times New Roman" w:cs="Times New Roman"/>
          <w:color w:val="111111"/>
          <w:sz w:val="24"/>
          <w:szCs w:val="24"/>
          <w:lang w:eastAsia="ru-RU"/>
        </w:rPr>
      </w:pP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Обучая детей с синдромом Дауна, мы ставим перед собой цель максимально развить их познавательные возможности, подготовить к посещению детского сада и школы и к самостоятельной (или относительно самостоятельной) жизни в будущем. Часто эта способность связывается с развитием речи. Однако для того, чтобы действовать самостоятельно, кроме умения понимать речь и говорить, необходимо:</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1. Поставить цель.</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2. Спланировать действия, приводящие к этой цели.</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3. Уметь выполнять каждое из этих действий в отдельности.</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Задачей развития познавательной деятельности или, как, когнитивного развития, является:</w:t>
      </w:r>
    </w:p>
    <w:p w:rsidR="0016073B" w:rsidRPr="0016073B" w:rsidRDefault="0016073B" w:rsidP="0016073B">
      <w:pPr>
        <w:numPr>
          <w:ilvl w:val="0"/>
          <w:numId w:val="1"/>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развитие мышления,</w:t>
      </w:r>
    </w:p>
    <w:p w:rsidR="0016073B" w:rsidRPr="0016073B" w:rsidRDefault="0016073B" w:rsidP="0016073B">
      <w:pPr>
        <w:numPr>
          <w:ilvl w:val="0"/>
          <w:numId w:val="1"/>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формирование понятий и отработка отдельных навыков,</w:t>
      </w:r>
    </w:p>
    <w:p w:rsidR="0016073B" w:rsidRPr="0016073B" w:rsidRDefault="0016073B" w:rsidP="0016073B">
      <w:pPr>
        <w:numPr>
          <w:ilvl w:val="0"/>
          <w:numId w:val="1"/>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обучение детей умению оперировать несколькими понятиями или навыками одновременно, что позволяет им лучше анализировать ситуацию, определять цель и планировать свои действия так, чтобы этой цели достичь.</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b/>
          <w:bCs/>
          <w:color w:val="111111"/>
          <w:sz w:val="24"/>
          <w:szCs w:val="24"/>
          <w:lang w:eastAsia="ru-RU"/>
        </w:rPr>
        <w:t>                               Особенности развития детей с синдромом Дауна</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b/>
          <w:bCs/>
          <w:color w:val="111111"/>
          <w:sz w:val="24"/>
          <w:szCs w:val="24"/>
          <w:lang w:eastAsia="ru-RU"/>
        </w:rPr>
        <w:t>    </w:t>
      </w:r>
      <w:r w:rsidRPr="0016073B">
        <w:rPr>
          <w:rFonts w:ascii="Times New Roman" w:eastAsia="Times New Roman" w:hAnsi="Times New Roman" w:cs="Times New Roman"/>
          <w:color w:val="111111"/>
          <w:sz w:val="24"/>
          <w:szCs w:val="24"/>
          <w:lang w:eastAsia="ru-RU"/>
        </w:rPr>
        <w:t>В настоящее время не вызывает сомнений, что дети с синдромом Дауна проходят те же этапы развития, что и обычные дети. Общие принципы обучения разработаны на основе современных представлений о развитии детей дошкольного возраста с учетом специфических особенностей, присущих детям с синдромом Дауна. К ним относятся:</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1. Медленное формирование понятий и становление навыков:</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снижение темпа восприятия и замедленное формирование ответа;</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необходимость большого количества повторений для усвоения материала;</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низкий уровень обобщения материала;</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утрата тех навыков, которые оказываются недостаточно востребованными.</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xml:space="preserve">2. Низкая способность оперировать несколькими понятиями одновременно, с чем </w:t>
      </w:r>
      <w:proofErr w:type="gramStart"/>
      <w:r w:rsidRPr="0016073B">
        <w:rPr>
          <w:rFonts w:ascii="Times New Roman" w:eastAsia="Times New Roman" w:hAnsi="Times New Roman" w:cs="Times New Roman"/>
          <w:color w:val="111111"/>
          <w:sz w:val="24"/>
          <w:szCs w:val="24"/>
          <w:lang w:eastAsia="ru-RU"/>
        </w:rPr>
        <w:t>связаны</w:t>
      </w:r>
      <w:proofErr w:type="gramEnd"/>
      <w:r w:rsidRPr="0016073B">
        <w:rPr>
          <w:rFonts w:ascii="Times New Roman" w:eastAsia="Times New Roman" w:hAnsi="Times New Roman" w:cs="Times New Roman"/>
          <w:color w:val="111111"/>
          <w:sz w:val="24"/>
          <w:szCs w:val="24"/>
          <w:lang w:eastAsia="ru-RU"/>
        </w:rPr>
        <w:t>:</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трудности, возникающие у ребенка, когда ему необходимо объединить новую информацию с уже изученным материалом; сложности с перенесением усвоенных навыков из одной ситуации в другую. Замена гибкого поведения, учитывающего обстоятельства, паттернами, т. е. однотипными, заученными многократно повторяемыми действиями;</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трудности при выполнении заданий, требующих оперирования несколькими признаками предмета или выполнения цепочки действий;</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xml:space="preserve">• нарушения </w:t>
      </w:r>
      <w:proofErr w:type="spellStart"/>
      <w:r w:rsidRPr="0016073B">
        <w:rPr>
          <w:rFonts w:ascii="Times New Roman" w:eastAsia="Times New Roman" w:hAnsi="Times New Roman" w:cs="Times New Roman"/>
          <w:color w:val="111111"/>
          <w:sz w:val="24"/>
          <w:szCs w:val="24"/>
          <w:lang w:eastAsia="ru-RU"/>
        </w:rPr>
        <w:t>целеполагания</w:t>
      </w:r>
      <w:proofErr w:type="spellEnd"/>
      <w:r w:rsidRPr="0016073B">
        <w:rPr>
          <w:rFonts w:ascii="Times New Roman" w:eastAsia="Times New Roman" w:hAnsi="Times New Roman" w:cs="Times New Roman"/>
          <w:color w:val="111111"/>
          <w:sz w:val="24"/>
          <w:szCs w:val="24"/>
          <w:lang w:eastAsia="ru-RU"/>
        </w:rPr>
        <w:t xml:space="preserve"> и планирования действий.</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3. Неравномерность развития ребенка в различных сферах (двигательной, речевой, социально-эмоциональной) и тесная связь когнитивного развития с развитием других сфер.</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4. Особенностью предметно-практического мышления, характерного для этого возраста, является необходимость использования нескольких анализаторов одновременно для создания целостного образа (зрение, слух, тактильная чувствительность</w:t>
      </w:r>
      <w:proofErr w:type="gramStart"/>
      <w:r w:rsidRPr="0016073B">
        <w:rPr>
          <w:rFonts w:ascii="Times New Roman" w:eastAsia="Times New Roman" w:hAnsi="Times New Roman" w:cs="Times New Roman"/>
          <w:color w:val="111111"/>
          <w:sz w:val="24"/>
          <w:szCs w:val="24"/>
          <w:lang w:eastAsia="ru-RU"/>
        </w:rPr>
        <w:t>).,</w:t>
      </w:r>
      <w:proofErr w:type="gramEnd"/>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lastRenderedPageBreak/>
        <w:t>т. е. лучшим объяснением для ребенка оказывается действие, которое он выполняет, подражая взрослому или вместе с ним.</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5. Нарушение сенсорного восприятия бывает связано со сниженной чувствительностью и часто встречающимися нарушениями зрения и слуха.</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6. Дети с синдромом Дауна обладают различным исходным уровнем и темпами их развития также могут существенно различаться.</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w:t>
      </w:r>
      <w:r w:rsidRPr="0016073B">
        <w:rPr>
          <w:rFonts w:ascii="Times New Roman" w:eastAsia="Times New Roman" w:hAnsi="Times New Roman" w:cs="Times New Roman"/>
          <w:b/>
          <w:bCs/>
          <w:color w:val="111111"/>
          <w:sz w:val="24"/>
          <w:szCs w:val="24"/>
          <w:lang w:eastAsia="ru-RU"/>
        </w:rPr>
        <w:t>Как сделать занятия привлекательными для ребенка?                                                                                        </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1. Самое первое условие — эти занятия должны нравиться вам самим. Если занятия вас раздражают, вряд ли они понравятся ребенку.  Если не удается сделать задание интересным для ребенка (особенно на первых этапах),  тогда он выполнит его ради похвалы взрослого. Хвалите ребенка за хорошо выполненное задание! Если у него что-то не получается, можно похвалить его за попытку выполнить задание: «Молодец, почти сделал», и помочь ему доделать до конца. Надо избегать негативной оценки действий ребенка и появления у него ощущения «</w:t>
      </w:r>
      <w:proofErr w:type="spellStart"/>
      <w:r w:rsidRPr="0016073B">
        <w:rPr>
          <w:rFonts w:ascii="Times New Roman" w:eastAsia="Times New Roman" w:hAnsi="Times New Roman" w:cs="Times New Roman"/>
          <w:color w:val="111111"/>
          <w:sz w:val="24"/>
          <w:szCs w:val="24"/>
          <w:lang w:eastAsia="ru-RU"/>
        </w:rPr>
        <w:t>неуспешности</w:t>
      </w:r>
      <w:proofErr w:type="spellEnd"/>
      <w:r w:rsidRPr="0016073B">
        <w:rPr>
          <w:rFonts w:ascii="Times New Roman" w:eastAsia="Times New Roman" w:hAnsi="Times New Roman" w:cs="Times New Roman"/>
          <w:color w:val="111111"/>
          <w:sz w:val="24"/>
          <w:szCs w:val="24"/>
          <w:lang w:eastAsia="ru-RU"/>
        </w:rPr>
        <w:t>».</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2.Для того, чтобы ребенок мог понимать и выполнять задания во время занятия, он уже должен к этому времени научиться выполнять какие-нибудь просьбы, с которыми к нему обращаются взрослые. Эти просьбы могут быть самыми простыми и выражаться словами или жестами, а также ребенок может действовать, подражая взрослому. Как правило, дидактические занятия с ребенком можно начинать в возрасте 2,5-3 лет.</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3.В основе обучения ребенка дошкольного возраста лежит предметная деятельность, так как мышление в этом возрасте носит предметно-практический характер. Ребенку необходимо рассмотреть и потрогать тот материал, с которым он «работает», для отработки одних и тех же навыков  необходимо пользоваться различными материалами.</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4.Важно научить ребенка заниматься за столом: рисовать, раскрашивать, лепить, а вот строить дом из кубиков или катать машинку лучше на полу. В каждое занятие за столом можно включить несколько заданий на разные темы. На начальном этапе обучения каждое задание  занимало 2-3 минуты, а все занятие — 10-15 минут. По мере взросления ребенка продолжительность одного задания постепенно может быть увеличена  до 5-7 минут, а продолжительность занятия — до 30минут. В основу программы когнитивного развития легли:</w:t>
      </w:r>
    </w:p>
    <w:p w:rsidR="0016073B" w:rsidRPr="0016073B" w:rsidRDefault="0016073B" w:rsidP="0016073B">
      <w:pPr>
        <w:numPr>
          <w:ilvl w:val="0"/>
          <w:numId w:val="2"/>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предметность мышления дошкольников,</w:t>
      </w:r>
    </w:p>
    <w:p w:rsidR="0016073B" w:rsidRPr="0016073B" w:rsidRDefault="0016073B" w:rsidP="0016073B">
      <w:pPr>
        <w:numPr>
          <w:ilvl w:val="0"/>
          <w:numId w:val="2"/>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опора на наглядно-действенное мышление как базу для дальнейшего перехода к наглядно-образному и логическому мышлению,</w:t>
      </w:r>
    </w:p>
    <w:p w:rsidR="0016073B" w:rsidRPr="0016073B" w:rsidRDefault="0016073B" w:rsidP="0016073B">
      <w:pPr>
        <w:numPr>
          <w:ilvl w:val="0"/>
          <w:numId w:val="2"/>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использование собственной мотивации ребенка,</w:t>
      </w:r>
    </w:p>
    <w:p w:rsidR="0016073B" w:rsidRPr="0016073B" w:rsidRDefault="0016073B" w:rsidP="0016073B">
      <w:pPr>
        <w:numPr>
          <w:ilvl w:val="0"/>
          <w:numId w:val="2"/>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обучение в игровой форме,</w:t>
      </w:r>
    </w:p>
    <w:p w:rsidR="0016073B" w:rsidRPr="0016073B" w:rsidRDefault="0016073B" w:rsidP="0016073B">
      <w:pPr>
        <w:numPr>
          <w:ilvl w:val="0"/>
          <w:numId w:val="2"/>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возможность учёта  особенностей, предпочтений и скорости обучения.</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ahoma" w:eastAsia="Times New Roman" w:hAnsi="Tahoma" w:cs="Tahoma"/>
          <w:color w:val="111111"/>
          <w:sz w:val="18"/>
          <w:szCs w:val="18"/>
          <w:lang w:eastAsia="ru-RU"/>
        </w:rPr>
        <w:t>          </w:t>
      </w:r>
      <w:r w:rsidRPr="0016073B">
        <w:rPr>
          <w:rFonts w:ascii="Times New Roman" w:eastAsia="Times New Roman" w:hAnsi="Times New Roman" w:cs="Times New Roman"/>
          <w:b/>
          <w:bCs/>
          <w:color w:val="111111"/>
          <w:sz w:val="24"/>
          <w:szCs w:val="24"/>
          <w:lang w:eastAsia="ru-RU"/>
        </w:rPr>
        <w:t>Как обучить ребенка в быту?</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Для развития представлений об окружающем мире и расширения сенсорного опыта ребенка необходимо включать его в различные виды деятельности, которыми занимаются другие члены семьи.</w:t>
      </w:r>
    </w:p>
    <w:p w:rsidR="0016073B" w:rsidRPr="0016073B" w:rsidRDefault="0016073B" w:rsidP="0016073B">
      <w:pPr>
        <w:numPr>
          <w:ilvl w:val="0"/>
          <w:numId w:val="3"/>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Мытье полов (шваброй или руками) способствует развитию точности движений.</w:t>
      </w:r>
    </w:p>
    <w:p w:rsidR="0016073B" w:rsidRPr="0016073B" w:rsidRDefault="0016073B" w:rsidP="0016073B">
      <w:pPr>
        <w:numPr>
          <w:ilvl w:val="0"/>
          <w:numId w:val="3"/>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Стирка и выжимание белья (руками), мытье посуды, заметание мусора на совок развивают навыки двуручной деятельности и позволяют ребенку получать новые сенсорные ощущения.</w:t>
      </w:r>
    </w:p>
    <w:p w:rsidR="0016073B" w:rsidRPr="0016073B" w:rsidRDefault="0016073B" w:rsidP="0016073B">
      <w:pPr>
        <w:numPr>
          <w:ilvl w:val="0"/>
          <w:numId w:val="3"/>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Лепка из теста пирожков,</w:t>
      </w:r>
    </w:p>
    <w:p w:rsidR="0016073B" w:rsidRPr="0016073B" w:rsidRDefault="0016073B" w:rsidP="0016073B">
      <w:pPr>
        <w:numPr>
          <w:ilvl w:val="0"/>
          <w:numId w:val="3"/>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Развешивать  постиранное  бельё и закреплять прищепками</w:t>
      </w:r>
    </w:p>
    <w:p w:rsidR="0016073B" w:rsidRPr="0016073B" w:rsidRDefault="0016073B" w:rsidP="0016073B">
      <w:pPr>
        <w:numPr>
          <w:ilvl w:val="0"/>
          <w:numId w:val="3"/>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lastRenderedPageBreak/>
        <w:t>Работать в огороде</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Ребенок знакомится с миром через действия, которые он совершает с окружающими его предметами. Эти действия ложатся в основу развития мышления, для него основные формы получения знаний — это игра и участие в бытовых делах и только потом — специально организованные дидактические занятия.</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Самой главной деятельностью любого маленького ребенка является игра. Самостоятельно поставить цель, спланировать и выполнить цепочку действий ребенок может в игре. Сюжетная игра также позволяет понять цель и план тех действий, с которыми ребенок встречается в реальной жизни. Но ребенок не может сам научиться играть, этому его нужно научить, играя с ним,  показывая ребенку, что он может делать с игрушками.</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w:t>
      </w:r>
      <w:r w:rsidRPr="0016073B">
        <w:rPr>
          <w:rFonts w:ascii="Times New Roman" w:eastAsia="Times New Roman" w:hAnsi="Times New Roman" w:cs="Times New Roman"/>
          <w:b/>
          <w:bCs/>
          <w:color w:val="111111"/>
          <w:sz w:val="24"/>
          <w:szCs w:val="24"/>
          <w:lang w:eastAsia="ru-RU"/>
        </w:rPr>
        <w:t>Методика проведения дидактических занятий</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b/>
          <w:bCs/>
          <w:color w:val="111111"/>
          <w:sz w:val="24"/>
          <w:szCs w:val="24"/>
          <w:lang w:eastAsia="ru-RU"/>
        </w:rPr>
        <w:t> </w:t>
      </w:r>
      <w:r w:rsidRPr="0016073B">
        <w:rPr>
          <w:rFonts w:ascii="Times New Roman" w:eastAsia="Times New Roman" w:hAnsi="Times New Roman" w:cs="Times New Roman"/>
          <w:color w:val="111111"/>
          <w:sz w:val="24"/>
          <w:szCs w:val="24"/>
          <w:lang w:eastAsia="ru-RU"/>
        </w:rPr>
        <w:t>Все задания, предлагаемые детям во время дидактического занятия, можно условно объединить в следующие разделы, представленные в каждом из блоков заданий.</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proofErr w:type="spellStart"/>
      <w:r w:rsidRPr="0016073B">
        <w:rPr>
          <w:rFonts w:ascii="Times New Roman" w:eastAsia="Times New Roman" w:hAnsi="Times New Roman" w:cs="Times New Roman"/>
          <w:b/>
          <w:bCs/>
          <w:color w:val="111111"/>
          <w:sz w:val="24"/>
          <w:szCs w:val="24"/>
          <w:lang w:eastAsia="ru-RU"/>
        </w:rPr>
        <w:t>I.Внимание</w:t>
      </w:r>
      <w:proofErr w:type="spellEnd"/>
      <w:r w:rsidRPr="0016073B">
        <w:rPr>
          <w:rFonts w:ascii="Times New Roman" w:eastAsia="Times New Roman" w:hAnsi="Times New Roman" w:cs="Times New Roman"/>
          <w:b/>
          <w:bCs/>
          <w:color w:val="111111"/>
          <w:sz w:val="24"/>
          <w:szCs w:val="24"/>
          <w:lang w:eastAsia="ru-RU"/>
        </w:rPr>
        <w:t xml:space="preserve"> и память</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Умение оперировать несколькими понятиями одновременно, выполнять одно действие и при этом помнить, каким должен быть следующий шаг, оказывается необходимым при самых разных видах деятельности. При чтении важно не забыть начало слова, пока читаешь его до конца; пока пишешь букву, удержать в памяти целое слово; пересчитывая предметы, нужно помнить, сколько всего собирался взять; пока разговариваешь по телефону, не забыть про убегающее молоко на плите; вспомнить про ключи прежде, чем дверь захлопнута.</w:t>
      </w:r>
    </w:p>
    <w:p w:rsidR="0016073B" w:rsidRPr="0016073B" w:rsidRDefault="0016073B" w:rsidP="0016073B">
      <w:pPr>
        <w:numPr>
          <w:ilvl w:val="0"/>
          <w:numId w:val="4"/>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Находить по просьбе одну из 1-2 игрушек, спрятанных на глазах у ребенка</w:t>
      </w:r>
    </w:p>
    <w:p w:rsidR="0016073B" w:rsidRPr="0016073B" w:rsidRDefault="0016073B" w:rsidP="0016073B">
      <w:pPr>
        <w:numPr>
          <w:ilvl w:val="0"/>
          <w:numId w:val="4"/>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(Представление о постоянстве объекта)</w:t>
      </w:r>
    </w:p>
    <w:p w:rsidR="0016073B" w:rsidRPr="0016073B" w:rsidRDefault="0016073B" w:rsidP="0016073B">
      <w:pPr>
        <w:numPr>
          <w:ilvl w:val="0"/>
          <w:numId w:val="4"/>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Находить по просьбе одну из 3-4 игрушек, спрятанных на глазах у ребенка</w:t>
      </w:r>
    </w:p>
    <w:p w:rsidR="0016073B" w:rsidRPr="0016073B" w:rsidRDefault="0016073B" w:rsidP="0016073B">
      <w:pPr>
        <w:numPr>
          <w:ilvl w:val="0"/>
          <w:numId w:val="4"/>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Выполнение инструкции из двух шагов или двух значимых слов</w:t>
      </w:r>
    </w:p>
    <w:p w:rsidR="0016073B" w:rsidRPr="0016073B" w:rsidRDefault="0016073B" w:rsidP="0016073B">
      <w:pPr>
        <w:numPr>
          <w:ilvl w:val="0"/>
          <w:numId w:val="4"/>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Запомнить и выполнить инструкцию типа: «дай матрешке огурец и помидор»,</w:t>
      </w:r>
    </w:p>
    <w:p w:rsidR="0016073B" w:rsidRPr="0016073B" w:rsidRDefault="0016073B" w:rsidP="0016073B">
      <w:pPr>
        <w:numPr>
          <w:ilvl w:val="0"/>
          <w:numId w:val="4"/>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пары карточек                                                                                                                                </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b/>
          <w:bCs/>
          <w:color w:val="111111"/>
          <w:sz w:val="24"/>
          <w:szCs w:val="24"/>
          <w:lang w:eastAsia="ru-RU"/>
        </w:rPr>
        <w:t>II. Размер, форма, цвет</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Формирование понятий размера, формы и цвета предметов, и навыков их активного использования.</w:t>
      </w:r>
    </w:p>
    <w:p w:rsidR="0016073B" w:rsidRPr="0016073B" w:rsidRDefault="0016073B" w:rsidP="0016073B">
      <w:pPr>
        <w:numPr>
          <w:ilvl w:val="0"/>
          <w:numId w:val="5"/>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Сортировка с опорой на образец</w:t>
      </w:r>
    </w:p>
    <w:p w:rsidR="0016073B" w:rsidRPr="0016073B" w:rsidRDefault="0016073B" w:rsidP="0016073B">
      <w:pPr>
        <w:numPr>
          <w:ilvl w:val="0"/>
          <w:numId w:val="5"/>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Формирование понятия «одинаковый»: подбор пар одинаковых картинок.</w:t>
      </w:r>
    </w:p>
    <w:p w:rsidR="0016073B" w:rsidRPr="0016073B" w:rsidRDefault="0016073B" w:rsidP="0016073B">
      <w:pPr>
        <w:numPr>
          <w:ilvl w:val="0"/>
          <w:numId w:val="5"/>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Сортировка по размеру: разложить большие и маленькие круги в две коробки</w:t>
      </w:r>
    </w:p>
    <w:p w:rsidR="0016073B" w:rsidRPr="0016073B" w:rsidRDefault="0016073B" w:rsidP="0016073B">
      <w:pPr>
        <w:numPr>
          <w:ilvl w:val="0"/>
          <w:numId w:val="5"/>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Формирование понятия «средний»</w:t>
      </w:r>
    </w:p>
    <w:p w:rsidR="0016073B" w:rsidRPr="0016073B" w:rsidRDefault="0016073B" w:rsidP="0016073B">
      <w:pPr>
        <w:numPr>
          <w:ilvl w:val="0"/>
          <w:numId w:val="5"/>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Сортировка по форме: разложить треугольники и квадраты в две коробки</w:t>
      </w:r>
    </w:p>
    <w:p w:rsidR="0016073B" w:rsidRPr="0016073B" w:rsidRDefault="0016073B" w:rsidP="0016073B">
      <w:pPr>
        <w:numPr>
          <w:ilvl w:val="0"/>
          <w:numId w:val="5"/>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Сортировка по цвету: разложить детали двух цветов в две коробки</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b/>
          <w:bCs/>
          <w:color w:val="111111"/>
          <w:sz w:val="24"/>
          <w:szCs w:val="24"/>
          <w:lang w:eastAsia="ru-RU"/>
        </w:rPr>
        <w:t>III. Конструктивная деятельность</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Конструктивная деятельность, умение копировать образец, анализировать сюжетную картинку и схему — это основа для развития пространственных представлений и аналитических способностей.</w:t>
      </w:r>
    </w:p>
    <w:p w:rsidR="0016073B" w:rsidRPr="0016073B" w:rsidRDefault="0016073B" w:rsidP="0016073B">
      <w:pPr>
        <w:numPr>
          <w:ilvl w:val="0"/>
          <w:numId w:val="6"/>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Конструирование по жесткой схеме</w:t>
      </w:r>
    </w:p>
    <w:p w:rsidR="0016073B" w:rsidRPr="0016073B" w:rsidRDefault="0016073B" w:rsidP="0016073B">
      <w:pPr>
        <w:numPr>
          <w:ilvl w:val="0"/>
          <w:numId w:val="6"/>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Конструирование по образцу</w:t>
      </w:r>
    </w:p>
    <w:p w:rsidR="0016073B" w:rsidRPr="0016073B" w:rsidRDefault="0016073B" w:rsidP="0016073B">
      <w:pPr>
        <w:numPr>
          <w:ilvl w:val="0"/>
          <w:numId w:val="6"/>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lastRenderedPageBreak/>
        <w:t>Строить из кирпичиков конструкции, где все кирпичики ориентированы одинаково (дорожки, заборы и т. д.)</w:t>
      </w:r>
    </w:p>
    <w:p w:rsidR="0016073B" w:rsidRPr="0016073B" w:rsidRDefault="0016073B" w:rsidP="0016073B">
      <w:pPr>
        <w:numPr>
          <w:ilvl w:val="0"/>
          <w:numId w:val="6"/>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Складывание целого из частей</w:t>
      </w:r>
    </w:p>
    <w:p w:rsidR="0016073B" w:rsidRPr="0016073B" w:rsidRDefault="0016073B" w:rsidP="0016073B">
      <w:pPr>
        <w:numPr>
          <w:ilvl w:val="0"/>
          <w:numId w:val="6"/>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Складывать картинку из 2 -6 частей, опираясь на анализ сюжета</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b/>
          <w:bCs/>
          <w:color w:val="111111"/>
          <w:sz w:val="24"/>
          <w:szCs w:val="24"/>
          <w:lang w:eastAsia="ru-RU"/>
        </w:rPr>
        <w:t>IV. Логические задания</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Закладывают основу для развития абстрактного мышления, развивают аналитические и ассоциативные способности на предметном материале.</w:t>
      </w:r>
    </w:p>
    <w:p w:rsidR="0016073B" w:rsidRPr="0016073B" w:rsidRDefault="0016073B" w:rsidP="0016073B">
      <w:pPr>
        <w:numPr>
          <w:ilvl w:val="0"/>
          <w:numId w:val="7"/>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Продолжить последовательность — Красный, желтый,  красный, желтый...</w:t>
      </w:r>
    </w:p>
    <w:p w:rsidR="0016073B" w:rsidRPr="0016073B" w:rsidRDefault="0016073B" w:rsidP="0016073B">
      <w:pPr>
        <w:numPr>
          <w:ilvl w:val="0"/>
          <w:numId w:val="7"/>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xml:space="preserve">Классификация: найти </w:t>
      </w:r>
      <w:proofErr w:type="gramStart"/>
      <w:r w:rsidRPr="0016073B">
        <w:rPr>
          <w:rFonts w:ascii="Times New Roman" w:eastAsia="Times New Roman" w:hAnsi="Times New Roman" w:cs="Times New Roman"/>
          <w:color w:val="111111"/>
          <w:sz w:val="24"/>
          <w:szCs w:val="24"/>
          <w:lang w:eastAsia="ru-RU"/>
        </w:rPr>
        <w:t>лишнюю</w:t>
      </w:r>
      <w:proofErr w:type="gramEnd"/>
      <w:r w:rsidRPr="0016073B">
        <w:rPr>
          <w:rFonts w:ascii="Times New Roman" w:eastAsia="Times New Roman" w:hAnsi="Times New Roman" w:cs="Times New Roman"/>
          <w:color w:val="111111"/>
          <w:sz w:val="24"/>
          <w:szCs w:val="24"/>
          <w:lang w:eastAsia="ru-RU"/>
        </w:rPr>
        <w:t xml:space="preserve"> в серии из  четырех предложенных   картинок.</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b/>
          <w:bCs/>
          <w:color w:val="111111"/>
          <w:sz w:val="24"/>
          <w:szCs w:val="24"/>
          <w:lang w:eastAsia="ru-RU"/>
        </w:rPr>
        <w:t>V. Обучение счету</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Обучение счету включает в себя:</w:t>
      </w:r>
    </w:p>
    <w:p w:rsidR="0016073B" w:rsidRPr="0016073B" w:rsidRDefault="0016073B" w:rsidP="0016073B">
      <w:pPr>
        <w:numPr>
          <w:ilvl w:val="0"/>
          <w:numId w:val="8"/>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знание числовой последовательности от 1 до 5,</w:t>
      </w:r>
    </w:p>
    <w:p w:rsidR="0016073B" w:rsidRPr="0016073B" w:rsidRDefault="0016073B" w:rsidP="0016073B">
      <w:pPr>
        <w:numPr>
          <w:ilvl w:val="0"/>
          <w:numId w:val="8"/>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пересчет предметов с подведением итога,</w:t>
      </w:r>
    </w:p>
    <w:p w:rsidR="0016073B" w:rsidRPr="0016073B" w:rsidRDefault="0016073B" w:rsidP="0016073B">
      <w:pPr>
        <w:numPr>
          <w:ilvl w:val="0"/>
          <w:numId w:val="8"/>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умение взять по просьбе заданное количество предметов,</w:t>
      </w:r>
    </w:p>
    <w:p w:rsidR="0016073B" w:rsidRPr="0016073B" w:rsidRDefault="0016073B" w:rsidP="0016073B">
      <w:pPr>
        <w:numPr>
          <w:ilvl w:val="0"/>
          <w:numId w:val="8"/>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соотнесение количества и числа,</w:t>
      </w:r>
    </w:p>
    <w:p w:rsidR="0016073B" w:rsidRPr="0016073B" w:rsidRDefault="0016073B" w:rsidP="0016073B">
      <w:pPr>
        <w:numPr>
          <w:ilvl w:val="0"/>
          <w:numId w:val="8"/>
        </w:numPr>
        <w:spacing w:after="150" w:line="240" w:lineRule="auto"/>
        <w:ind w:left="450"/>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решение задач и примеров с опорой на использование счетного материала</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b/>
          <w:bCs/>
          <w:color w:val="111111"/>
          <w:sz w:val="24"/>
          <w:szCs w:val="24"/>
          <w:lang w:eastAsia="ru-RU"/>
        </w:rPr>
        <w:t>VI. Игровая деятельность</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xml:space="preserve">Сюжетно-ролевая игра помогает ребенку понять цель и последовательность действий, совершаемых в реальной жизни, развивает память, ассоциативное мышление и планирование, дает ему те </w:t>
      </w:r>
      <w:proofErr w:type="spellStart"/>
      <w:proofErr w:type="gramStart"/>
      <w:r w:rsidRPr="0016073B">
        <w:rPr>
          <w:rFonts w:ascii="Times New Roman" w:eastAsia="Times New Roman" w:hAnsi="Times New Roman" w:cs="Times New Roman"/>
          <w:color w:val="111111"/>
          <w:sz w:val="24"/>
          <w:szCs w:val="24"/>
          <w:lang w:eastAsia="ru-RU"/>
        </w:rPr>
        <w:t>c</w:t>
      </w:r>
      <w:proofErr w:type="gramEnd"/>
      <w:r w:rsidRPr="0016073B">
        <w:rPr>
          <w:rFonts w:ascii="Times New Roman" w:eastAsia="Times New Roman" w:hAnsi="Times New Roman" w:cs="Times New Roman"/>
          <w:color w:val="111111"/>
          <w:sz w:val="24"/>
          <w:szCs w:val="24"/>
          <w:lang w:eastAsia="ru-RU"/>
        </w:rPr>
        <w:t>южетные</w:t>
      </w:r>
      <w:proofErr w:type="spellEnd"/>
      <w:r w:rsidRPr="0016073B">
        <w:rPr>
          <w:rFonts w:ascii="Times New Roman" w:eastAsia="Times New Roman" w:hAnsi="Times New Roman" w:cs="Times New Roman"/>
          <w:color w:val="111111"/>
          <w:sz w:val="24"/>
          <w:szCs w:val="24"/>
          <w:lang w:eastAsia="ru-RU"/>
        </w:rPr>
        <w:t xml:space="preserve"> элементы, которые он в дальнейшем может включать в свои собственные игры и игры с другими детьми. Обучая ребенка игре, мы улучшаем его возможности контакта со сверстниками, расширяем его знания о мире и закладываем основу гибкого поведения, что в конечном итоге делает его более самостоятельным и независимым</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Подвижные и психологические игры, игры-эстафеты, позитивно влияют на физическое и психическое состояние детей с синдромом Дауна.</w:t>
      </w:r>
    </w:p>
    <w:p w:rsidR="0016073B" w:rsidRPr="0016073B" w:rsidRDefault="0016073B" w:rsidP="0016073B">
      <w:pPr>
        <w:spacing w:before="150" w:after="180" w:line="240" w:lineRule="auto"/>
        <w:jc w:val="both"/>
        <w:rPr>
          <w:rFonts w:ascii="Tahoma" w:eastAsia="Times New Roman" w:hAnsi="Tahoma" w:cs="Tahoma"/>
          <w:color w:val="111111"/>
          <w:sz w:val="18"/>
          <w:szCs w:val="18"/>
          <w:lang w:eastAsia="ru-RU"/>
        </w:rPr>
      </w:pPr>
      <w:r w:rsidRPr="0016073B">
        <w:rPr>
          <w:rFonts w:ascii="Times New Roman" w:eastAsia="Times New Roman" w:hAnsi="Times New Roman" w:cs="Times New Roman"/>
          <w:color w:val="111111"/>
          <w:sz w:val="24"/>
          <w:szCs w:val="24"/>
          <w:lang w:eastAsia="ru-RU"/>
        </w:rPr>
        <w:t>      Цель коррекционной работы с детьми с синдромом Дауна – их социальная адаптация, приспособление к жизни и возможная интеграция в общество. Необходимо, используя все познавательные способности детей, и, учитывая специфику развития психических процессов, развивать у них жизненно необходимые навыки, чтобы, став взрослыми, они могли самостоятельно себя обслуживать, выполнять в быту простую работу, повысить качество их жизни и жизни их родителей.            </w:t>
      </w:r>
    </w:p>
    <w:p w:rsidR="00A077FA" w:rsidRDefault="00A077FA"/>
    <w:sectPr w:rsidR="00A077FA" w:rsidSect="0016073B">
      <w:pgSz w:w="11906" w:h="16838"/>
      <w:pgMar w:top="737" w:right="737" w:bottom="73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A7E"/>
    <w:multiLevelType w:val="multilevel"/>
    <w:tmpl w:val="AC06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196A50"/>
    <w:multiLevelType w:val="multilevel"/>
    <w:tmpl w:val="8A8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3C4938"/>
    <w:multiLevelType w:val="multilevel"/>
    <w:tmpl w:val="CA88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6F3FE8"/>
    <w:multiLevelType w:val="multilevel"/>
    <w:tmpl w:val="D7AA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1C638A"/>
    <w:multiLevelType w:val="multilevel"/>
    <w:tmpl w:val="02A2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E0A03"/>
    <w:multiLevelType w:val="multilevel"/>
    <w:tmpl w:val="682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3032F0"/>
    <w:multiLevelType w:val="multilevel"/>
    <w:tmpl w:val="DF70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E18BC"/>
    <w:multiLevelType w:val="multilevel"/>
    <w:tmpl w:val="4362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
  </w:num>
  <w:num w:numId="5">
    <w:abstractNumId w:val="4"/>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73B"/>
    <w:rsid w:val="0016073B"/>
    <w:rsid w:val="00A07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FA"/>
  </w:style>
  <w:style w:type="paragraph" w:styleId="1">
    <w:name w:val="heading 1"/>
    <w:basedOn w:val="a"/>
    <w:link w:val="10"/>
    <w:uiPriority w:val="9"/>
    <w:qFormat/>
    <w:rsid w:val="001607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73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6073B"/>
    <w:rPr>
      <w:color w:val="0000FF"/>
      <w:u w:val="single"/>
    </w:rPr>
  </w:style>
  <w:style w:type="paragraph" w:styleId="a4">
    <w:name w:val="Normal (Web)"/>
    <w:basedOn w:val="a"/>
    <w:uiPriority w:val="99"/>
    <w:semiHidden/>
    <w:unhideWhenUsed/>
    <w:rsid w:val="00160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073B"/>
    <w:rPr>
      <w:b/>
      <w:bCs/>
    </w:rPr>
  </w:style>
</w:styles>
</file>

<file path=word/webSettings.xml><?xml version="1.0" encoding="utf-8"?>
<w:webSettings xmlns:r="http://schemas.openxmlformats.org/officeDocument/2006/relationships" xmlns:w="http://schemas.openxmlformats.org/wordprocessingml/2006/main">
  <w:divs>
    <w:div w:id="1356346539">
      <w:bodyDiv w:val="1"/>
      <w:marLeft w:val="0"/>
      <w:marRight w:val="0"/>
      <w:marTop w:val="0"/>
      <w:marBottom w:val="0"/>
      <w:divBdr>
        <w:top w:val="none" w:sz="0" w:space="0" w:color="auto"/>
        <w:left w:val="none" w:sz="0" w:space="0" w:color="auto"/>
        <w:bottom w:val="none" w:sz="0" w:space="0" w:color="auto"/>
        <w:right w:val="none" w:sz="0" w:space="0" w:color="auto"/>
      </w:divBdr>
      <w:divsChild>
        <w:div w:id="155153602">
          <w:marLeft w:val="0"/>
          <w:marRight w:val="0"/>
          <w:marTop w:val="0"/>
          <w:marBottom w:val="0"/>
          <w:divBdr>
            <w:top w:val="none" w:sz="0" w:space="0" w:color="auto"/>
            <w:left w:val="none" w:sz="0" w:space="0" w:color="auto"/>
            <w:bottom w:val="none" w:sz="0" w:space="0" w:color="auto"/>
            <w:right w:val="none" w:sz="0" w:space="0" w:color="auto"/>
          </w:divBdr>
        </w:div>
        <w:div w:id="1011103092">
          <w:marLeft w:val="0"/>
          <w:marRight w:val="0"/>
          <w:marTop w:val="0"/>
          <w:marBottom w:val="0"/>
          <w:divBdr>
            <w:top w:val="none" w:sz="0" w:space="0" w:color="auto"/>
            <w:left w:val="none" w:sz="0" w:space="0" w:color="auto"/>
            <w:bottom w:val="none" w:sz="0" w:space="0" w:color="auto"/>
            <w:right w:val="none" w:sz="0" w:space="0" w:color="auto"/>
          </w:divBdr>
          <w:divsChild>
            <w:div w:id="1358776855">
              <w:marLeft w:val="0"/>
              <w:marRight w:val="0"/>
              <w:marTop w:val="0"/>
              <w:marBottom w:val="0"/>
              <w:divBdr>
                <w:top w:val="none" w:sz="0" w:space="0" w:color="auto"/>
                <w:left w:val="none" w:sz="0" w:space="0" w:color="auto"/>
                <w:bottom w:val="none" w:sz="0" w:space="0" w:color="auto"/>
                <w:right w:val="none" w:sz="0" w:space="0" w:color="auto"/>
              </w:divBdr>
            </w:div>
            <w:div w:id="1650330603">
              <w:marLeft w:val="0"/>
              <w:marRight w:val="0"/>
              <w:marTop w:val="0"/>
              <w:marBottom w:val="0"/>
              <w:divBdr>
                <w:top w:val="none" w:sz="0" w:space="0" w:color="auto"/>
                <w:left w:val="none" w:sz="0" w:space="0" w:color="auto"/>
                <w:bottom w:val="none" w:sz="0" w:space="0" w:color="auto"/>
                <w:right w:val="none" w:sz="0" w:space="0" w:color="auto"/>
              </w:divBdr>
            </w:div>
          </w:divsChild>
        </w:div>
        <w:div w:id="159875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1535</Words>
  <Characters>8754</Characters>
  <Application>Microsoft Office Word</Application>
  <DocSecurity>0</DocSecurity>
  <Lines>72</Lines>
  <Paragraphs>20</Paragraphs>
  <ScaleCrop>false</ScaleCrop>
  <Company>Reanimator Extreme Edition</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2020-03-13T04:48:00Z</dcterms:created>
  <dcterms:modified xsi:type="dcterms:W3CDTF">2020-03-13T04:50:00Z</dcterms:modified>
</cp:coreProperties>
</file>