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37AC9" w14:textId="2F5372A5" w:rsidR="00A1329E" w:rsidRPr="00A1329E" w:rsidRDefault="00A1329E" w:rsidP="00A132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1329E">
        <w:rPr>
          <w:rFonts w:ascii="Times New Roman" w:hAnsi="Times New Roman" w:cs="Times New Roman"/>
          <w:b/>
          <w:bCs/>
          <w:sz w:val="28"/>
          <w:szCs w:val="28"/>
        </w:rPr>
        <w:t>Mastering</w:t>
      </w:r>
      <w:proofErr w:type="spellEnd"/>
      <w:r w:rsidRPr="00A1329E">
        <w:rPr>
          <w:rFonts w:ascii="Times New Roman" w:hAnsi="Times New Roman" w:cs="Times New Roman"/>
          <w:b/>
          <w:bCs/>
          <w:sz w:val="28"/>
          <w:szCs w:val="28"/>
        </w:rPr>
        <w:t xml:space="preserve"> English </w:t>
      </w:r>
      <w:proofErr w:type="spellStart"/>
      <w:r w:rsidRPr="00A1329E">
        <w:rPr>
          <w:rFonts w:ascii="Times New Roman" w:hAnsi="Times New Roman" w:cs="Times New Roman"/>
          <w:b/>
          <w:bCs/>
          <w:sz w:val="28"/>
          <w:szCs w:val="28"/>
        </w:rPr>
        <w:t>with</w:t>
      </w:r>
      <w:proofErr w:type="spellEnd"/>
      <w:r w:rsidRPr="00A1329E">
        <w:rPr>
          <w:rFonts w:ascii="Times New Roman" w:hAnsi="Times New Roman" w:cs="Times New Roman"/>
          <w:b/>
          <w:bCs/>
          <w:sz w:val="28"/>
          <w:szCs w:val="28"/>
        </w:rPr>
        <w:t xml:space="preserve"> Visual </w:t>
      </w:r>
      <w:proofErr w:type="spellStart"/>
      <w:r w:rsidRPr="00A1329E">
        <w:rPr>
          <w:rFonts w:ascii="Times New Roman" w:hAnsi="Times New Roman" w:cs="Times New Roman"/>
          <w:b/>
          <w:bCs/>
          <w:sz w:val="28"/>
          <w:szCs w:val="28"/>
        </w:rPr>
        <w:t>Aids</w:t>
      </w:r>
      <w:proofErr w:type="spellEnd"/>
      <w:r w:rsidRPr="00A132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329E">
        <w:rPr>
          <w:rFonts w:ascii="Times New Roman" w:hAnsi="Times New Roman" w:cs="Times New Roman"/>
          <w:b/>
          <w:bCs/>
          <w:sz w:val="28"/>
          <w:szCs w:val="28"/>
        </w:rPr>
        <w:t>at</w:t>
      </w:r>
      <w:proofErr w:type="spellEnd"/>
      <w:r w:rsidRPr="00A132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329E">
        <w:rPr>
          <w:rFonts w:ascii="Times New Roman" w:hAnsi="Times New Roman" w:cs="Times New Roman"/>
          <w:b/>
          <w:bCs/>
          <w:sz w:val="28"/>
          <w:szCs w:val="28"/>
        </w:rPr>
        <w:t>Yessenov</w:t>
      </w:r>
      <w:proofErr w:type="spellEnd"/>
      <w:r w:rsidRPr="00A1329E">
        <w:rPr>
          <w:rFonts w:ascii="Times New Roman" w:hAnsi="Times New Roman" w:cs="Times New Roman"/>
          <w:b/>
          <w:bCs/>
          <w:sz w:val="28"/>
          <w:szCs w:val="28"/>
        </w:rPr>
        <w:t xml:space="preserve"> University: A Multi-</w:t>
      </w:r>
      <w:proofErr w:type="spellStart"/>
      <w:r w:rsidRPr="00A1329E">
        <w:rPr>
          <w:rFonts w:ascii="Times New Roman" w:hAnsi="Times New Roman" w:cs="Times New Roman"/>
          <w:b/>
          <w:bCs/>
          <w:sz w:val="28"/>
          <w:szCs w:val="28"/>
        </w:rPr>
        <w:t>Sensory</w:t>
      </w:r>
      <w:proofErr w:type="spellEnd"/>
      <w:r w:rsidRPr="00A132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329E">
        <w:rPr>
          <w:rFonts w:ascii="Times New Roman" w:hAnsi="Times New Roman" w:cs="Times New Roman"/>
          <w:b/>
          <w:bCs/>
          <w:sz w:val="28"/>
          <w:szCs w:val="28"/>
        </w:rPr>
        <w:t>Approach</w:t>
      </w:r>
      <w:proofErr w:type="spellEnd"/>
      <w:r w:rsidRPr="00A132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329E">
        <w:rPr>
          <w:rFonts w:ascii="Times New Roman" w:hAnsi="Times New Roman" w:cs="Times New Roman"/>
          <w:b/>
          <w:bCs/>
          <w:sz w:val="28"/>
          <w:szCs w:val="28"/>
        </w:rPr>
        <w:t>to</w:t>
      </w:r>
      <w:proofErr w:type="spellEnd"/>
      <w:r w:rsidRPr="00A1329E">
        <w:rPr>
          <w:rFonts w:ascii="Times New Roman" w:hAnsi="Times New Roman" w:cs="Times New Roman"/>
          <w:b/>
          <w:bCs/>
          <w:sz w:val="28"/>
          <w:szCs w:val="28"/>
        </w:rPr>
        <w:t xml:space="preserve"> Language </w:t>
      </w:r>
      <w:proofErr w:type="spellStart"/>
      <w:r w:rsidRPr="00A1329E">
        <w:rPr>
          <w:rFonts w:ascii="Times New Roman" w:hAnsi="Times New Roman" w:cs="Times New Roman"/>
          <w:b/>
          <w:bCs/>
          <w:sz w:val="28"/>
          <w:szCs w:val="28"/>
        </w:rPr>
        <w:t>Acquisition</w:t>
      </w:r>
      <w:proofErr w:type="spellEnd"/>
    </w:p>
    <w:p w14:paraId="5BB3C5F3" w14:textId="77777777" w:rsidR="00A1329E" w:rsidRPr="00A1329E" w:rsidRDefault="00A1329E" w:rsidP="00A1329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A1329E">
        <w:rPr>
          <w:rFonts w:ascii="Times New Roman" w:hAnsi="Times New Roman" w:cs="Times New Roman"/>
          <w:b/>
          <w:bCs/>
          <w:sz w:val="24"/>
          <w:szCs w:val="24"/>
          <w:lang w:val="ru-RU"/>
        </w:rPr>
        <w:t>Хачатрян</w:t>
      </w:r>
      <w:proofErr w:type="spellEnd"/>
      <w:r w:rsidRPr="00A1329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A1329E">
        <w:rPr>
          <w:rFonts w:ascii="Times New Roman" w:hAnsi="Times New Roman" w:cs="Times New Roman"/>
          <w:b/>
          <w:bCs/>
          <w:sz w:val="24"/>
          <w:szCs w:val="24"/>
          <w:lang w:val="ru-RU"/>
        </w:rPr>
        <w:t>Арфения</w:t>
      </w:r>
      <w:proofErr w:type="spellEnd"/>
      <w:r w:rsidRPr="00A1329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A1329E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Карленовна</w:t>
      </w:r>
      <w:proofErr w:type="spellEnd"/>
    </w:p>
    <w:p w14:paraId="1ABDE6A7" w14:textId="77777777" w:rsidR="00A1329E" w:rsidRPr="00A1329E" w:rsidRDefault="00A1329E" w:rsidP="00A1329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1329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Преподаватель в </w:t>
      </w:r>
      <w:proofErr w:type="spellStart"/>
      <w:r w:rsidRPr="00A1329E">
        <w:rPr>
          <w:rFonts w:ascii="Times New Roman" w:hAnsi="Times New Roman" w:cs="Times New Roman"/>
          <w:b/>
          <w:bCs/>
          <w:sz w:val="24"/>
          <w:szCs w:val="24"/>
          <w:lang w:val="en-US"/>
        </w:rPr>
        <w:t>Yessenov</w:t>
      </w:r>
      <w:proofErr w:type="spellEnd"/>
      <w:r w:rsidRPr="00A1329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A1329E">
        <w:rPr>
          <w:rFonts w:ascii="Times New Roman" w:hAnsi="Times New Roman" w:cs="Times New Roman"/>
          <w:b/>
          <w:bCs/>
          <w:sz w:val="24"/>
          <w:szCs w:val="24"/>
          <w:lang w:val="en-US"/>
        </w:rPr>
        <w:t>University</w:t>
      </w:r>
    </w:p>
    <w:p w14:paraId="02465350" w14:textId="77777777" w:rsidR="00A1329E" w:rsidRPr="00A1329E" w:rsidRDefault="00A1329E" w:rsidP="00A1329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1329E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Казахстан, Актау</w:t>
      </w:r>
    </w:p>
    <w:p w14:paraId="2F61F2FE" w14:textId="77777777" w:rsidR="00A1329E" w:rsidRPr="00A1329E" w:rsidRDefault="00A1329E" w:rsidP="00A132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4A4B16" w14:textId="77777777" w:rsidR="00A1329E" w:rsidRPr="00A1329E" w:rsidRDefault="00A1329E" w:rsidP="00A1329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329E">
        <w:rPr>
          <w:rFonts w:ascii="Times New Roman" w:hAnsi="Times New Roman" w:cs="Times New Roman"/>
          <w:sz w:val="24"/>
          <w:szCs w:val="24"/>
        </w:rPr>
        <w:t>Yessenov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committed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providing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high-quality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recognizes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visual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aids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enhancing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English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explores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strategic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integration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visual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aids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transforms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fostering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deeper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comprehension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improved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fluency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>.</w:t>
      </w:r>
    </w:p>
    <w:p w14:paraId="6764FD47" w14:textId="77777777" w:rsidR="00A1329E" w:rsidRPr="00A1329E" w:rsidRDefault="00A1329E" w:rsidP="00A1329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English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instruction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relies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heavily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textual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alone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insufficient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learners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benefit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visual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cues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multi-sensory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engagement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Yessenov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incorporation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visual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aids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addresses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limitation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creating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inclusive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Visuals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don't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illustrate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contextualize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clarify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linguistic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concrete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>.</w:t>
      </w:r>
    </w:p>
    <w:p w14:paraId="28558282" w14:textId="77777777" w:rsidR="00A1329E" w:rsidRPr="00A1329E" w:rsidRDefault="00A1329E" w:rsidP="00A1329E">
      <w:pPr>
        <w:jc w:val="both"/>
        <w:rPr>
          <w:rFonts w:ascii="Times New Roman" w:hAnsi="Times New Roman" w:cs="Times New Roman"/>
          <w:sz w:val="24"/>
          <w:szCs w:val="24"/>
        </w:rPr>
      </w:pPr>
      <w:r w:rsidRPr="00A1329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Diverse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Toolkit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Enhanced Learning</w:t>
      </w:r>
    </w:p>
    <w:p w14:paraId="08D79B66" w14:textId="365BF95C" w:rsidR="00A1329E" w:rsidRPr="00A1329E" w:rsidRDefault="00A1329E" w:rsidP="00A1329E">
      <w:pPr>
        <w:jc w:val="both"/>
        <w:rPr>
          <w:rFonts w:ascii="Times New Roman" w:hAnsi="Times New Roman" w:cs="Times New Roman"/>
          <w:sz w:val="24"/>
          <w:szCs w:val="24"/>
        </w:rPr>
      </w:pPr>
      <w:r w:rsidRPr="00A1329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range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visual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aids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utilized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Yessenov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University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diverse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adaptable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styles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lesson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objectives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>:</w:t>
      </w:r>
    </w:p>
    <w:p w14:paraId="52715844" w14:textId="77777777" w:rsidR="00A1329E" w:rsidRPr="00A1329E" w:rsidRDefault="00A1329E" w:rsidP="00A1329E">
      <w:pPr>
        <w:jc w:val="both"/>
        <w:rPr>
          <w:rFonts w:ascii="Times New Roman" w:hAnsi="Times New Roman" w:cs="Times New Roman"/>
          <w:sz w:val="24"/>
          <w:szCs w:val="24"/>
        </w:rPr>
      </w:pPr>
      <w:r w:rsidRPr="00A1329E">
        <w:rPr>
          <w:rFonts w:ascii="Times New Roman" w:hAnsi="Times New Roman" w:cs="Times New Roman"/>
          <w:sz w:val="24"/>
          <w:szCs w:val="24"/>
        </w:rPr>
        <w:t>Real-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objects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: For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vocabulary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actual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objects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allows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connect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tangible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representations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beginners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everyday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items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>.</w:t>
      </w:r>
    </w:p>
    <w:p w14:paraId="61541C17" w14:textId="77777777" w:rsidR="00A1329E" w:rsidRPr="00A1329E" w:rsidRDefault="00A1329E" w:rsidP="00A1329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Images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Photographs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: Pictures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photographs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bring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lessons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Showing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images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English-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speaking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events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everyday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English-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speaking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communities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enriches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stimulates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conversation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>.</w:t>
      </w:r>
    </w:p>
    <w:p w14:paraId="72C69411" w14:textId="77777777" w:rsidR="00A1329E" w:rsidRPr="00A1329E" w:rsidRDefault="00A1329E" w:rsidP="00A1329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Illustrations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Diagrams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grammatical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structures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benefit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visual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representation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Diagrams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illustrating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sentence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structures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timelines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depicting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verb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tenses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significantly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comprehension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>.</w:t>
      </w:r>
    </w:p>
    <w:p w14:paraId="472B37BA" w14:textId="77777777" w:rsidR="00A1329E" w:rsidRPr="00A1329E" w:rsidRDefault="00A1329E" w:rsidP="00A1329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329E">
        <w:rPr>
          <w:rFonts w:ascii="Times New Roman" w:hAnsi="Times New Roman" w:cs="Times New Roman"/>
          <w:sz w:val="24"/>
          <w:szCs w:val="24"/>
        </w:rPr>
        <w:t>Videos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Multimedia: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Short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videos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animated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clips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interactive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presentations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lessons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engaging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dynamic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Authentic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video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clips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expose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speech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patterns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colloquialisms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>.</w:t>
      </w:r>
    </w:p>
    <w:p w14:paraId="6005B59B" w14:textId="77777777" w:rsidR="00A1329E" w:rsidRPr="00A1329E" w:rsidRDefault="00A1329E" w:rsidP="00A1329E">
      <w:pPr>
        <w:jc w:val="both"/>
        <w:rPr>
          <w:rFonts w:ascii="Times New Roman" w:hAnsi="Times New Roman" w:cs="Times New Roman"/>
          <w:sz w:val="24"/>
          <w:szCs w:val="24"/>
        </w:rPr>
      </w:pPr>
      <w:r w:rsidRPr="00A1329E">
        <w:rPr>
          <w:rFonts w:ascii="Times New Roman" w:hAnsi="Times New Roman" w:cs="Times New Roman"/>
          <w:sz w:val="24"/>
          <w:szCs w:val="24"/>
        </w:rPr>
        <w:t xml:space="preserve">Interactive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Whiteboards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Smartboards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transform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interactive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space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allowing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dynamic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presentations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collaborative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immediate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feedback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facilitate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cater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styles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>.</w:t>
      </w:r>
    </w:p>
    <w:p w14:paraId="7C3E5690" w14:textId="52AB7789" w:rsidR="00A1329E" w:rsidRPr="00A1329E" w:rsidRDefault="00A1329E" w:rsidP="00A1329E">
      <w:pPr>
        <w:jc w:val="both"/>
        <w:rPr>
          <w:rFonts w:ascii="Times New Roman" w:hAnsi="Times New Roman" w:cs="Times New Roman"/>
          <w:sz w:val="24"/>
          <w:szCs w:val="24"/>
        </w:rPr>
      </w:pPr>
      <w:r w:rsidRPr="00A1329E">
        <w:rPr>
          <w:rFonts w:ascii="Times New Roman" w:hAnsi="Times New Roman" w:cs="Times New Roman"/>
          <w:sz w:val="24"/>
          <w:szCs w:val="24"/>
        </w:rPr>
        <w:t xml:space="preserve">PowerPoint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Presentations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Well-designed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presentations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utilizing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images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strategically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minimizing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serve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visual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guides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highlighting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>.</w:t>
      </w:r>
    </w:p>
    <w:p w14:paraId="7E8BCCE4" w14:textId="77777777" w:rsidR="00A1329E" w:rsidRPr="00A1329E" w:rsidRDefault="00A1329E" w:rsidP="00A1329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Targeted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Application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Across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Disciplines</w:t>
      </w:r>
      <w:proofErr w:type="spellEnd"/>
    </w:p>
    <w:p w14:paraId="41E344CA" w14:textId="1715B20A" w:rsidR="00A1329E" w:rsidRPr="00A1329E" w:rsidRDefault="00A1329E" w:rsidP="00A1329E">
      <w:pPr>
        <w:jc w:val="both"/>
        <w:rPr>
          <w:rFonts w:ascii="Times New Roman" w:hAnsi="Times New Roman" w:cs="Times New Roman"/>
          <w:sz w:val="24"/>
          <w:szCs w:val="24"/>
        </w:rPr>
      </w:pPr>
      <w:r w:rsidRPr="00A1329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visual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aids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extends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across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English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Yessenov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University:</w:t>
      </w:r>
    </w:p>
    <w:p w14:paraId="46D2D8D7" w14:textId="77777777" w:rsidR="00A1329E" w:rsidRPr="00A1329E" w:rsidRDefault="00A1329E" w:rsidP="00A1329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329E">
        <w:rPr>
          <w:rFonts w:ascii="Times New Roman" w:hAnsi="Times New Roman" w:cs="Times New Roman"/>
          <w:sz w:val="24"/>
          <w:szCs w:val="24"/>
        </w:rPr>
        <w:lastRenderedPageBreak/>
        <w:t>Vocabulary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Acquisition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Flashcards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pictures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vocabulary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maps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maps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linking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memorization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relationships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>.</w:t>
      </w:r>
    </w:p>
    <w:p w14:paraId="21D599AE" w14:textId="77777777" w:rsidR="00A1329E" w:rsidRPr="00A1329E" w:rsidRDefault="00A1329E" w:rsidP="00A1329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329E">
        <w:rPr>
          <w:rFonts w:ascii="Times New Roman" w:hAnsi="Times New Roman" w:cs="Times New Roman"/>
          <w:sz w:val="24"/>
          <w:szCs w:val="24"/>
        </w:rPr>
        <w:t>Grammar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: Visual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aids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simplify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grammatical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facilitating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deeper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comprehension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retention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>.</w:t>
      </w:r>
    </w:p>
    <w:p w14:paraId="1A757F6E" w14:textId="77777777" w:rsidR="00A1329E" w:rsidRPr="00A1329E" w:rsidRDefault="00A1329E" w:rsidP="00A1329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Immersion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Images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videos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insights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cultures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English-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speaking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broadening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perspectives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enriching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>.</w:t>
      </w:r>
    </w:p>
    <w:p w14:paraId="28A662EC" w14:textId="77777777" w:rsidR="00A1329E" w:rsidRPr="00A1329E" w:rsidRDefault="00A1329E" w:rsidP="00A1329E">
      <w:pPr>
        <w:jc w:val="both"/>
        <w:rPr>
          <w:rFonts w:ascii="Times New Roman" w:hAnsi="Times New Roman" w:cs="Times New Roman"/>
          <w:sz w:val="24"/>
          <w:szCs w:val="24"/>
        </w:rPr>
      </w:pPr>
      <w:r w:rsidRPr="00A1329E">
        <w:rPr>
          <w:rFonts w:ascii="Times New Roman" w:hAnsi="Times New Roman" w:cs="Times New Roman"/>
          <w:sz w:val="24"/>
          <w:szCs w:val="24"/>
        </w:rPr>
        <w:t xml:space="preserve">Business English: Visual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aids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graphs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charts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images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scenarios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enhance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terminology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>.</w:t>
      </w:r>
    </w:p>
    <w:p w14:paraId="015AF6C3" w14:textId="6BA27691" w:rsidR="00A1329E" w:rsidRPr="00A1329E" w:rsidRDefault="00A1329E" w:rsidP="00A1329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329E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Studies: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Images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relating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literary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characters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settings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spark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discussion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engagement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literary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texts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>.</w:t>
      </w:r>
    </w:p>
    <w:p w14:paraId="19B94466" w14:textId="77777777" w:rsidR="00A1329E" w:rsidRPr="00A1329E" w:rsidRDefault="00A1329E" w:rsidP="00A1329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Addressing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Challenges</w:t>
      </w:r>
      <w:proofErr w:type="spellEnd"/>
    </w:p>
    <w:p w14:paraId="53E2119C" w14:textId="01CB344F" w:rsidR="00A1329E" w:rsidRPr="00A1329E" w:rsidRDefault="00A1329E" w:rsidP="00A1329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329E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benefits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visual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aids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undeniable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successful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requires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consideration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certain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>:</w:t>
      </w:r>
    </w:p>
    <w:p w14:paraId="22CA735A" w14:textId="77777777" w:rsidR="00A1329E" w:rsidRPr="00A1329E" w:rsidRDefault="00A1329E" w:rsidP="00A1329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Accessibility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Ensuring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accessibility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visual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impairments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paramount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Alternative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formats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audio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descriptions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>.</w:t>
      </w:r>
    </w:p>
    <w:p w14:paraId="4BB809D4" w14:textId="77777777" w:rsidR="00A1329E" w:rsidRPr="00A1329E" w:rsidRDefault="00A1329E" w:rsidP="00A1329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Clarity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Relevance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Visuals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clear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concise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directly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lesson's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objectives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Overly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irrelevant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images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distracting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>.</w:t>
      </w:r>
    </w:p>
    <w:p w14:paraId="6E5DE474" w14:textId="77777777" w:rsidR="00A1329E" w:rsidRPr="00A1329E" w:rsidRDefault="00A1329E" w:rsidP="00A1329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Careful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selection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images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crucial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avoid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unintentional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misrepresentation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offense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>.</w:t>
      </w:r>
    </w:p>
    <w:p w14:paraId="23121933" w14:textId="77777777" w:rsidR="00A1329E" w:rsidRPr="00A1329E" w:rsidRDefault="00A1329E" w:rsidP="00A1329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Technological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Proficiency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requires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adequate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instructors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>.</w:t>
      </w:r>
    </w:p>
    <w:p w14:paraId="6F15AE0A" w14:textId="041C003A" w:rsidR="00FE22FD" w:rsidRPr="00A1329E" w:rsidRDefault="00A1329E" w:rsidP="00A1329E">
      <w:pPr>
        <w:jc w:val="both"/>
        <w:rPr>
          <w:rFonts w:ascii="Times New Roman" w:hAnsi="Times New Roman" w:cs="Times New Roman"/>
          <w:sz w:val="24"/>
          <w:szCs w:val="24"/>
        </w:rPr>
      </w:pPr>
      <w:r w:rsidRPr="00A1329E">
        <w:rPr>
          <w:rFonts w:ascii="Times New Roman" w:hAnsi="Times New Roman" w:cs="Times New Roman"/>
          <w:sz w:val="24"/>
          <w:szCs w:val="24"/>
        </w:rPr>
        <w:t xml:space="preserve">By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strategically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integrating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visual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aids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methodologies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instructors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Yessenov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University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actively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shaping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engaging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multi-sensory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enhances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comprehension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improves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vocabulary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acquisition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ultimately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accelerates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progress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fluency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English. The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commitment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visual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reflects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Yessenov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University's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dedication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providing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modern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29E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A1329E">
        <w:rPr>
          <w:rFonts w:ascii="Times New Roman" w:hAnsi="Times New Roman" w:cs="Times New Roman"/>
          <w:sz w:val="24"/>
          <w:szCs w:val="24"/>
        </w:rPr>
        <w:t>.</w:t>
      </w:r>
    </w:p>
    <w:sectPr w:rsidR="00FE22FD" w:rsidRPr="00A13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239"/>
    <w:rsid w:val="00A1329E"/>
    <w:rsid w:val="00C22239"/>
    <w:rsid w:val="00FE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75C41"/>
  <w15:chartTrackingRefBased/>
  <w15:docId w15:val="{97A601F5-7873-4FCD-A262-ED32D4E1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703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Арфеня</dc:creator>
  <cp:keywords/>
  <dc:description/>
  <cp:lastModifiedBy>Арфеня</cp:lastModifiedBy>
  <cp:revision>2</cp:revision>
  <dcterms:created xsi:type="dcterms:W3CDTF">2025-02-26T12:16:00Z</dcterms:created>
  <dcterms:modified xsi:type="dcterms:W3CDTF">2025-02-26T12:19:00Z</dcterms:modified>
</cp:coreProperties>
</file>