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Default="00323CFE" w:rsidP="00323CFE">
      <w:pPr>
        <w:spacing w:after="0" w:line="360" w:lineRule="auto"/>
      </w:pPr>
    </w:p>
    <w:p w:rsidR="00323CFE" w:rsidRPr="00323CFE" w:rsidRDefault="00323CFE" w:rsidP="00323CF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323CFE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   </w:t>
      </w:r>
      <w:r w:rsidRPr="00323CFE">
        <w:rPr>
          <w:sz w:val="40"/>
          <w:szCs w:val="40"/>
        </w:rPr>
        <w:t xml:space="preserve"> </w:t>
      </w:r>
      <w:r w:rsidRPr="00323CFE">
        <w:rPr>
          <w:rFonts w:ascii="Times New Roman" w:hAnsi="Times New Roman" w:cs="Times New Roman"/>
          <w:sz w:val="40"/>
          <w:szCs w:val="40"/>
        </w:rPr>
        <w:t>Отчет по самообразованию</w:t>
      </w:r>
    </w:p>
    <w:p w:rsidR="00323CFE" w:rsidRPr="00323CFE" w:rsidRDefault="00323CFE" w:rsidP="00323CFE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23CFE">
        <w:rPr>
          <w:rFonts w:ascii="Times New Roman" w:hAnsi="Times New Roman" w:cs="Times New Roman"/>
          <w:sz w:val="40"/>
          <w:szCs w:val="40"/>
        </w:rPr>
        <w:t xml:space="preserve">Тема </w:t>
      </w:r>
      <w:r w:rsidRPr="00323CFE">
        <w:rPr>
          <w:rFonts w:ascii="Times New Roman" w:hAnsi="Times New Roman" w:cs="Times New Roman"/>
          <w:b/>
          <w:sz w:val="40"/>
          <w:szCs w:val="40"/>
        </w:rPr>
        <w:t>"Развитие речи 3-4 лет посредством произведений художественной литературы"</w:t>
      </w:r>
    </w:p>
    <w:p w:rsidR="00323CFE" w:rsidRPr="00323CFE" w:rsidRDefault="00323CFE" w:rsidP="00323CFE">
      <w:pPr>
        <w:spacing w:after="0" w:line="36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323CFE" w:rsidRPr="00323CFE" w:rsidRDefault="00323CFE" w:rsidP="00323CFE">
      <w:pPr>
        <w:spacing w:after="0" w:line="360" w:lineRule="auto"/>
        <w:rPr>
          <w:rFonts w:ascii="Times New Roman" w:hAnsi="Times New Roman" w:cs="Times New Roman"/>
          <w:i/>
          <w:sz w:val="40"/>
          <w:szCs w:val="40"/>
        </w:rPr>
      </w:pPr>
    </w:p>
    <w:p w:rsidR="00323CFE" w:rsidRPr="00323CFE" w:rsidRDefault="00323CFE" w:rsidP="00323CFE">
      <w:pPr>
        <w:spacing w:after="0" w:line="360" w:lineRule="auto"/>
        <w:rPr>
          <w:rFonts w:ascii="Times New Roman" w:hAnsi="Times New Roman" w:cs="Times New Roman"/>
          <w:i/>
          <w:sz w:val="40"/>
          <w:szCs w:val="40"/>
        </w:rPr>
      </w:pPr>
    </w:p>
    <w:p w:rsidR="00323CFE" w:rsidRDefault="00323CFE" w:rsidP="00323CFE">
      <w:pPr>
        <w:spacing w:after="0"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23CFE" w:rsidRDefault="00323CFE" w:rsidP="00323CFE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946D1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CFE" w:rsidRDefault="00323CFE" w:rsidP="00323CFE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С.Н</w:t>
      </w:r>
    </w:p>
    <w:p w:rsidR="00323CFE" w:rsidRPr="00C946D1" w:rsidRDefault="00323CFE" w:rsidP="00323CFE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CFE" w:rsidRDefault="00323CFE" w:rsidP="00323C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CFE" w:rsidRDefault="00323CFE" w:rsidP="00323C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CFE" w:rsidRDefault="00323CFE" w:rsidP="00323C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CFE" w:rsidRPr="00C946D1" w:rsidRDefault="00323CFE" w:rsidP="00323C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«Ромашка» 2021г.</w:t>
      </w:r>
      <w:r w:rsidRPr="00C946D1">
        <w:rPr>
          <w:rFonts w:ascii="Times New Roman" w:hAnsi="Times New Roman" w:cs="Times New Roman"/>
          <w:sz w:val="28"/>
          <w:szCs w:val="28"/>
        </w:rPr>
        <w:br w:type="page"/>
      </w:r>
    </w:p>
    <w:p w:rsidR="00323CFE" w:rsidRDefault="00323CFE" w:rsidP="00323C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FE" w:rsidRDefault="00323CFE" w:rsidP="00323C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FE" w:rsidRPr="00323CFE" w:rsidRDefault="00323CFE" w:rsidP="00323C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образовательного стандарта актуальным становится внимание к одной из задач деятельности воспитателя - это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развитие речи детей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CFE" w:rsidRPr="00323CFE" w:rsidRDefault="00323CFE" w:rsidP="00323C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- великий дар природы, благодаря которому люди получают широкие возможности общения друг с другом. Однако на появление и становление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речи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природа отводит человеку очень мало времени – ранний и дошкольный возраст. Именно в этот период создаются благоприятные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условия для развития устной речи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закладывается фундамент для письменных форм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речи</w:t>
      </w:r>
      <w:r w:rsidRPr="00323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3C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(чтения и письма)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последующего речевого и языкового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развития ребенка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Речь является важнейшей психической функцией человека и ярким показателем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развития ребенка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Дошкольный возраст является уникальным и решающим периодом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развития ребёнка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возникают основы личности, складывается воля и произвольное поведение, активно </w:t>
      </w:r>
      <w:r w:rsidRPr="00323CF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развивается воображение</w:t>
      </w:r>
      <w:r w:rsidRPr="00323C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творчество, общая инициативность. Поэтому воспитывая полноценную личность, необходимо устранить все, что мешает свободному общению ребенка с коллективом, все, что мешает ему стать уверенным в себе, своих силах.</w:t>
      </w:r>
    </w:p>
    <w:p w:rsidR="00323CFE" w:rsidRDefault="00323CFE" w:rsidP="00323C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6643" w:rsidRPr="00323CFE" w:rsidRDefault="00323CFE" w:rsidP="00323C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CFE">
        <w:rPr>
          <w:rFonts w:ascii="Times New Roman" w:hAnsi="Times New Roman" w:cs="Times New Roman"/>
          <w:sz w:val="28"/>
          <w:szCs w:val="28"/>
        </w:rPr>
        <w:t xml:space="preserve">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родного языка. Эта тема актуальна, так как ценность устного народного творчества в том, что с его помощью взрослый легко устанавливает с ребёнком эмоциональный контакт. Произведения устного народного творчества имеют огромное познавательное и воспитательное значение для ребёнка, способствуют развитию образного мышления, обогащают речь детей. Сказки,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прибаутки, загадки — первые художественные произведения, которые слышит ребёнок. Знакомство с ними обогащает его чувства, речь, формирует отношение к окружающему миру, играет неоценимую роль во всестороннем развитии. Общаясь с детьми, я обратила внимание что, у многих детей недостаточный словарный запас, не все дети могут отвечать на вопросы взрослого по содержанию знакомых сказок, игровые и бытовые действия сопровождать речью, в основном </w:t>
      </w:r>
      <w:r w:rsidRPr="00323CFE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 в общении со сверстниками преимущественно неречевые средства (мимику, жесты, интонацию). Чтобы дети, как можно лучше, могли овладевать средствами общения и способами взаимодействия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взрослыми и сверстниками я поставила перед собой следующую цель: — развить познавательные, коммуникативные и речевые способности детей средствами устного народного творчества.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 xml:space="preserve">Основными задачами моего направления являются: — вызвать интерес к устному народному творчеству и помочь детям успешно войти в мир сказок, прибауток,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методов и приёмов; — познакомить детей с укладом жизни и быта русского народа; — приобщать родителей к процессу развития ребёнка средствами устного народного творчества используя различные методы и приёмы работы с родителями.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Для решения поставленных задач использую следующие методы и приёмы: Наглядный метод: демонстрация и иллюстрация картин, показ способов действий. Словесный метод: коллективное чтение, заучивание наизусть с детьми стихов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C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рассказывание русских народных сказок с элементами драматизации, обыгрывание. Игровой метод: игры-драматизации, игры-инсценировки, дидактические игры, настольно-печатные игры. В своей работе использую следующие формы работы: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CFE">
        <w:rPr>
          <w:rFonts w:ascii="Times New Roman" w:hAnsi="Times New Roman" w:cs="Times New Roman"/>
          <w:sz w:val="28"/>
          <w:szCs w:val="28"/>
        </w:rPr>
        <w:t>творческая деятельность (изобразительная деятельность, лепка); художественная литература, народный фольклор; проведение занятий, развлечений; подготовка консультаций для родителей и воспитателей. В своей работе использую следующие дидактические пособия: — настольный театр; — пальчиковые игры; — кукольный театр; — иллюстрационный материал; — пособия мнемотехники (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) — иллюстрационные альбомы по сказкам и произведениям. Работая с малышами, я составила картотеки: — русских народных игр для детей младшего дошкольного возраста; — русских народных песенок,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прибауток,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>; — пальчиковых гимнастик для детей младшего дошкольного возраста, основанных на фольклорном материале. В моей работе стали традиционными фольклорные занятия: «В гости в сказку», «Ладушки у бабушки»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Сорока—Белобока», «Теремок»; развлечения и физкультурные досуги «Колобок», «Птичий двор», «Мишка — шалунишка». «К белке в гости». Устное народное творчество таит в себе неисчерпаемые возможности для пробуждения познавательной активности, самостоятельности, яркой индивидуальности малыша, для развития коммуникативных </w:t>
      </w:r>
      <w:r w:rsidRPr="00323CFE">
        <w:rPr>
          <w:rFonts w:ascii="Times New Roman" w:hAnsi="Times New Roman" w:cs="Times New Roman"/>
          <w:sz w:val="28"/>
          <w:szCs w:val="28"/>
        </w:rPr>
        <w:lastRenderedPageBreak/>
        <w:t xml:space="preserve">навыков. Это даёт мне возможность привнести в непосредственно образовательную деятельность с детьми элементы артистичности, индивидуальности в исполнении </w:t>
      </w:r>
      <w:r>
        <w:rPr>
          <w:rFonts w:ascii="Times New Roman" w:hAnsi="Times New Roman" w:cs="Times New Roman"/>
          <w:sz w:val="28"/>
          <w:szCs w:val="28"/>
        </w:rPr>
        <w:t xml:space="preserve">народных произведений. Тогда  </w:t>
      </w:r>
      <w:r w:rsidRPr="00323CFE">
        <w:rPr>
          <w:rFonts w:ascii="Times New Roman" w:hAnsi="Times New Roman" w:cs="Times New Roman"/>
          <w:sz w:val="28"/>
          <w:szCs w:val="28"/>
        </w:rPr>
        <w:t xml:space="preserve"> проходит не в традиционной форме учебной деятельности, а как яркое общение с детьми, ведь на глазах у ребят разыгрывается красочное действие: звери разговаривают человеческими голосами, поют, играют, танцуют и т. д. При внесении настроения затейливости, шаловливого веселья, а иногда и некоторого баловства. В этом я вижу приоритет фольклорных занятий.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Раскрепощённость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C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возможность реализовать себя в работе, ориентировка на индивидуальный почерк — действенное претворение в жизнь принципа демократического обучения. На фольклорные занятия распространяются общие дидактические принципы: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ринцип развивающего и воспитывающего обучения; -систематичности и последовательности, наглядности, индивидуального подхода к детям; — принципы активности усвоения и применения знаний. Проводя занятия с детьми, по всем видам деятельности, на каждое подбираю интересную игровую мотивацию с использованием динамических пауз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использую приёмы обеспечения интереса детей, в результате чего, малыши проявляют интерес к произведениям устного народного творчества, в повседневной жизни используют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песенки. А также дети эмоционально отзывчивы, откликаются на эмоции близких людей, сопереживают персонажам сказок. Реагируют на музыкальные произведения, мир природы, учатся овладевать средствами общения и способами взаимодействия с взрослыми и сверстниками. Учитывая особенности возраста, я начала работу по использованию малых фольклорных форм с использования их для установления эмоционального контакта, а в дальнейшем и эмоционального общения с детьми в разные режимные моменты. Утреннюю гимнастику, физ. минутки, ходьбу по коррекционным дорожкам, оздоровительный бег, прогулки — всё это провожу, сопровождая чтением стихов,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песенок на фольклорной основе. На непосредственно образовательной деятельности, для создания игровой мотивации, использую сюжеты из сказок, заучивание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сюрпризные моменты с привлечением героев сказок. Развитие сенсорных эталонов и конструктивной деятельности организую с применением игровых приёмов с присутствием сказочного героя, и с элементами фольклора, что придаёт обучению яркую, эмоциональную окраску, способствует эффективному усвоению как математического, так и </w:t>
      </w:r>
      <w:r w:rsidRPr="00323CFE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литературного материала. Так же использую произведения устного народного творчества при одевании, кормлении, укладывании спать, в процессе игровой деятельности. Фольклорные произведения, стихи сопровождаю действиями, и наоборот, действия сопровождаю чтением, обыгрывая их.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>, в которой упоминается имя ребёнка, вызывает у него радость, желание слушать и повторять её.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Простая рифма, неоднократно повторяющиеся словосочетания и слова, восклицания и эмоциональные обращения невольно заставляют прислушаться, замирать на какое-то мгновение, всматриваться в лицо говорящего. Особое значение я придаю малым фольклорным формам в ходе занятий, на которых ставятся обучающие задачи, чисто речевые или развивающие ориентировку в пространстве, действия руки. Проводя народные игры с детьми, я убедилась, что воспитательные возможности народной игры огромны, с её помощью развивается у детей память, внимание, сообразительность, быстрота интеллектуальных и физических реакций, сноровка и общительность, дружелюбие, а также гармоничное душевное состояние. Я узнала и записала много народных игр для малышей, которые использую в своей работе, помня о том, что двигательная функция у ребёнка — ведущая с рождения до школы. Малыши любят играть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Заинька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, походи…», «Курочка Хохлатка», «Зайка серенький сидит», «Гуси-гуси». Для развития мелкой моторики использую игры с пальчиками на фольклорном материале. Они очень нравятся детям и к концу года дети знают их много, потому, что мы проговариваем их как на занятиях, так и в свободной деятельности. Такие игры как «Мы делили апельсин», «Мы капусту рубим, рубим…», «Этот пальчик дедушка…» и многие другие помогают детям не только развивать мелкую моторику, но и память, создают хорошее настроение, учат проговаривать слова чётко, слаженно, внятно. Спокойная, доброжелательная обстановка, доверительные отношения располагают детей к общению. Для развития речи, которая является основным средством общения, для развития её активности, я использую в своей работе опыт В.А.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Деркунской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. Игры-фантазии с использованием произведений Н.А. Римского-Корсакова помогли детям участвовать в коллективном сочинительстве. Расширению словарного запаса детей, развитию воображения, снятию напряжения помог опыт работы П.А. Жуковой. Игры-драматизации, такие как «Курочка Ряба», «Медведь и пчёлы», «Встреча с колобком» помогают формированию эмоциональной отзывчивости к сверстникам, расширению эмоционального словарного запаса, </w:t>
      </w:r>
      <w:r w:rsidRPr="00323CFE">
        <w:rPr>
          <w:rFonts w:ascii="Times New Roman" w:hAnsi="Times New Roman" w:cs="Times New Roman"/>
          <w:sz w:val="28"/>
          <w:szCs w:val="28"/>
        </w:rPr>
        <w:lastRenderedPageBreak/>
        <w:t xml:space="preserve">вызывают у детей интерес к сказке, к ряженью, развивают выразительность движений, умение сопереживать сначала герою сказки, а потом и сверстникам. Идеальными образцами такой формы служат народные художественные произведения: загадки, русские народные сказки, прибаутки, пословицы,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. Содержание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позволяет наглядно воспроизводить сценки с несколькими последовательно сменяющимися действиями. Ценность их состоит в том, что слово можно соединить с действием ребёнка. Их содержание динамично, богато глаголами.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легко можно инсценировать, используя атрибуты. Произведения устного народного творчества, в том числе и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построены на множественных повторах. Повторяются отдельные слова, словосочетания, предложения, четверостишия. Это способствует запоминанию слов, а затем и активному их употреблению. С помощью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у детей сложилось положительное отношение к режимным моментам: умыванию, причесыванию, приёму пищи, укладыванию спать.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а г а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к а — это упражнение для детского ума. Она развивает сообразительность. Когда я загадываю детям загадки, то обязательно выставляю на стол игрушки. Дети быстро отыскивают глазами отгадку, потому что она стоит перед ними. Так же использую картинки и загадки в непосредственно образовательной деятельности.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 ценны тем, что очень быстро запоминаются, и дети проговаривают их при любом удобном случае хором: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«Дождик, дождик, поливай — будет хлеба каравай» или «Солнышко — ведрышко, выгляни, высвети!».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Трудно представить мир ребёнка без сказки. Сказка, придя к человеку в детстве, остаётся с ним навсегда. Каждый день я читаю детям сказки. По моим эмоциям и мимике дети понимают их содержание. Через сказку дети овладевают языком своего народа, знакомятся с родной природой, укладом жизни, учатся преодолевать трудности, быть добрыми, храбрыми, отзывчивыми. Для усвоения детьми слов и обогащения словарного запаса рассматриваю с ними красочные иллюстрации к сказкам, подчеркиваю при этом колорит предметов быта, одежды, обстановки, в которой действуют герои. Систематически работаю над оснащением предметно-развивающей среды, которая помогает усваивать предложенный материал, радует детей. 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 xml:space="preserve">В книжном уголке — выставка книг и иллюстраций к русским народным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, песенкам, сказкам, а также пальчиковый театр, шумовые инструменты, постоянно оснащаю предметно-развивающую среду, </w:t>
      </w:r>
      <w:proofErr w:type="spellStart"/>
      <w:r w:rsidRPr="00323CFE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323CFE">
        <w:rPr>
          <w:rFonts w:ascii="Times New Roman" w:hAnsi="Times New Roman" w:cs="Times New Roman"/>
          <w:sz w:val="28"/>
          <w:szCs w:val="28"/>
        </w:rPr>
        <w:t xml:space="preserve">: персонажами пальчиковых театров «Колобок», «Курочка — Ряба», «Теремок» и </w:t>
      </w:r>
      <w:r w:rsidRPr="00323CFE">
        <w:rPr>
          <w:rFonts w:ascii="Times New Roman" w:hAnsi="Times New Roman" w:cs="Times New Roman"/>
          <w:sz w:val="28"/>
          <w:szCs w:val="28"/>
        </w:rPr>
        <w:lastRenderedPageBreak/>
        <w:t>т.д.; русскими народными шумовыми инструментами.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 xml:space="preserve"> В группе создан и действует «Уголок ряженья» с элементами русских народных костюмов. Сказки, пословицы, песни, обряды — это образец духовного служения людям, который даёт им эстетическое наслаждение, несет определений объём жизненно важной информации. Здесь очень важна работа, проводимая с родителями. Я рекомендую родителям шире использовать образцы устного народного творчества в собственной речи, при этом на родительских собраниях и индивидуальных беседах показываю, как это можно сделать. Оформляю для них консультации, повышающие уровень знаний родителей о народном фольклоре и дающие практические навыки рассказывания. Например: папки «Пальчиковая гимнастика» (на фольклорном материале); «Русские народные игры для малышей»</w:t>
      </w:r>
      <w:proofErr w:type="gramStart"/>
      <w:r w:rsidRPr="00323C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3CFE">
        <w:rPr>
          <w:rFonts w:ascii="Times New Roman" w:hAnsi="Times New Roman" w:cs="Times New Roman"/>
          <w:sz w:val="28"/>
          <w:szCs w:val="28"/>
        </w:rPr>
        <w:t>одители активно участвуют в изготовлении костюмов и атрибутов к русским народным сказкам</w:t>
      </w:r>
    </w:p>
    <w:sectPr w:rsidR="00576643" w:rsidRPr="00323CFE" w:rsidSect="00323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CFE"/>
    <w:rsid w:val="00323CFE"/>
    <w:rsid w:val="00374417"/>
    <w:rsid w:val="005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2021-05-19T16:41:00Z</dcterms:created>
  <dcterms:modified xsi:type="dcterms:W3CDTF">2021-05-19T16:53:00Z</dcterms:modified>
</cp:coreProperties>
</file>