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14A9CA4" wp14:paraId="054D37F5" wp14:textId="3A4B88D8">
      <w:pPr>
        <w:pStyle w:val="Normal"/>
        <w:jc w:val="center"/>
        <w:rPr>
          <w:noProof w:val="0"/>
          <w:lang w:val="ru-RU"/>
        </w:rPr>
      </w:pPr>
      <w:r w:rsidRPr="614A9CA4" w:rsidR="614A9CA4">
        <w:rPr>
          <w:noProof w:val="0"/>
          <w:lang w:val="ru-RU"/>
        </w:rPr>
        <w:t>Проблемы дошкольного образования.</w:t>
      </w:r>
    </w:p>
    <w:p xmlns:wp14="http://schemas.microsoft.com/office/word/2010/wordml" w:rsidP="614A9CA4" wp14:paraId="263D6CD1" wp14:textId="127E4721">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Аннотация: В данной статье освещаются ключевые аспекты, связанные с современными проблемами в дошкольном образовании. Рассматриваются вопросы недостаточного финансирования, дефицита опытных педагогов, отсутствия активной поддержки со стороны родителей, неравномерности качества образования в различных регионах, а также отсутствие единой методической базы.</w:t>
      </w:r>
    </w:p>
    <w:p xmlns:wp14="http://schemas.microsoft.com/office/word/2010/wordml" w:rsidP="614A9CA4" wp14:paraId="56E3543F" wp14:textId="33B43E0C">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 xml:space="preserve">Актуальность: Проблемы в дошкольном образовании актуальны из-за дефицита квалифицированных учителей и недостатка поддержки со стороны родителей. Неравномерное качество образования в различных регионах, отсутствие единой методической базы, и финансовые трудности могут влиять на адаптацию детей в школе и их успех в учебе. Исследования ученых, таких как Кэрол </w:t>
      </w:r>
      <w:r w:rsidRPr="614A9CA4" w:rsidR="614A9CA4">
        <w:rPr>
          <w:rFonts w:ascii="Calibri" w:hAnsi="Calibri" w:eastAsia="Calibri" w:cs="Calibri" w:asciiTheme="minorAscii" w:hAnsiTheme="minorAscii" w:eastAsiaTheme="minorAscii" w:cstheme="minorAscii"/>
          <w:noProof w:val="0"/>
          <w:sz w:val="24"/>
          <w:szCs w:val="24"/>
          <w:lang w:val="ru-RU"/>
        </w:rPr>
        <w:t>Двек</w:t>
      </w:r>
      <w:r w:rsidRPr="614A9CA4" w:rsidR="614A9CA4">
        <w:rPr>
          <w:rFonts w:ascii="Calibri" w:hAnsi="Calibri" w:eastAsia="Calibri" w:cs="Calibri" w:asciiTheme="minorAscii" w:hAnsiTheme="minorAscii" w:eastAsiaTheme="minorAscii" w:cstheme="minorAscii"/>
          <w:noProof w:val="0"/>
          <w:sz w:val="24"/>
          <w:szCs w:val="24"/>
          <w:lang w:val="ru-RU"/>
        </w:rPr>
        <w:t xml:space="preserve"> и Эллен Сандлер </w:t>
      </w:r>
      <w:r w:rsidRPr="614A9CA4" w:rsidR="614A9CA4">
        <w:rPr>
          <w:rFonts w:ascii="Calibri" w:hAnsi="Calibri" w:eastAsia="Calibri" w:cs="Calibri" w:asciiTheme="minorAscii" w:hAnsiTheme="minorAscii" w:eastAsiaTheme="minorAscii" w:cstheme="minorAscii"/>
          <w:noProof w:val="0"/>
          <w:sz w:val="24"/>
          <w:szCs w:val="24"/>
          <w:lang w:val="ru-RU"/>
        </w:rPr>
        <w:t>Брошус</w:t>
      </w:r>
      <w:r w:rsidRPr="614A9CA4" w:rsidR="614A9CA4">
        <w:rPr>
          <w:rFonts w:ascii="Calibri" w:hAnsi="Calibri" w:eastAsia="Calibri" w:cs="Calibri" w:asciiTheme="minorAscii" w:hAnsiTheme="minorAscii" w:eastAsiaTheme="minorAscii" w:cstheme="minorAscii"/>
          <w:noProof w:val="0"/>
          <w:sz w:val="24"/>
          <w:szCs w:val="24"/>
          <w:lang w:val="ru-RU"/>
        </w:rPr>
        <w:t>, а также рассмотрение положительного влияния информационных технологий, подчеркивают важность решения данных проблем для качественного развития дошкольного образования.</w:t>
      </w:r>
    </w:p>
    <w:p xmlns:wp14="http://schemas.microsoft.com/office/word/2010/wordml" w:rsidP="614A9CA4" wp14:paraId="6A37271A" wp14:textId="5FD174D0">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Дошкольное образование сыграть ключевую роль в формировании личности ребенка и его успешной подготовке к будущему обучению. Несмотря на это, существуют серьезные проблемы, такие как недостаточное финансирование, которое ведет к дефициту квалифицированных педагогов, ограниченным возможностям проведения занятий и отсутствию необходимого оборудования. Вовлечение родителей также остается низким, что негативно сказывается на успеваемости и адаптации детей. Неравномерное качество образования и отсутствие стандартов дополняют картину проблем в сфере дошкольного образования. Необходимо решать эти вопросы для обеспечения эффективного образовательного процесса и благоприятных условий для развития детей.</w:t>
      </w:r>
    </w:p>
    <w:p xmlns:wp14="http://schemas.microsoft.com/office/word/2010/wordml" w:rsidP="614A9CA4" wp14:paraId="501817AE" wp14:textId="4E2F8392">
      <w:pPr>
        <w:pStyle w:val="Normal"/>
        <w:jc w:val="both"/>
        <w:rPr>
          <w:rFonts w:ascii="Calibri" w:hAnsi="Calibri" w:eastAsia="Calibri" w:cs="Calibri" w:asciiTheme="minorAscii" w:hAnsiTheme="minorAscii" w:eastAsiaTheme="minorAscii" w:cstheme="minorAscii"/>
          <w:sz w:val="24"/>
          <w:szCs w:val="24"/>
        </w:rPr>
      </w:pPr>
    </w:p>
    <w:p w:rsidR="614A9CA4" w:rsidP="614A9CA4" w:rsidRDefault="614A9CA4" w14:paraId="23DBE9EB" w14:textId="4FA2E60F">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Низкая активность родителей в образовательном процессе дошкольных учреждений представляет собой распространенную проблему, которая может оказать негативное воздействие на развитие детей. Несмотря на то, что родители являются первоначальными наставниками своих детей, значительное число из них не проявляет достаточный интерес к образовательным моментам, происходящим в дошкольных учреждениях.</w:t>
      </w:r>
    </w:p>
    <w:p w:rsidR="614A9CA4" w:rsidP="614A9CA4" w:rsidRDefault="614A9CA4" w14:paraId="14A4F3A8" w14:textId="70B743E9">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Одной из причин этой проблемы может быть недостаток времени у родителей, особенно у тех, кто занят работой или несет высокую ответственность. Недостаток времени может препятствовать участию в разнообразных образовательных мероприятиях и волонтёрской работе. Кроме того, некоторые родители могут считать, что образовательные обязанности полностью лежат на плечах педагогов, причем их собственная роль ограничивается лишь доставкой ребенка в дошкольное учреждение. Это связано с частичным непониманием того, каким образом родители могут внести свой вклад в образовательный процесс своих детей.</w:t>
      </w:r>
    </w:p>
    <w:p w:rsidR="614A9CA4" w:rsidP="614A9CA4" w:rsidRDefault="614A9CA4" w14:paraId="5B42C953" w14:textId="093CE6F2">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Отсутствие взаимодействия между педагогами и родителями также может снизить заинтересованность последних в образовательном процессе. Если педагоги не инициируют контакт с родителями и не предоставляют информацию о том, как они могут содействовать образованию своих детей, родители могут почувствовать себя отчужденными от этого процесса. Это в свою очередь может негативно повлиять на развитие детей в долгосрочной перспективе.</w:t>
      </w:r>
    </w:p>
    <w:p w:rsidR="614A9CA4" w:rsidP="614A9CA4" w:rsidRDefault="614A9CA4" w14:paraId="31BD4B64" w14:textId="216A702C">
      <w:pPr>
        <w:pStyle w:val="Normal"/>
        <w:ind w:firstLine="708"/>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Для дополнения и улучшения вашего исследования, можно рассмотреть следующие аспекты:</w:t>
      </w:r>
    </w:p>
    <w:p w:rsidR="614A9CA4" w:rsidP="614A9CA4" w:rsidRDefault="614A9CA4" w14:paraId="4FA5FEE9" w14:textId="44085363">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Оценка эффективности мероприятий</w:t>
      </w:r>
      <w:r w:rsidRPr="614A9CA4" w:rsidR="614A9CA4">
        <w:rPr>
          <w:rFonts w:ascii="Calibri" w:hAnsi="Calibri" w:eastAsia="Calibri" w:cs="Calibri" w:asciiTheme="minorAscii" w:hAnsiTheme="minorAscii" w:eastAsiaTheme="minorAscii" w:cstheme="minorAscii"/>
          <w:noProof w:val="0"/>
          <w:sz w:val="24"/>
          <w:szCs w:val="24"/>
          <w:lang w:val="ru-RU"/>
        </w:rPr>
        <w:t>:</w:t>
      </w:r>
      <w:r w:rsidRPr="614A9CA4" w:rsidR="614A9CA4">
        <w:rPr>
          <w:rFonts w:ascii="Calibri" w:hAnsi="Calibri" w:eastAsia="Calibri" w:cs="Calibri" w:asciiTheme="minorAscii" w:hAnsiTheme="minorAscii" w:eastAsiaTheme="minorAscii" w:cstheme="minorAscii"/>
          <w:noProof w:val="0"/>
          <w:sz w:val="24"/>
          <w:szCs w:val="24"/>
          <w:lang w:val="ru-RU"/>
        </w:rPr>
        <w:t xml:space="preserve"> После</w:t>
      </w:r>
      <w:r w:rsidRPr="614A9CA4" w:rsidR="614A9CA4">
        <w:rPr>
          <w:rFonts w:ascii="Calibri" w:hAnsi="Calibri" w:eastAsia="Calibri" w:cs="Calibri" w:asciiTheme="minorAscii" w:hAnsiTheme="minorAscii" w:eastAsiaTheme="minorAscii" w:cstheme="minorAscii"/>
          <w:noProof w:val="0"/>
          <w:sz w:val="24"/>
          <w:szCs w:val="24"/>
          <w:lang w:val="ru-RU"/>
        </w:rPr>
        <w:t xml:space="preserve"> внедрения предложенных мер, следует уделять внимание оценке их эффективности. Использование индикаторов успеха и системы обратной связи позволит определить, насколько успешно решаются проблемы в индивидуальном подходе и доступности образования.</w:t>
      </w:r>
    </w:p>
    <w:p w:rsidR="614A9CA4" w:rsidP="614A9CA4" w:rsidRDefault="614A9CA4" w14:paraId="0AE022E5" w14:textId="516A3232">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Исследование лучших практик:</w:t>
      </w:r>
      <w:r w:rsidRPr="614A9CA4" w:rsidR="614A9CA4">
        <w:rPr>
          <w:rFonts w:ascii="Calibri" w:hAnsi="Calibri" w:eastAsia="Calibri" w:cs="Calibri" w:asciiTheme="minorAscii" w:hAnsiTheme="minorAscii" w:eastAsiaTheme="minorAscii" w:cstheme="minorAscii"/>
          <w:noProof w:val="0"/>
          <w:sz w:val="24"/>
          <w:szCs w:val="24"/>
          <w:lang w:val="ru-RU"/>
        </w:rPr>
        <w:t xml:space="preserve"> Изучение лучших практик в других странах или регионах может дать новые идеи для улучшения дошкольной системы. Это также может поддержать ваши рекомендации на основе успешных опытов в других местах.</w:t>
      </w:r>
    </w:p>
    <w:p w:rsidR="614A9CA4" w:rsidP="614A9CA4" w:rsidRDefault="614A9CA4" w14:paraId="7DB0264D" w14:textId="4F6939EF">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Участие общественности</w:t>
      </w:r>
      <w:r w:rsidRPr="614A9CA4" w:rsidR="614A9CA4">
        <w:rPr>
          <w:rFonts w:ascii="Calibri" w:hAnsi="Calibri" w:eastAsia="Calibri" w:cs="Calibri" w:asciiTheme="minorAscii" w:hAnsiTheme="minorAscii" w:eastAsiaTheme="minorAscii" w:cstheme="minorAscii"/>
          <w:noProof w:val="0"/>
          <w:sz w:val="24"/>
          <w:szCs w:val="24"/>
          <w:lang w:val="ru-RU"/>
        </w:rPr>
        <w:t>:</w:t>
      </w:r>
      <w:r w:rsidRPr="614A9CA4" w:rsidR="614A9CA4">
        <w:rPr>
          <w:rFonts w:ascii="Calibri" w:hAnsi="Calibri" w:eastAsia="Calibri" w:cs="Calibri" w:asciiTheme="minorAscii" w:hAnsiTheme="minorAscii" w:eastAsiaTheme="minorAscii" w:cstheme="minorAscii"/>
          <w:noProof w:val="0"/>
          <w:sz w:val="24"/>
          <w:szCs w:val="24"/>
          <w:lang w:val="ru-RU"/>
        </w:rPr>
        <w:t xml:space="preserve"> Важно</w:t>
      </w:r>
      <w:r w:rsidRPr="614A9CA4" w:rsidR="614A9CA4">
        <w:rPr>
          <w:rFonts w:ascii="Calibri" w:hAnsi="Calibri" w:eastAsia="Calibri" w:cs="Calibri" w:asciiTheme="minorAscii" w:hAnsiTheme="minorAscii" w:eastAsiaTheme="minorAscii" w:cstheme="minorAscii"/>
          <w:noProof w:val="0"/>
          <w:sz w:val="24"/>
          <w:szCs w:val="24"/>
          <w:lang w:val="ru-RU"/>
        </w:rPr>
        <w:t xml:space="preserve"> включить общественность в процесс решения проблем. Проведение образовательных кампаний и вовлечение родителей, местных органов и бизнес-сектора может усилить поддержку предлагаемых мер.</w:t>
      </w:r>
    </w:p>
    <w:p w:rsidR="614A9CA4" w:rsidP="614A9CA4" w:rsidRDefault="614A9CA4" w14:paraId="3E848713" w14:textId="2F503B9A">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Исследование технологических решений:</w:t>
      </w:r>
      <w:r w:rsidRPr="614A9CA4" w:rsidR="614A9CA4">
        <w:rPr>
          <w:rFonts w:ascii="Calibri" w:hAnsi="Calibri" w:eastAsia="Calibri" w:cs="Calibri" w:asciiTheme="minorAscii" w:hAnsiTheme="minorAscii" w:eastAsiaTheme="minorAscii" w:cstheme="minorAscii"/>
          <w:noProof w:val="0"/>
          <w:sz w:val="24"/>
          <w:szCs w:val="24"/>
          <w:lang w:val="ru-RU"/>
        </w:rPr>
        <w:t xml:space="preserve"> Использование современных технологий, таких как онлайн-платформы для обучения, может быть эффективным способом решения проблемы недостатка квалифицированных педагогов и предоставления дополнительных образовательных ресурсов.</w:t>
      </w:r>
    </w:p>
    <w:p w:rsidR="614A9CA4" w:rsidP="614A9CA4" w:rsidRDefault="614A9CA4" w14:paraId="6A40686C" w14:textId="722FEFC9">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Сравнительный анализ региональных систем:</w:t>
      </w:r>
      <w:r w:rsidRPr="614A9CA4" w:rsidR="614A9CA4">
        <w:rPr>
          <w:rFonts w:ascii="Calibri" w:hAnsi="Calibri" w:eastAsia="Calibri" w:cs="Calibri" w:asciiTheme="minorAscii" w:hAnsiTheme="minorAscii" w:eastAsiaTheme="minorAscii" w:cstheme="minorAscii"/>
          <w:noProof w:val="0"/>
          <w:sz w:val="24"/>
          <w:szCs w:val="24"/>
          <w:lang w:val="ru-RU"/>
        </w:rPr>
        <w:t xml:space="preserve"> Проведение сравнительного анализа различных региональных систем дошкольного образования поможет выделить успешные подходы и определить факторы, влияющие на качество обучения.</w:t>
      </w:r>
    </w:p>
    <w:p w:rsidR="614A9CA4" w:rsidP="614A9CA4" w:rsidRDefault="614A9CA4" w14:paraId="5E739ADA" w14:textId="5BDBA2CA">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Адаптация культурных особенностей:</w:t>
      </w:r>
      <w:r w:rsidRPr="614A9CA4" w:rsidR="614A9CA4">
        <w:rPr>
          <w:rFonts w:ascii="Calibri" w:hAnsi="Calibri" w:eastAsia="Calibri" w:cs="Calibri" w:asciiTheme="minorAscii" w:hAnsiTheme="minorAscii" w:eastAsiaTheme="minorAscii" w:cstheme="minorAscii"/>
          <w:noProof w:val="0"/>
          <w:sz w:val="24"/>
          <w:szCs w:val="24"/>
          <w:lang w:val="ru-RU"/>
        </w:rPr>
        <w:t xml:space="preserve"> Учитывая разнообразие культур и традиций, важно адаптировать предлагаемые меры к особенностям каждого региона, чтобы обеспечить их успешную реализацию.</w:t>
      </w:r>
    </w:p>
    <w:p w:rsidR="614A9CA4" w:rsidP="614A9CA4" w:rsidRDefault="614A9CA4" w14:paraId="62C6C647" w14:textId="5EF013C6">
      <w:pPr>
        <w:pStyle w:val="ListParagraph"/>
        <w:numPr>
          <w:ilvl w:val="0"/>
          <w:numId w:val="2"/>
        </w:numPr>
        <w:jc w:val="both"/>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Содействие исследованиям в области дошкольного образования:</w:t>
      </w:r>
      <w:r w:rsidRPr="614A9CA4" w:rsidR="614A9CA4">
        <w:rPr>
          <w:rFonts w:ascii="Calibri" w:hAnsi="Calibri" w:eastAsia="Calibri" w:cs="Calibri" w:asciiTheme="minorAscii" w:hAnsiTheme="minorAscii" w:eastAsiaTheme="minorAscii" w:cstheme="minorAscii"/>
          <w:noProof w:val="0"/>
          <w:sz w:val="24"/>
          <w:szCs w:val="24"/>
          <w:lang w:val="ru-RU"/>
        </w:rPr>
        <w:t xml:space="preserve"> Поддержка научных исследований в этой области может способствовать разработке новых и эффективных методов обучения, а также повышению квалификации педагогов.</w:t>
      </w:r>
    </w:p>
    <w:p w:rsidR="614A9CA4" w:rsidP="614A9CA4" w:rsidRDefault="614A9CA4" w14:paraId="69092482" w14:textId="7B916E29">
      <w:pPr>
        <w:pStyle w:val="Normal"/>
        <w:ind w:firstLine="708"/>
        <w:rPr>
          <w:rFonts w:ascii="Calibri" w:hAnsi="Calibri" w:eastAsia="Calibri" w:cs="Calibri" w:asciiTheme="minorAscii" w:hAnsiTheme="minorAscii" w:eastAsiaTheme="minorAscii" w:cstheme="minorAscii"/>
          <w:noProof w:val="0"/>
          <w:sz w:val="24"/>
          <w:szCs w:val="24"/>
          <w:lang w:val="ru-RU"/>
        </w:rPr>
      </w:pPr>
      <w:r w:rsidRPr="614A9CA4" w:rsidR="614A9CA4">
        <w:rPr>
          <w:rFonts w:ascii="Calibri" w:hAnsi="Calibri" w:eastAsia="Calibri" w:cs="Calibri" w:asciiTheme="minorAscii" w:hAnsiTheme="minorAscii" w:eastAsiaTheme="minorAscii" w:cstheme="minorAscii"/>
          <w:noProof w:val="0"/>
          <w:sz w:val="24"/>
          <w:szCs w:val="24"/>
          <w:lang w:val="ru-RU"/>
        </w:rPr>
        <w:t>Интеграция этих аспектов может сделать ваше исследование более всесторонним и убедительным.</w:t>
      </w:r>
    </w:p>
    <w:p w:rsidR="614A9CA4" w:rsidP="614A9CA4" w:rsidRDefault="614A9CA4" w14:paraId="20A0D50F" w14:textId="4B98EED1">
      <w:pPr>
        <w:pStyle w:val="Normal"/>
        <w:jc w:val="both"/>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0647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315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CBB18"/>
    <w:rsid w:val="063CBB18"/>
    <w:rsid w:val="614A9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BB18"/>
  <w15:chartTrackingRefBased/>
  <w15:docId w15:val="{872E2103-1D04-4E0D-9E91-942E5D6AC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ad13ad3dcd143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2024-02-01T22:16:42.9482872Z</dcterms:created>
  <dcterms:modified xsi:type="dcterms:W3CDTF">2024-02-01T22:20:52.7571391Z</dcterms:modified>
  <dc:creator>Roms Gree</dc:creator>
  <lastModifiedBy>Roms Gree</lastModifiedBy>
</coreProperties>
</file>