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3E" w:rsidRDefault="00FE5912" w:rsidP="00EC353E">
      <w:pPr>
        <w:ind w:left="36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-720090</wp:posOffset>
            </wp:positionV>
            <wp:extent cx="7562850" cy="10696575"/>
            <wp:effectExtent l="19050" t="0" r="0" b="0"/>
            <wp:wrapNone/>
            <wp:docPr id="4" name="Рисунок 4" descr="D:\Жесткий диск\Файлы Жанар\Жанар документы\6 ТИТУЛЬНИКИ\Фоны спорт\ОЗДОРОВИТ.ФОНЫ\паппа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есткий диск\Файлы Жанар\Жанар документы\6 ТИТУЛЬНИКИ\Фоны спорт\ОЗДОРОВИТ.ФОНЫ\паппа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22D" w:rsidRDefault="0076622D" w:rsidP="00EC353E">
      <w:pPr>
        <w:ind w:left="36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622D" w:rsidRPr="001A1065" w:rsidRDefault="0076622D" w:rsidP="00EC353E">
      <w:pPr>
        <w:ind w:left="36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80733" w:rsidRPr="00EC353E" w:rsidRDefault="00A80733" w:rsidP="00A80733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80733" w:rsidRDefault="00A80733" w:rsidP="00A80733">
      <w:pPr>
        <w:spacing w:before="12" w:after="12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80733" w:rsidRPr="00A80733" w:rsidRDefault="00A80733" w:rsidP="00FE5912">
      <w:pPr>
        <w:spacing w:before="12" w:after="12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A80733">
        <w:rPr>
          <w:rFonts w:ascii="Times New Roman" w:hAnsi="Times New Roman"/>
          <w:b/>
          <w:i/>
          <w:sz w:val="56"/>
          <w:szCs w:val="56"/>
        </w:rPr>
        <w:t>Разработка</w:t>
      </w:r>
    </w:p>
    <w:p w:rsidR="00A80733" w:rsidRDefault="00A80733" w:rsidP="00556F47">
      <w:pPr>
        <w:spacing w:before="12" w:after="12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A80733">
        <w:rPr>
          <w:rFonts w:ascii="Times New Roman" w:hAnsi="Times New Roman"/>
          <w:b/>
          <w:i/>
          <w:sz w:val="56"/>
          <w:szCs w:val="56"/>
        </w:rPr>
        <w:t xml:space="preserve"> методических рекомендаций</w:t>
      </w:r>
    </w:p>
    <w:p w:rsidR="006C51E8" w:rsidRPr="00556F47" w:rsidRDefault="006C51E8" w:rsidP="00556F47">
      <w:pPr>
        <w:spacing w:before="12" w:after="12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80733" w:rsidRDefault="00A80733" w:rsidP="00A80733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A80733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C14AF" w:rsidRPr="006C51E8" w:rsidRDefault="006C51E8" w:rsidP="006C51E8">
      <w:pPr>
        <w:spacing w:before="12" w:after="12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6C51E8">
        <w:rPr>
          <w:rFonts w:ascii="Times New Roman" w:hAnsi="Times New Roman"/>
          <w:b/>
          <w:i/>
          <w:sz w:val="44"/>
          <w:szCs w:val="44"/>
        </w:rPr>
        <w:t>«Развитие двигательных навыков детей посредством организации разных видов подвижных игр»</w:t>
      </w: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3091F" w:rsidRDefault="00B3091F" w:rsidP="00B3091F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</w:t>
      </w:r>
    </w:p>
    <w:p w:rsidR="00B3091F" w:rsidRDefault="00B3091F" w:rsidP="00B3091F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091F" w:rsidRDefault="00B3091F" w:rsidP="00B3091F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</w:t>
      </w:r>
    </w:p>
    <w:p w:rsidR="006C14AF" w:rsidRPr="003D34BC" w:rsidRDefault="00B3091F" w:rsidP="00B3091F">
      <w:pPr>
        <w:spacing w:before="12" w:after="12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</w:t>
      </w:r>
      <w:r w:rsidR="003D34BC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="0076622D">
        <w:rPr>
          <w:rFonts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3D34BC">
        <w:rPr>
          <w:rFonts w:ascii="Times New Roman" w:hAnsi="Times New Roman"/>
          <w:b/>
          <w:i/>
          <w:sz w:val="28"/>
          <w:szCs w:val="28"/>
          <w:u w:val="single"/>
        </w:rPr>
        <w:t>Подготовила</w:t>
      </w:r>
      <w:r w:rsidR="0076622D">
        <w:rPr>
          <w:rFonts w:ascii="Times New Roman" w:hAnsi="Times New Roman"/>
          <w:b/>
          <w:i/>
          <w:sz w:val="28"/>
          <w:szCs w:val="28"/>
        </w:rPr>
        <w:t>: Касаткина О.В.</w:t>
      </w: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928E0" w:rsidRPr="006928E0" w:rsidRDefault="006928E0" w:rsidP="006928E0">
      <w:pPr>
        <w:spacing w:before="12" w:after="12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6928E0">
        <w:rPr>
          <w:rFonts w:ascii="Times New Roman" w:hAnsi="Times New Roman"/>
          <w:b/>
          <w:i/>
          <w:sz w:val="36"/>
          <w:szCs w:val="36"/>
        </w:rPr>
        <w:lastRenderedPageBreak/>
        <w:t>«Развитие двигательных навыков детей посредством организации разных видов подвижных игр»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</w:t>
      </w:r>
    </w:p>
    <w:p w:rsidR="006928E0" w:rsidRDefault="006928E0" w:rsidP="006928E0">
      <w:pPr>
        <w:spacing w:before="12" w:after="12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</w:t>
      </w:r>
    </w:p>
    <w:p w:rsidR="006C14AF" w:rsidRPr="006928E0" w:rsidRDefault="006928E0" w:rsidP="006928E0">
      <w:pPr>
        <w:spacing w:before="12" w:after="12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</w:t>
      </w:r>
    </w:p>
    <w:p w:rsidR="006C14AF" w:rsidRDefault="006C14AF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335E2" w:rsidRPr="00FE726C" w:rsidRDefault="004335E2" w:rsidP="006C51E8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FE726C">
        <w:rPr>
          <w:rFonts w:ascii="Times New Roman" w:hAnsi="Times New Roman"/>
          <w:b/>
          <w:i/>
          <w:sz w:val="24"/>
          <w:szCs w:val="24"/>
        </w:rPr>
        <w:t>«Человек только тогда и человек, когда он играет»</w:t>
      </w:r>
    </w:p>
    <w:p w:rsidR="004335E2" w:rsidRPr="00FE726C" w:rsidRDefault="004335E2" w:rsidP="004335E2">
      <w:pPr>
        <w:spacing w:before="12" w:after="12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FE726C">
        <w:rPr>
          <w:rFonts w:ascii="Times New Roman" w:hAnsi="Times New Roman"/>
          <w:b/>
          <w:i/>
          <w:sz w:val="24"/>
          <w:szCs w:val="24"/>
        </w:rPr>
        <w:t>Ф. Шиллер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Одной из основных   задач работы дошкольного учреждения   является сохранение и укрепление здоровья дошкольника, формирование у них привычку  к  ЗОЖ.  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 Особое место в  организации физкультурно-оздоровительной работы в дошкольном учреждении  в соответствии с программными  требованиями   занимает   формирование навыка владения мячом. 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Style w:val="FontStyle12"/>
          <w:b w:val="0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</w:t>
      </w:r>
      <w:r w:rsidRPr="000866D6">
        <w:rPr>
          <w:rStyle w:val="FontStyle12"/>
          <w:b w:val="0"/>
          <w:sz w:val="28"/>
          <w:szCs w:val="28"/>
        </w:rPr>
        <w:t>Игры с мячом пользуются у детей наибольшей популярностью, и это неудивительно, так как мяч – это один из спортивных инвентарей, который доступен и может использоваться как в самостоятельной,  так и в совместной деятельности детей в помещении и на улице.   Для детей мяч - это  привлекательный «снаряд»,  символи</w:t>
      </w:r>
      <w:r w:rsidRPr="000866D6">
        <w:rPr>
          <w:rStyle w:val="FontStyle12"/>
          <w:b w:val="0"/>
          <w:sz w:val="28"/>
          <w:szCs w:val="28"/>
        </w:rPr>
        <w:softHyphen/>
        <w:t>зирующий  приобщение к спортивным играм: волейболу, баскет</w:t>
      </w:r>
      <w:r w:rsidRPr="000866D6">
        <w:rPr>
          <w:rStyle w:val="FontStyle12"/>
          <w:b w:val="0"/>
          <w:sz w:val="28"/>
          <w:szCs w:val="28"/>
        </w:rPr>
        <w:softHyphen/>
        <w:t xml:space="preserve">болу, футболу и т. д. 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Style w:val="FontStyle12"/>
          <w:b w:val="0"/>
          <w:sz w:val="28"/>
          <w:szCs w:val="28"/>
        </w:rPr>
      </w:pPr>
      <w:r w:rsidRPr="000866D6">
        <w:rPr>
          <w:rStyle w:val="FontStyle12"/>
          <w:b w:val="0"/>
          <w:sz w:val="28"/>
          <w:szCs w:val="28"/>
        </w:rPr>
        <w:t xml:space="preserve">     В работе с детьми дошкольного возраста  формируются разнообразные д</w:t>
      </w:r>
      <w:r w:rsidRPr="000866D6">
        <w:rPr>
          <w:rFonts w:ascii="Times New Roman" w:hAnsi="Times New Roman"/>
          <w:sz w:val="28"/>
          <w:szCs w:val="28"/>
        </w:rPr>
        <w:t>ействия</w:t>
      </w:r>
      <w:r w:rsidRPr="000866D6">
        <w:rPr>
          <w:rStyle w:val="FontStyle12"/>
          <w:b w:val="0"/>
          <w:sz w:val="28"/>
          <w:szCs w:val="28"/>
        </w:rPr>
        <w:t xml:space="preserve"> с мячом: </w:t>
      </w:r>
      <w:r w:rsidRPr="000866D6">
        <w:rPr>
          <w:rFonts w:ascii="Times New Roman" w:hAnsi="Times New Roman"/>
          <w:sz w:val="28"/>
          <w:szCs w:val="28"/>
        </w:rPr>
        <w:t xml:space="preserve">бросание, ловля, катание, метание, способствующие  развитию глазомера,  координации,  ловкости, ритмичности, согласованности  движений, а так же  совершенствуют пространственную ориентировку. </w:t>
      </w:r>
      <w:r w:rsidRPr="000866D6">
        <w:rPr>
          <w:rStyle w:val="FontStyle12"/>
          <w:b w:val="0"/>
          <w:sz w:val="28"/>
          <w:szCs w:val="28"/>
        </w:rPr>
        <w:t xml:space="preserve"> </w:t>
      </w:r>
      <w:r w:rsidRPr="000866D6">
        <w:rPr>
          <w:rFonts w:ascii="Times New Roman" w:hAnsi="Times New Roman"/>
          <w:sz w:val="28"/>
          <w:szCs w:val="28"/>
        </w:rPr>
        <w:t xml:space="preserve">Действия </w:t>
      </w:r>
      <w:r w:rsidRPr="000866D6">
        <w:rPr>
          <w:rStyle w:val="FontStyle12"/>
          <w:b w:val="0"/>
          <w:sz w:val="28"/>
          <w:szCs w:val="28"/>
        </w:rPr>
        <w:t>с мячами различного объема развивают не только крупные, но и мелкие мышцы, увеличивают по</w:t>
      </w:r>
      <w:r w:rsidRPr="000866D6">
        <w:rPr>
          <w:rStyle w:val="FontStyle12"/>
          <w:b w:val="0"/>
          <w:sz w:val="28"/>
          <w:szCs w:val="28"/>
        </w:rPr>
        <w:softHyphen/>
        <w:t>движность в суставах пальцев и кистях, усиливают кровооб</w:t>
      </w:r>
      <w:r w:rsidRPr="000866D6">
        <w:rPr>
          <w:rStyle w:val="FontStyle12"/>
          <w:b w:val="0"/>
          <w:sz w:val="28"/>
          <w:szCs w:val="28"/>
        </w:rPr>
        <w:softHyphen/>
        <w:t>ращение. Они укрепляют мышцы, удерживающие позвоноч</w:t>
      </w:r>
      <w:r w:rsidRPr="000866D6">
        <w:rPr>
          <w:rStyle w:val="FontStyle12"/>
          <w:b w:val="0"/>
          <w:sz w:val="28"/>
          <w:szCs w:val="28"/>
        </w:rPr>
        <w:softHyphen/>
        <w:t xml:space="preserve">ник, и способствуют выработке хорошей осанки. </w:t>
      </w:r>
    </w:p>
    <w:p w:rsidR="004335E2" w:rsidRPr="000866D6" w:rsidRDefault="004335E2" w:rsidP="004335E2">
      <w:pPr>
        <w:pStyle w:val="Style7"/>
        <w:widowControl/>
        <w:spacing w:before="12" w:after="12" w:line="240" w:lineRule="auto"/>
        <w:ind w:right="10" w:firstLine="0"/>
        <w:rPr>
          <w:rStyle w:val="FontStyle12"/>
          <w:rFonts w:eastAsiaTheme="majorEastAsia"/>
          <w:b w:val="0"/>
          <w:sz w:val="28"/>
          <w:szCs w:val="28"/>
        </w:rPr>
      </w:pPr>
      <w:r w:rsidRPr="000866D6">
        <w:rPr>
          <w:rStyle w:val="FontStyle12"/>
          <w:rFonts w:eastAsia="Calibri"/>
          <w:b w:val="0"/>
          <w:bCs w:val="0"/>
          <w:sz w:val="28"/>
          <w:szCs w:val="28"/>
          <w:lang w:eastAsia="en-US"/>
        </w:rPr>
        <w:t xml:space="preserve">    </w:t>
      </w:r>
      <w:r w:rsidRPr="000866D6">
        <w:rPr>
          <w:rStyle w:val="FontStyle12"/>
          <w:rFonts w:eastAsiaTheme="majorEastAsia"/>
          <w:b w:val="0"/>
          <w:sz w:val="28"/>
          <w:szCs w:val="28"/>
        </w:rPr>
        <w:t xml:space="preserve"> Игры с мячом   занимают значительное место среди других средств физического воспитания детей дошкольного возраста, усложняясь от группы к группе за счет введения дополнительных заданий, а также новых способов их выполнения.</w:t>
      </w:r>
    </w:p>
    <w:p w:rsidR="004335E2" w:rsidRPr="000866D6" w:rsidRDefault="004335E2" w:rsidP="004335E2">
      <w:pPr>
        <w:pStyle w:val="Style7"/>
        <w:widowControl/>
        <w:spacing w:before="12" w:after="12" w:line="240" w:lineRule="auto"/>
        <w:ind w:right="10" w:firstLine="374"/>
        <w:rPr>
          <w:rStyle w:val="FontStyle12"/>
          <w:rFonts w:eastAsiaTheme="majorEastAsia"/>
          <w:sz w:val="28"/>
          <w:szCs w:val="28"/>
        </w:rPr>
      </w:pPr>
      <w:r w:rsidRPr="000866D6">
        <w:rPr>
          <w:rStyle w:val="FontStyle12"/>
          <w:rFonts w:eastAsiaTheme="majorEastAsia"/>
          <w:sz w:val="28"/>
          <w:szCs w:val="28"/>
        </w:rPr>
        <w:t xml:space="preserve">Однако, наблюдая за многократным монотонным и однообразным повторением  </w:t>
      </w:r>
      <w:r w:rsidRPr="000866D6">
        <w:rPr>
          <w:rFonts w:ascii="Times New Roman" w:hAnsi="Times New Roman"/>
          <w:b/>
          <w:sz w:val="28"/>
          <w:szCs w:val="28"/>
        </w:rPr>
        <w:t>действий детей 3-6 лет</w:t>
      </w:r>
      <w:r w:rsidRPr="000866D6">
        <w:rPr>
          <w:rFonts w:ascii="Times New Roman" w:hAnsi="Times New Roman"/>
          <w:sz w:val="28"/>
          <w:szCs w:val="28"/>
        </w:rPr>
        <w:t xml:space="preserve"> с </w:t>
      </w:r>
      <w:r w:rsidRPr="000866D6">
        <w:rPr>
          <w:rStyle w:val="FontStyle12"/>
          <w:rFonts w:eastAsiaTheme="majorEastAsia"/>
          <w:sz w:val="28"/>
          <w:szCs w:val="28"/>
        </w:rPr>
        <w:t xml:space="preserve">мячом, я пришла к выводу, что интерес у дошкольников  к манипуляциям с мячом пропадает. </w:t>
      </w:r>
    </w:p>
    <w:p w:rsidR="004335E2" w:rsidRPr="000866D6" w:rsidRDefault="004335E2" w:rsidP="004335E2">
      <w:pPr>
        <w:pStyle w:val="Style7"/>
        <w:widowControl/>
        <w:spacing w:before="12" w:after="12" w:line="240" w:lineRule="auto"/>
        <w:ind w:right="10" w:firstLine="374"/>
        <w:rPr>
          <w:rStyle w:val="FontStyle12"/>
          <w:rFonts w:eastAsiaTheme="majorEastAsia"/>
          <w:b w:val="0"/>
          <w:sz w:val="28"/>
          <w:szCs w:val="28"/>
        </w:rPr>
      </w:pPr>
      <w:r w:rsidRPr="000866D6">
        <w:rPr>
          <w:rStyle w:val="FontStyle12"/>
          <w:rFonts w:eastAsiaTheme="majorEastAsia"/>
          <w:b w:val="0"/>
          <w:sz w:val="28"/>
          <w:szCs w:val="28"/>
        </w:rPr>
        <w:t xml:space="preserve">Это привело меня к необходимости поиска новых форм и методов активизации детей при действии  с мячом, а также к  новым формам взаимодействия с родителями. 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866D6">
        <w:rPr>
          <w:rFonts w:ascii="Times New Roman" w:hAnsi="Times New Roman"/>
          <w:b/>
          <w:sz w:val="28"/>
          <w:szCs w:val="28"/>
        </w:rPr>
        <w:t xml:space="preserve">        Опыт построен на возможностях повышения двигательной активности детей  дошкольного возраста в процессе  овладения  навыками   игры с  мячом посредством использования подвижных игр.</w:t>
      </w:r>
    </w:p>
    <w:p w:rsidR="004335E2" w:rsidRPr="000866D6" w:rsidRDefault="004335E2" w:rsidP="004335E2">
      <w:pPr>
        <w:pStyle w:val="ab"/>
        <w:spacing w:before="12" w:after="12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6D6">
        <w:rPr>
          <w:rStyle w:val="FontStyle13"/>
          <w:sz w:val="28"/>
          <w:szCs w:val="28"/>
        </w:rPr>
        <w:t xml:space="preserve">Тогда я подумала, что  овладении  </w:t>
      </w:r>
      <w:r w:rsidRPr="000866D6">
        <w:rPr>
          <w:rFonts w:ascii="Times New Roman" w:hAnsi="Times New Roman"/>
          <w:sz w:val="28"/>
          <w:szCs w:val="28"/>
        </w:rPr>
        <w:t>навыкам   игры с мячом</w:t>
      </w:r>
      <w:r w:rsidRPr="000866D6">
        <w:rPr>
          <w:rStyle w:val="FontStyle13"/>
          <w:sz w:val="28"/>
          <w:szCs w:val="28"/>
        </w:rPr>
        <w:t xml:space="preserve"> детей является неотъемлемой частью построения образовательного процесса  по физическому развитию  дошкольников в соответствии с требованиями программы «Радуга».   </w:t>
      </w:r>
      <w:r w:rsidRPr="000866D6">
        <w:rPr>
          <w:rFonts w:ascii="Times New Roman" w:hAnsi="Times New Roman"/>
          <w:sz w:val="28"/>
          <w:szCs w:val="28"/>
        </w:rPr>
        <w:lastRenderedPageBreak/>
        <w:t>Важно, что в программе игра рассматривается как ведущая деятельность дошкольника, как основа организации жизнедеятельности детского коллектива.</w:t>
      </w:r>
    </w:p>
    <w:p w:rsidR="00A37D8C" w:rsidRPr="000866D6" w:rsidRDefault="00A37D8C" w:rsidP="00A37D8C">
      <w:pPr>
        <w:pStyle w:val="af4"/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sz w:val="28"/>
          <w:szCs w:val="28"/>
        </w:rPr>
        <w:t xml:space="preserve">      Понятие </w:t>
      </w:r>
      <w:r w:rsidRPr="000866D6">
        <w:rPr>
          <w:b/>
          <w:i/>
          <w:sz w:val="28"/>
          <w:szCs w:val="28"/>
        </w:rPr>
        <w:t>«двигательная активность»</w:t>
      </w:r>
      <w:r w:rsidRPr="000866D6">
        <w:rPr>
          <w:sz w:val="28"/>
          <w:szCs w:val="28"/>
        </w:rPr>
        <w:t xml:space="preserve"> включает в себя сумму движений, выполняемых человеком в процессе его жизнедеятельности. </w:t>
      </w:r>
    </w:p>
    <w:p w:rsidR="00A37D8C" w:rsidRPr="000866D6" w:rsidRDefault="00A37D8C" w:rsidP="00A37D8C">
      <w:pPr>
        <w:pStyle w:val="Style2"/>
        <w:widowControl/>
        <w:spacing w:before="12" w:after="12"/>
        <w:jc w:val="both"/>
        <w:rPr>
          <w:rStyle w:val="FontStyle12"/>
          <w:rFonts w:eastAsiaTheme="majorEastAsia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 Понятие </w:t>
      </w:r>
      <w:r w:rsidRPr="000866D6">
        <w:rPr>
          <w:rFonts w:ascii="Times New Roman" w:hAnsi="Times New Roman"/>
          <w:b/>
          <w:i/>
          <w:sz w:val="28"/>
          <w:szCs w:val="28"/>
        </w:rPr>
        <w:t>«подвижная игра»</w:t>
      </w:r>
      <w:r w:rsidRPr="000866D6">
        <w:rPr>
          <w:rFonts w:ascii="Times New Roman" w:hAnsi="Times New Roman"/>
          <w:sz w:val="28"/>
          <w:szCs w:val="28"/>
        </w:rPr>
        <w:t xml:space="preserve"> включает  в себя сознательную, активную деятельность ребенка, характеризующуюся точным и своевременным выполнением заданий, связанных с обязательными для всех играющих правилами.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В педагогической науке подвижные игры рассматриваются как важнейшее средство всестороннего развития ребенка.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поведения.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Подвижная игра,  как подчеркивал  </w:t>
      </w:r>
      <w:r w:rsidRPr="000866D6">
        <w:rPr>
          <w:rFonts w:ascii="Times New Roman" w:hAnsi="Times New Roman"/>
          <w:b/>
          <w:i/>
          <w:sz w:val="28"/>
          <w:szCs w:val="28"/>
        </w:rPr>
        <w:t>К.Д. Ушинский</w:t>
      </w:r>
      <w:r w:rsidRPr="000866D6">
        <w:rPr>
          <w:rFonts w:ascii="Times New Roman" w:hAnsi="Times New Roman"/>
          <w:sz w:val="28"/>
          <w:szCs w:val="28"/>
        </w:rPr>
        <w:t>, является основным  средством  и методом  физического воспитания « она  более интересна ребенку, чем окружающая его жизнь, потому что она более понятна….»</w:t>
      </w:r>
      <w:r w:rsidRPr="000866D6">
        <w:rPr>
          <w:rStyle w:val="af7"/>
          <w:rFonts w:ascii="Times New Roman" w:hAnsi="Times New Roman"/>
          <w:sz w:val="28"/>
          <w:szCs w:val="28"/>
        </w:rPr>
        <w:footnoteReference w:id="2"/>
      </w:r>
      <w:r w:rsidRPr="000866D6">
        <w:rPr>
          <w:rFonts w:ascii="Times New Roman" w:hAnsi="Times New Roman"/>
          <w:sz w:val="28"/>
          <w:szCs w:val="28"/>
        </w:rPr>
        <w:t xml:space="preserve"> 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В психолого-педагогической литературе отмечается, что одним из факторов,   влияющих на здоровье ребёнка дошкольного возраста,  является  уровень двигательной активности. 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</w:t>
      </w:r>
      <w:r w:rsidRPr="000866D6">
        <w:rPr>
          <w:rFonts w:ascii="Times New Roman" w:hAnsi="Times New Roman"/>
          <w:color w:val="000000"/>
          <w:sz w:val="28"/>
          <w:szCs w:val="28"/>
        </w:rPr>
        <w:t xml:space="preserve">Являясь важным средством физического воспитания, подвижная игра одновременно оказывает </w:t>
      </w:r>
      <w:r w:rsidRPr="000866D6">
        <w:rPr>
          <w:rFonts w:ascii="Times New Roman" w:hAnsi="Times New Roman"/>
          <w:b/>
          <w:i/>
          <w:color w:val="000000"/>
          <w:sz w:val="28"/>
          <w:szCs w:val="28"/>
        </w:rPr>
        <w:t>оздоровительное воздействие на организм ребенка.</w:t>
      </w:r>
    </w:p>
    <w:p w:rsidR="00A37D8C" w:rsidRPr="000866D6" w:rsidRDefault="00A37D8C" w:rsidP="00A37D8C">
      <w:pPr>
        <w:pStyle w:val="af4"/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sz w:val="28"/>
          <w:szCs w:val="28"/>
        </w:rPr>
        <w:t xml:space="preserve">     Так, в исследованиях </w:t>
      </w:r>
      <w:r w:rsidRPr="000866D6">
        <w:rPr>
          <w:b/>
          <w:i/>
          <w:sz w:val="28"/>
          <w:szCs w:val="28"/>
        </w:rPr>
        <w:t>И. Д. Маханевой, М. Н. Кузнецовой</w:t>
      </w:r>
      <w:r w:rsidRPr="000866D6">
        <w:rPr>
          <w:sz w:val="28"/>
          <w:szCs w:val="28"/>
        </w:rPr>
        <w:t xml:space="preserve">  отмечается, что недостаточная двигательная активность приводит к развитию целого ряда заболеваний. В работах </w:t>
      </w:r>
      <w:r w:rsidRPr="000866D6">
        <w:rPr>
          <w:b/>
          <w:i/>
          <w:sz w:val="28"/>
          <w:szCs w:val="28"/>
        </w:rPr>
        <w:t>И. И. Мастюковой, С. Н. Попова, С. С. Бычковой</w:t>
      </w:r>
      <w:r w:rsidRPr="000866D6">
        <w:rPr>
          <w:sz w:val="28"/>
          <w:szCs w:val="28"/>
        </w:rPr>
        <w:t xml:space="preserve">   указывается, что дозированные физические нагрузки обладают общетонизирующим воздействием на растущий организм, что приводит к стимуляции деятельности жизненно важных систем и улучшению показателей физической подготовленности.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 </w:t>
      </w:r>
    </w:p>
    <w:p w:rsidR="00A37D8C" w:rsidRPr="000866D6" w:rsidRDefault="00A37D8C" w:rsidP="00A37D8C">
      <w:pPr>
        <w:pStyle w:val="af4"/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sz w:val="28"/>
          <w:szCs w:val="28"/>
        </w:rPr>
        <w:t xml:space="preserve">        Анализ психолого-педагогической литературы показал,  что педагогами большое значение уделяется роли подвижной игры в </w:t>
      </w:r>
      <w:r w:rsidRPr="000866D6">
        <w:rPr>
          <w:b/>
          <w:i/>
          <w:sz w:val="28"/>
          <w:szCs w:val="28"/>
        </w:rPr>
        <w:t>формировании двигательных качеств  дошкольника</w:t>
      </w:r>
      <w:r w:rsidRPr="000866D6">
        <w:rPr>
          <w:sz w:val="28"/>
          <w:szCs w:val="28"/>
        </w:rPr>
        <w:t xml:space="preserve">. По определению </w:t>
      </w:r>
      <w:r w:rsidRPr="000866D6">
        <w:rPr>
          <w:b/>
          <w:i/>
          <w:sz w:val="28"/>
          <w:szCs w:val="28"/>
        </w:rPr>
        <w:t>П.Ф.Лесгафта</w:t>
      </w:r>
      <w:r w:rsidRPr="000866D6">
        <w:rPr>
          <w:sz w:val="28"/>
          <w:szCs w:val="28"/>
        </w:rPr>
        <w:t xml:space="preserve"> «Подвижная игра — незаменимое средство  развития мышления, смекалки, ловкости, сноровки, ценных морально-волевых качеств».  Подвижная  игра, П.Ф. Лесгафтом  рассматривается как   одно из действенных средств физического образования и воспитания. В игре  ребенок одновременно  упражняется в самых разнообразных движениях: беге, прыжках, лазании, перелезании, бросании, ловле, увертывании, и таким образом, « подвижная игра представляет собой  более сложное действие».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Подвижные игры являются одним из условий </w:t>
      </w:r>
      <w:r w:rsidRPr="000866D6">
        <w:rPr>
          <w:rFonts w:ascii="Times New Roman" w:hAnsi="Times New Roman"/>
          <w:b/>
          <w:i/>
          <w:sz w:val="28"/>
          <w:szCs w:val="28"/>
        </w:rPr>
        <w:t>развития культуры</w:t>
      </w:r>
      <w:r w:rsidRPr="000866D6">
        <w:rPr>
          <w:rFonts w:ascii="Times New Roman" w:hAnsi="Times New Roman"/>
          <w:sz w:val="28"/>
          <w:szCs w:val="28"/>
        </w:rPr>
        <w:t xml:space="preserve"> ребенка. В них он осмысливает и познает окружающий мир, в них развивается его </w:t>
      </w:r>
      <w:r w:rsidRPr="000866D6">
        <w:rPr>
          <w:rFonts w:ascii="Times New Roman" w:hAnsi="Times New Roman"/>
          <w:sz w:val="28"/>
          <w:szCs w:val="28"/>
        </w:rPr>
        <w:lastRenderedPageBreak/>
        <w:t xml:space="preserve">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 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Велика роль подвижной игры в </w:t>
      </w:r>
      <w:r w:rsidRPr="000866D6">
        <w:rPr>
          <w:rFonts w:ascii="Times New Roman" w:hAnsi="Times New Roman"/>
          <w:b/>
          <w:i/>
          <w:sz w:val="28"/>
          <w:szCs w:val="28"/>
        </w:rPr>
        <w:t xml:space="preserve">умственном воспитании </w:t>
      </w:r>
      <w:r w:rsidRPr="000866D6">
        <w:rPr>
          <w:rFonts w:ascii="Times New Roman" w:hAnsi="Times New Roman"/>
          <w:sz w:val="28"/>
          <w:szCs w:val="28"/>
        </w:rPr>
        <w:t xml:space="preserve">ребенка. В процессе игры активизируются память, представления, развиваются мышление, воображение. «Дети усваивают смысл игры, запоминают правила, учатся действовать в соответствии с избранной ролью, творчески применяют имеющиеся двигательные навыки, учатся анализировать свои действия и действия товарищей»-  утверждал В.Г. Марц.      Большое значение имеют подвижные игры и для </w:t>
      </w:r>
      <w:r w:rsidRPr="000866D6">
        <w:rPr>
          <w:rFonts w:ascii="Times New Roman" w:hAnsi="Times New Roman"/>
          <w:b/>
          <w:i/>
          <w:sz w:val="28"/>
          <w:szCs w:val="28"/>
        </w:rPr>
        <w:t>нравственного воспитания</w:t>
      </w:r>
      <w:r w:rsidRPr="000866D6">
        <w:rPr>
          <w:rFonts w:ascii="Times New Roman" w:hAnsi="Times New Roman"/>
          <w:sz w:val="28"/>
          <w:szCs w:val="28"/>
        </w:rPr>
        <w:t>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Подчиняясь правилам игры, дети практически упражняются в нравственных поступках, учатся дружить, сопереживать, помогать друг другу.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Особое место в  психолого-педагогической литературе уделяется играм с мячом. Известный немецкий педагог </w:t>
      </w:r>
      <w:r w:rsidRPr="000866D6">
        <w:rPr>
          <w:rFonts w:ascii="Times New Roman" w:hAnsi="Times New Roman"/>
          <w:b/>
          <w:i/>
          <w:sz w:val="28"/>
          <w:szCs w:val="28"/>
        </w:rPr>
        <w:t>Ф. Фребель</w:t>
      </w:r>
      <w:r w:rsidRPr="000866D6">
        <w:rPr>
          <w:rFonts w:ascii="Times New Roman" w:hAnsi="Times New Roman"/>
          <w:sz w:val="28"/>
          <w:szCs w:val="28"/>
        </w:rPr>
        <w:t>, отмечая разностороннее воздействие мяча на психофизическое развитие ребенка, подчеркивает его роль в развитии координации движений, кисти руки, а следовательно, и в совершенствовании коры головного мозга. Он считал, что почти все, в чем нуждается ребенок для своего разностороннего развития, ему дает мяч. Особо  важное  значение  имеют игры, в которых действия ребенка с мячом сопровождаются соответствующими моменту и настроению словами и песнями.</w:t>
      </w:r>
    </w:p>
    <w:p w:rsidR="00A37D8C" w:rsidRPr="000866D6" w:rsidRDefault="00A37D8C" w:rsidP="00A37D8C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 В системе физического воспитания, разработанной </w:t>
      </w:r>
      <w:r w:rsidRPr="000866D6">
        <w:rPr>
          <w:rFonts w:ascii="Times New Roman" w:hAnsi="Times New Roman"/>
          <w:b/>
          <w:i/>
          <w:sz w:val="28"/>
          <w:szCs w:val="28"/>
        </w:rPr>
        <w:t>П.Ф.Лесгафтом,</w:t>
      </w:r>
      <w:r w:rsidRPr="000866D6">
        <w:rPr>
          <w:rFonts w:ascii="Times New Roman" w:hAnsi="Times New Roman"/>
          <w:sz w:val="28"/>
          <w:szCs w:val="28"/>
        </w:rPr>
        <w:t xml:space="preserve"> игры с мячом также занимают значительное место. Особая роль отводится этим играм  в работах </w:t>
      </w:r>
      <w:r w:rsidRPr="000866D6">
        <w:rPr>
          <w:rFonts w:ascii="Times New Roman" w:hAnsi="Times New Roman"/>
          <w:b/>
          <w:i/>
          <w:sz w:val="28"/>
          <w:szCs w:val="28"/>
        </w:rPr>
        <w:t>В.В. Гориневского, Е.А.Аркина, В.Н. Всеволодского - Гернгросса</w:t>
      </w:r>
      <w:r w:rsidRPr="000866D6">
        <w:rPr>
          <w:rFonts w:ascii="Times New Roman" w:hAnsi="Times New Roman"/>
          <w:sz w:val="28"/>
          <w:szCs w:val="28"/>
        </w:rPr>
        <w:t xml:space="preserve"> и др. Ребенок, играя, выполняет разнообразные манипуляции с мячом: целится, отбивает, подбрасывает, перебрасывает, соединяет движения с хлопками, различными поворотами и т.д. Эти игры развивают глазомер, двигательные координационные функции, совершенствуют деятельность коры головного мозга.  </w:t>
      </w:r>
    </w:p>
    <w:p w:rsidR="00A41231" w:rsidRPr="000866D6" w:rsidRDefault="00A37D8C" w:rsidP="00A37D8C">
      <w:pPr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По данным </w:t>
      </w:r>
      <w:r w:rsidRPr="000866D6">
        <w:rPr>
          <w:rFonts w:ascii="Times New Roman" w:hAnsi="Times New Roman"/>
          <w:b/>
          <w:i/>
          <w:sz w:val="28"/>
          <w:szCs w:val="28"/>
        </w:rPr>
        <w:t>Лоуэна,</w:t>
      </w:r>
      <w:r w:rsidRPr="000866D6">
        <w:rPr>
          <w:rFonts w:ascii="Times New Roman" w:hAnsi="Times New Roman"/>
          <w:sz w:val="28"/>
          <w:szCs w:val="28"/>
        </w:rPr>
        <w:t xml:space="preserve"> « отбивание мяча повышает настроение, снимает агрессию, помогает избавиться от мышечных напряжений, вызывает удовольствие. Удовольствие, по его мнению, — это свобода телодвижения от мышечной брони, мышечного напряжения».</w:t>
      </w:r>
    </w:p>
    <w:p w:rsidR="00A37D8C" w:rsidRPr="004B128E" w:rsidRDefault="00A37D8C" w:rsidP="004B128E">
      <w:pPr>
        <w:spacing w:before="12" w:after="12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b/>
          <w:i/>
          <w:sz w:val="28"/>
          <w:szCs w:val="28"/>
        </w:rPr>
        <w:t>Таким образом</w:t>
      </w:r>
      <w:r w:rsidRPr="000866D6">
        <w:rPr>
          <w:rFonts w:ascii="Times New Roman" w:hAnsi="Times New Roman"/>
          <w:sz w:val="28"/>
          <w:szCs w:val="28"/>
        </w:rPr>
        <w:t xml:space="preserve">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При проведении подвижной игры имеются неограниченные возможности комплексного использования разнообразных методов, направленных на формирование личности ребенка. В процессе игры происходит не только </w:t>
      </w:r>
      <w:r w:rsidRPr="000866D6">
        <w:rPr>
          <w:rFonts w:ascii="Times New Roman" w:hAnsi="Times New Roman"/>
          <w:sz w:val="28"/>
          <w:szCs w:val="28"/>
        </w:rPr>
        <w:lastRenderedPageBreak/>
        <w:t>упражнение в уже имеющихся навыках, их  закрепление и совершенствование, но и формирование новых психических процессов, новых качеств личности ребенка.</w:t>
      </w:r>
    </w:p>
    <w:p w:rsidR="00F26802" w:rsidRPr="000866D6" w:rsidRDefault="00F26802" w:rsidP="00F26802">
      <w:pPr>
        <w:pStyle w:val="Style8"/>
        <w:widowControl/>
        <w:spacing w:before="12" w:after="12"/>
        <w:jc w:val="both"/>
        <w:rPr>
          <w:rStyle w:val="FontStyle12"/>
          <w:rFonts w:eastAsiaTheme="majorEastAsia"/>
          <w:b w:val="0"/>
          <w:bCs w:val="0"/>
          <w:sz w:val="28"/>
          <w:szCs w:val="28"/>
        </w:rPr>
      </w:pPr>
    </w:p>
    <w:p w:rsidR="00F26802" w:rsidRPr="000866D6" w:rsidRDefault="00790BF3" w:rsidP="00F26802">
      <w:pPr>
        <w:pStyle w:val="Style8"/>
        <w:widowControl/>
        <w:spacing w:before="12" w:after="12"/>
        <w:ind w:left="720"/>
        <w:jc w:val="both"/>
        <w:rPr>
          <w:rStyle w:val="FontStyle12"/>
          <w:rFonts w:eastAsiaTheme="majorEastAsia"/>
          <w:b w:val="0"/>
          <w:bCs w:val="0"/>
          <w:sz w:val="28"/>
          <w:szCs w:val="28"/>
        </w:rPr>
      </w:pPr>
      <w:r w:rsidRPr="00790BF3">
        <w:rPr>
          <w:rStyle w:val="FontStyle12"/>
          <w:rFonts w:eastAsiaTheme="majorEastAsia"/>
          <w:b w:val="0"/>
          <w:bCs w:val="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85pt;margin-top:5.2pt;width:445.6pt;height:30.6pt;z-index:251660288;mso-width-relative:margin;mso-height-relative:margin">
            <v:textbox style="mso-next-textbox:#_x0000_s1026">
              <w:txbxContent>
                <w:p w:rsidR="00F26802" w:rsidRPr="006513EE" w:rsidRDefault="00F26802" w:rsidP="00F2680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</w:rPr>
                    <w:t xml:space="preserve">Навыки овладения мячом </w:t>
                  </w:r>
                  <w:r w:rsidRPr="006513EE">
                    <w:rPr>
                      <w:rFonts w:ascii="Times New Roman" w:hAnsi="Times New Roman"/>
                      <w:b/>
                      <w:i/>
                      <w:sz w:val="28"/>
                    </w:rPr>
                    <w:t>через использование подвижных игр</w:t>
                  </w:r>
                </w:p>
                <w:p w:rsidR="00F26802" w:rsidRDefault="00F26802" w:rsidP="00F26802"/>
              </w:txbxContent>
            </v:textbox>
          </v:shape>
        </w:pict>
      </w:r>
    </w:p>
    <w:p w:rsidR="00F26802" w:rsidRPr="000866D6" w:rsidRDefault="00F26802" w:rsidP="00F26802">
      <w:pPr>
        <w:pStyle w:val="Style8"/>
        <w:widowControl/>
        <w:spacing w:before="12" w:after="12"/>
        <w:ind w:left="720"/>
        <w:jc w:val="both"/>
        <w:rPr>
          <w:rStyle w:val="FontStyle12"/>
          <w:rFonts w:eastAsiaTheme="majorEastAsia"/>
          <w:b w:val="0"/>
          <w:bCs w:val="0"/>
          <w:sz w:val="28"/>
          <w:szCs w:val="28"/>
        </w:rPr>
      </w:pPr>
    </w:p>
    <w:p w:rsidR="00F26802" w:rsidRPr="000866D6" w:rsidRDefault="00790BF3" w:rsidP="00F26802">
      <w:pPr>
        <w:pStyle w:val="Style8"/>
        <w:widowControl/>
        <w:spacing w:before="12" w:after="12"/>
        <w:ind w:left="720"/>
        <w:jc w:val="both"/>
        <w:rPr>
          <w:rStyle w:val="FontStyle12"/>
          <w:rFonts w:eastAsiaTheme="majorEastAsia"/>
          <w:b w:val="0"/>
          <w:bCs w:val="0"/>
          <w:sz w:val="28"/>
          <w:szCs w:val="28"/>
        </w:rPr>
      </w:pPr>
      <w:r w:rsidRPr="00790BF3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84.3pt;margin-top:8.85pt;width:15.65pt;height:24.9pt;z-index:251665408" o:connectortype="straight">
            <v:stroke endarrow="block"/>
          </v:shape>
        </w:pict>
      </w:r>
      <w:r w:rsidRPr="00790BF3">
        <w:rPr>
          <w:noProof/>
          <w:sz w:val="28"/>
          <w:szCs w:val="28"/>
        </w:rPr>
        <w:pict>
          <v:shape id="_x0000_s1032" type="#_x0000_t32" style="position:absolute;left:0;text-align:left;margin-left:86.25pt;margin-top:8.85pt;width:21pt;height:46.35pt;flip:x;z-index:251666432" o:connectortype="straight">
            <v:stroke endarrow="block"/>
          </v:shape>
        </w:pict>
      </w:r>
      <w:r w:rsidRPr="00790BF3">
        <w:rPr>
          <w:noProof/>
          <w:sz w:val="28"/>
          <w:szCs w:val="28"/>
        </w:rPr>
        <w:pict>
          <v:shape id="_x0000_s1030" type="#_x0000_t32" style="position:absolute;left:0;text-align:left;margin-left:244.4pt;margin-top:8.85pt;width:.65pt;height:12.9pt;z-index:251664384" o:connectortype="straight">
            <v:stroke endarrow="block"/>
          </v:shape>
        </w:pict>
      </w:r>
    </w:p>
    <w:p w:rsidR="00F26802" w:rsidRPr="000866D6" w:rsidRDefault="00790BF3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8" type="#_x0000_t202" style="position:absolute;left:0;text-align:left;margin-left:128.25pt;margin-top:8.25pt;width:201.7pt;height:264pt;z-index:251662336">
            <v:textbox style="mso-next-textbox:#_x0000_s1028">
              <w:txbxContent>
                <w:p w:rsidR="00F26802" w:rsidRPr="00FE1D72" w:rsidRDefault="00F26802" w:rsidP="00F2680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1D7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  <w:t>Формирование навыков бросков, ловли:</w:t>
                  </w: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Брось и …..»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«Мяч водящему»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«Поймай мяч»»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«Передай мяч»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«У кого меньше мячей»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«Играй,  играй мяч не теряй»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«Гонка мячей»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«Ловишка с мячом»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«Мотоциклист»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«Вызов по номерам»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«Вызов по имени»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«Стой» «Гонка мячей»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«Пионербол»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«Вышибалы»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«Брось в кольцо»</w:t>
                  </w:r>
                  <w:r w:rsidRPr="007E0B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«Точно обведи»</w:t>
                  </w: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«Перестрелка» </w:t>
                  </w:r>
                </w:p>
                <w:p w:rsidR="00F26802" w:rsidRPr="00FE1D72" w:rsidRDefault="00F26802" w:rsidP="00F26802">
                  <w:pPr>
                    <w:pStyle w:val="ab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«У кого больше</w:t>
                  </w: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мячей»</w:t>
                  </w:r>
                </w:p>
                <w:p w:rsidR="00F26802" w:rsidRDefault="00F26802" w:rsidP="00F26802"/>
              </w:txbxContent>
            </v:textbox>
          </v:shape>
        </w:pict>
      </w:r>
    </w:p>
    <w:p w:rsidR="00F26802" w:rsidRPr="000866D6" w:rsidRDefault="00790BF3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29" type="#_x0000_t202" style="position:absolute;left:0;text-align:left;margin-left:339.5pt;margin-top:10.45pt;width:129.9pt;height:101.35pt;z-index:251663360;mso-width-relative:margin;mso-height-relative:margin">
            <v:textbox>
              <w:txbxContent>
                <w:p w:rsidR="00F26802" w:rsidRPr="00FE1D72" w:rsidRDefault="00F26802" w:rsidP="00F2680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  <w:t>Формирование навыков метания:</w:t>
                  </w:r>
                </w:p>
                <w:p w:rsidR="00F26802" w:rsidRPr="00FE1D72" w:rsidRDefault="00F26802" w:rsidP="00F26802">
                  <w:pPr>
                    <w:pStyle w:val="ab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«Будь метким»</w:t>
                  </w:r>
                </w:p>
                <w:p w:rsidR="00F26802" w:rsidRPr="00FE1D72" w:rsidRDefault="00F26802" w:rsidP="00F26802">
                  <w:pPr>
                    <w:pStyle w:val="ab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«Кто дальше?»</w:t>
                  </w:r>
                </w:p>
                <w:p w:rsidR="00F26802" w:rsidRPr="00FE1D72" w:rsidRDefault="00F26802" w:rsidP="00F26802">
                  <w:pPr>
                    <w:pStyle w:val="ab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«Попади</w:t>
                  </w:r>
                  <w:r w:rsidRPr="006513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в цель»</w:t>
                  </w:r>
                </w:p>
                <w:p w:rsidR="00F26802" w:rsidRPr="00FE1D72" w:rsidRDefault="00F26802" w:rsidP="00F26802">
                  <w:pPr>
                    <w:pStyle w:val="ab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«Вышибалы»</w:t>
                  </w:r>
                </w:p>
                <w:p w:rsidR="00F26802" w:rsidRDefault="00F26802" w:rsidP="00F26802"/>
              </w:txbxContent>
            </v:textbox>
          </v:shape>
        </w:pict>
      </w:r>
    </w:p>
    <w:p w:rsidR="00F26802" w:rsidRPr="000866D6" w:rsidRDefault="00790BF3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202" style="position:absolute;left:0;text-align:left;margin-left:-29.35pt;margin-top:9.05pt;width:126.4pt;height:186.8pt;z-index:251661312">
            <v:textbox>
              <w:txbxContent>
                <w:p w:rsidR="00F26802" w:rsidRPr="0043726C" w:rsidRDefault="00F26802" w:rsidP="00F2680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43726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  <w:t>Формирование навыка катания: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E1D7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Прокати и …»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«Гонка мячей»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«Кто дальше»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«Будь метким»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«Мяч с горки»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«Мяч в ворота»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 xml:space="preserve"> «У кого меньше мячей»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hAnsi="Times New Roman"/>
                      <w:sz w:val="20"/>
                      <w:szCs w:val="20"/>
                    </w:rPr>
                    <w:t>«Мяч водящему»</w:t>
                  </w:r>
                  <w:r w:rsidRPr="007E0B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26802" w:rsidRPr="007E0B7C" w:rsidRDefault="00F26802" w:rsidP="00F26802">
                  <w:pPr>
                    <w:pStyle w:val="ab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0B7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«Точно обведи»</w:t>
                  </w:r>
                </w:p>
                <w:p w:rsidR="00F26802" w:rsidRPr="007E0B7C" w:rsidRDefault="00F26802" w:rsidP="00F268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</w:p>
    <w:p w:rsidR="00F26802" w:rsidRPr="000866D6" w:rsidRDefault="00F26802" w:rsidP="00F26802">
      <w:pPr>
        <w:rPr>
          <w:sz w:val="28"/>
          <w:szCs w:val="28"/>
        </w:rPr>
      </w:pPr>
    </w:p>
    <w:p w:rsidR="00F26802" w:rsidRPr="000866D6" w:rsidRDefault="00F26802" w:rsidP="00F26802">
      <w:pPr>
        <w:pStyle w:val="af4"/>
        <w:spacing w:before="12" w:beforeAutospacing="0" w:after="12" w:afterAutospacing="0"/>
        <w:jc w:val="center"/>
        <w:rPr>
          <w:b/>
          <w:sz w:val="28"/>
          <w:szCs w:val="28"/>
        </w:rPr>
      </w:pPr>
      <w:r w:rsidRPr="000866D6">
        <w:rPr>
          <w:b/>
          <w:sz w:val="28"/>
          <w:szCs w:val="28"/>
        </w:rPr>
        <w:t>Использование подвижных игр с мячами, способствует:</w:t>
      </w:r>
    </w:p>
    <w:p w:rsidR="00F26802" w:rsidRPr="000866D6" w:rsidRDefault="00F26802" w:rsidP="00F26802">
      <w:pPr>
        <w:pStyle w:val="af4"/>
        <w:numPr>
          <w:ilvl w:val="0"/>
          <w:numId w:val="1"/>
        </w:numPr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bCs/>
          <w:sz w:val="28"/>
          <w:szCs w:val="28"/>
        </w:rPr>
        <w:t xml:space="preserve">сформированности таких   двигательных качеств как быстрота, ловкость, координация, развитие  глазомера, ритмичности, согласованности движений, совершенствовании пространственной ориентировки детей дошкольного возраста; </w:t>
      </w:r>
    </w:p>
    <w:p w:rsidR="00F26802" w:rsidRPr="000866D6" w:rsidRDefault="00F26802" w:rsidP="00F26802">
      <w:pPr>
        <w:pStyle w:val="af4"/>
        <w:numPr>
          <w:ilvl w:val="0"/>
          <w:numId w:val="1"/>
        </w:numPr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bCs/>
          <w:sz w:val="28"/>
          <w:szCs w:val="28"/>
        </w:rPr>
        <w:t xml:space="preserve">сформированности  коммуникативных навыков  у дошкольников, проявление интереса к ним; </w:t>
      </w:r>
    </w:p>
    <w:p w:rsidR="00F26802" w:rsidRPr="000866D6" w:rsidRDefault="00F26802" w:rsidP="00F26802">
      <w:pPr>
        <w:pStyle w:val="af4"/>
        <w:numPr>
          <w:ilvl w:val="0"/>
          <w:numId w:val="1"/>
        </w:numPr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bCs/>
          <w:sz w:val="28"/>
          <w:szCs w:val="28"/>
        </w:rPr>
        <w:t xml:space="preserve">снижение  показателей заболеваемости детей дошкольного возраста; </w:t>
      </w:r>
    </w:p>
    <w:p w:rsidR="00F26802" w:rsidRPr="000866D6" w:rsidRDefault="00F26802" w:rsidP="00F26802">
      <w:pPr>
        <w:pStyle w:val="af4"/>
        <w:numPr>
          <w:ilvl w:val="0"/>
          <w:numId w:val="1"/>
        </w:numPr>
        <w:spacing w:before="12" w:beforeAutospacing="0" w:after="12" w:afterAutospacing="0"/>
        <w:jc w:val="both"/>
        <w:rPr>
          <w:sz w:val="28"/>
          <w:szCs w:val="28"/>
        </w:rPr>
      </w:pPr>
      <w:r w:rsidRPr="000866D6">
        <w:rPr>
          <w:bCs/>
          <w:sz w:val="28"/>
          <w:szCs w:val="28"/>
        </w:rPr>
        <w:t xml:space="preserve"> активному использованию   подвижных игр  с мячом   в условиях семейного воспитания. </w:t>
      </w:r>
    </w:p>
    <w:p w:rsidR="00F26802" w:rsidRPr="000866D6" w:rsidRDefault="00F26802" w:rsidP="00F26802">
      <w:pPr>
        <w:rPr>
          <w:sz w:val="28"/>
          <w:szCs w:val="28"/>
        </w:rPr>
      </w:pP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b/>
          <w:i/>
          <w:sz w:val="28"/>
          <w:szCs w:val="28"/>
        </w:rPr>
      </w:pPr>
      <w:r w:rsidRPr="000866D6">
        <w:rPr>
          <w:rFonts w:ascii="Times New Roman" w:hAnsi="Times New Roman"/>
          <w:b/>
          <w:i/>
          <w:sz w:val="28"/>
          <w:szCs w:val="28"/>
        </w:rPr>
        <w:t xml:space="preserve">Организация непосредственно образовательной деятельности является  основной формой  работы по формированию  навыка владения мячом. </w:t>
      </w:r>
    </w:p>
    <w:p w:rsidR="00F26802" w:rsidRPr="000866D6" w:rsidRDefault="00F26802" w:rsidP="00F26802">
      <w:pPr>
        <w:pStyle w:val="Style6"/>
        <w:widowControl/>
        <w:spacing w:before="12" w:after="12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 xml:space="preserve">     При организации образовательной деятельности особое место занимают  игровые  формы  проведения НОД, активно используются   подвижные игры и игровые упражнения с мячом,  при этом основываюсь   на свободном выборе детей. </w:t>
      </w:r>
    </w:p>
    <w:p w:rsidR="00EC66B3" w:rsidRPr="000866D6" w:rsidRDefault="00F26802" w:rsidP="000866D6">
      <w:pPr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lastRenderedPageBreak/>
        <w:t xml:space="preserve">   Непосредственно – образовательная деятельность, построенная на основе подвижных игр и игровых упражнений с мячом,  </w:t>
      </w:r>
      <w:r w:rsidRPr="000866D6">
        <w:rPr>
          <w:rFonts w:ascii="Times New Roman" w:hAnsi="Times New Roman"/>
          <w:b/>
          <w:i/>
          <w:sz w:val="28"/>
          <w:szCs w:val="28"/>
        </w:rPr>
        <w:t>имеет свои особенности  содержания и проведения</w:t>
      </w:r>
      <w:r w:rsidRPr="000866D6">
        <w:rPr>
          <w:rFonts w:ascii="Times New Roman" w:hAnsi="Times New Roman"/>
          <w:sz w:val="28"/>
          <w:szCs w:val="28"/>
        </w:rPr>
        <w:t>.</w:t>
      </w:r>
    </w:p>
    <w:p w:rsidR="00EC66B3" w:rsidRPr="000866D6" w:rsidRDefault="00EC66B3" w:rsidP="00EC66B3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2D2A2A"/>
          <w:sz w:val="28"/>
          <w:szCs w:val="28"/>
          <w:lang w:eastAsia="ru-RU"/>
        </w:rPr>
      </w:pPr>
      <w:r w:rsidRPr="000866D6">
        <w:rPr>
          <w:rFonts w:ascii="Times New Roman" w:hAnsi="Times New Roman"/>
          <w:b/>
          <w:sz w:val="28"/>
          <w:szCs w:val="28"/>
        </w:rPr>
        <w:t>Литература.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Агапова И.А., Давыдова М.А. Подвижные игры для дошкольников. –М.: АРКТИ, 2008.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Адашкявичене Э.Й. Спортивные игры и упражнения в детском саду. М.: Просвещение, 1992.</w:t>
      </w:r>
    </w:p>
    <w:p w:rsidR="00EC66B3" w:rsidRPr="000866D6" w:rsidRDefault="00EC66B3" w:rsidP="00EC66B3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Бабенкова Е.А, Параничева Т.М. «Подвижные игры на прогулке».- М.: ТЦ Сфера, 2011.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Богуславская З.М., Смирнова Е.О. Развивающие игры для детей младшего дошкольного возраста. М.: Просвещение, 1991.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Борисова Е.Н. Система организации физкультурно-оздоровительной работы с дошкольниками. Волгоград: Панорама; М.: Глобус, 2007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Вавилова Е.Н.; Учите бегать, прыгать, лазать, метать: Пособие для воспитателя дет. сада. – М.: Просвящение, 1983.</w:t>
      </w:r>
    </w:p>
    <w:p w:rsidR="00EC66B3" w:rsidRPr="000866D6" w:rsidRDefault="00EC66B3" w:rsidP="00EC66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D6">
        <w:rPr>
          <w:rFonts w:ascii="Times New Roman" w:hAnsi="Times New Roman"/>
          <w:sz w:val="28"/>
          <w:szCs w:val="28"/>
        </w:rPr>
        <w:t>Воспитание детей в игре. Под ред. Менджерицкой Д.В. – М.: Просвещение 1979.</w:t>
      </w:r>
    </w:p>
    <w:p w:rsidR="00EC66B3" w:rsidRPr="000866D6" w:rsidRDefault="00EC66B3" w:rsidP="00EC66B3">
      <w:pPr>
        <w:jc w:val="center"/>
        <w:rPr>
          <w:sz w:val="28"/>
          <w:szCs w:val="28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F1363A">
      <w:pPr>
        <w:spacing w:after="0"/>
        <w:jc w:val="center"/>
        <w:rPr>
          <w:b/>
          <w:sz w:val="24"/>
          <w:szCs w:val="24"/>
        </w:rPr>
      </w:pPr>
    </w:p>
    <w:p w:rsidR="004B128E" w:rsidRDefault="004B128E" w:rsidP="00F1363A">
      <w:pPr>
        <w:spacing w:after="0"/>
        <w:jc w:val="center"/>
        <w:rPr>
          <w:b/>
          <w:sz w:val="24"/>
          <w:szCs w:val="24"/>
        </w:rPr>
      </w:pPr>
    </w:p>
    <w:p w:rsidR="00F1363A" w:rsidRDefault="00F1363A" w:rsidP="0024009B">
      <w:pPr>
        <w:spacing w:after="0"/>
        <w:rPr>
          <w:b/>
          <w:sz w:val="24"/>
          <w:szCs w:val="24"/>
        </w:rPr>
      </w:pPr>
    </w:p>
    <w:p w:rsidR="00F1363A" w:rsidRPr="0076622D" w:rsidRDefault="00F1363A" w:rsidP="00F13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622D">
        <w:rPr>
          <w:rFonts w:ascii="Times New Roman" w:hAnsi="Times New Roman"/>
          <w:b/>
          <w:sz w:val="24"/>
          <w:szCs w:val="24"/>
        </w:rPr>
        <w:lastRenderedPageBreak/>
        <w:t xml:space="preserve">    Приложение №1</w:t>
      </w:r>
    </w:p>
    <w:p w:rsidR="00F1363A" w:rsidRPr="0076622D" w:rsidRDefault="00F1363A" w:rsidP="00F13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363A" w:rsidRPr="0076622D" w:rsidRDefault="00F1363A" w:rsidP="00F1363A">
      <w:pPr>
        <w:jc w:val="center"/>
        <w:rPr>
          <w:rFonts w:ascii="Times New Roman" w:hAnsi="Times New Roman"/>
          <w:b/>
          <w:sz w:val="36"/>
          <w:szCs w:val="36"/>
        </w:rPr>
      </w:pPr>
      <w:r w:rsidRPr="0076622D">
        <w:rPr>
          <w:rFonts w:ascii="Times New Roman" w:hAnsi="Times New Roman"/>
          <w:b/>
          <w:sz w:val="36"/>
          <w:szCs w:val="36"/>
        </w:rPr>
        <w:t xml:space="preserve">Памятка для педагогов </w:t>
      </w:r>
    </w:p>
    <w:p w:rsidR="00F1363A" w:rsidRPr="0076622D" w:rsidRDefault="00F1363A" w:rsidP="00F1363A">
      <w:pPr>
        <w:jc w:val="center"/>
        <w:rPr>
          <w:rFonts w:ascii="Times New Roman" w:hAnsi="Times New Roman"/>
          <w:b/>
          <w:sz w:val="24"/>
          <w:szCs w:val="24"/>
        </w:rPr>
      </w:pPr>
      <w:r w:rsidRPr="0076622D">
        <w:rPr>
          <w:rFonts w:ascii="Times New Roman" w:hAnsi="Times New Roman"/>
          <w:b/>
          <w:sz w:val="24"/>
          <w:szCs w:val="24"/>
        </w:rPr>
        <w:t>“ ПЛАНИРОВАНИЕ ПОДВИЖНЫХ ИГР”</w:t>
      </w:r>
    </w:p>
    <w:p w:rsidR="00F1363A" w:rsidRPr="0076622D" w:rsidRDefault="00F1363A" w:rsidP="00F136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363A" w:rsidRPr="0076622D" w:rsidRDefault="00F1363A" w:rsidP="00F136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622D">
        <w:rPr>
          <w:rFonts w:ascii="Times New Roman" w:hAnsi="Times New Roman"/>
          <w:sz w:val="28"/>
          <w:szCs w:val="28"/>
        </w:rPr>
        <w:t>Подвижные игры в календарном плане представлены как обязательный элемент физкультурных каждая из игр повторяется 3-4 раза. На каждую неделю обязательно надо запланировать новую игру. В основном планируются знакомые игры. Для того чтобы повторение способствовало закреплению двигательных умений и навыков, а интерес к играм не снижался, их следует усложнять и разнообразить. В основе варьирования лежат конкретные программные задачи по обучению движениям на данный отрезок времени. При этом учитываются особенности и возможности возраста детей, а также объективные факторы – время года, место, где расположен детский сад, и др.</w:t>
      </w:r>
    </w:p>
    <w:p w:rsidR="00F1363A" w:rsidRPr="0076622D" w:rsidRDefault="00F1363A" w:rsidP="00F136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6622D">
        <w:rPr>
          <w:rFonts w:ascii="Times New Roman" w:hAnsi="Times New Roman"/>
          <w:sz w:val="28"/>
          <w:szCs w:val="28"/>
        </w:rPr>
        <w:t>При составлении плана надо занятий и прогулок (еженедельно 12-14 раз). Но это не 12-14 различных подвижных игр, а 4-5, позаботиться о том, чтобы подвижные игры на прогулке хорошо сочетались по содержанию с другими организационными формами. Важно, например, чтобы основное движение, входящее в игру, не повторялось в индивидуальной работе во время одной прогулки. Подбирая игру, надо учитывать также предшествующую нагрузку. 'Гак, после физкультурного занятия на прогулку подбираются игры малой подвижности – хороводы, игры с дидактическими задачами типа “Найди и промолчи”, а также игры-аттракционы, которые, как известно, имеют зрелищный эффект и участниками которых является небольшое число детей.</w:t>
      </w:r>
    </w:p>
    <w:p w:rsidR="00F1363A" w:rsidRPr="0076622D" w:rsidRDefault="00F1363A" w:rsidP="00F136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363A" w:rsidRPr="0076622D" w:rsidRDefault="00F1363A" w:rsidP="00F1363A">
      <w:pPr>
        <w:rPr>
          <w:rFonts w:ascii="Times New Roman" w:hAnsi="Times New Roman"/>
        </w:rPr>
      </w:pPr>
    </w:p>
    <w:p w:rsidR="00F26802" w:rsidRPr="004335E2" w:rsidRDefault="00F26802" w:rsidP="00F26802"/>
    <w:sectPr w:rsidR="00F26802" w:rsidRPr="004335E2" w:rsidSect="00FE591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0C6" w:rsidRDefault="00AB30C6" w:rsidP="00A37D8C">
      <w:pPr>
        <w:spacing w:after="0" w:line="240" w:lineRule="auto"/>
      </w:pPr>
      <w:r>
        <w:separator/>
      </w:r>
    </w:p>
  </w:endnote>
  <w:endnote w:type="continuationSeparator" w:id="1">
    <w:p w:rsidR="00AB30C6" w:rsidRDefault="00AB30C6" w:rsidP="00A3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0C6" w:rsidRDefault="00AB30C6" w:rsidP="00A37D8C">
      <w:pPr>
        <w:spacing w:after="0" w:line="240" w:lineRule="auto"/>
      </w:pPr>
      <w:r>
        <w:separator/>
      </w:r>
    </w:p>
  </w:footnote>
  <w:footnote w:type="continuationSeparator" w:id="1">
    <w:p w:rsidR="00AB30C6" w:rsidRDefault="00AB30C6" w:rsidP="00A37D8C">
      <w:pPr>
        <w:spacing w:after="0" w:line="240" w:lineRule="auto"/>
      </w:pPr>
      <w:r>
        <w:continuationSeparator/>
      </w:r>
    </w:p>
  </w:footnote>
  <w:footnote w:id="2">
    <w:p w:rsidR="00A37D8C" w:rsidRDefault="00A37D8C" w:rsidP="00A37D8C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2B6D"/>
    <w:multiLevelType w:val="hybridMultilevel"/>
    <w:tmpl w:val="77A42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9129C"/>
    <w:multiLevelType w:val="hybridMultilevel"/>
    <w:tmpl w:val="4A1EF5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A8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F2A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6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80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8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0A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41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EF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874CE6"/>
    <w:multiLevelType w:val="hybridMultilevel"/>
    <w:tmpl w:val="9DA8C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2E5877"/>
    <w:multiLevelType w:val="hybridMultilevel"/>
    <w:tmpl w:val="A9F0C7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790F96"/>
    <w:multiLevelType w:val="hybridMultilevel"/>
    <w:tmpl w:val="4EBC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86B07"/>
    <w:multiLevelType w:val="hybridMultilevel"/>
    <w:tmpl w:val="004C9A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5E2"/>
    <w:rsid w:val="000866D6"/>
    <w:rsid w:val="00127443"/>
    <w:rsid w:val="0024009B"/>
    <w:rsid w:val="002460B4"/>
    <w:rsid w:val="003D34BC"/>
    <w:rsid w:val="004335E2"/>
    <w:rsid w:val="004B128E"/>
    <w:rsid w:val="004C3860"/>
    <w:rsid w:val="00504111"/>
    <w:rsid w:val="00556F47"/>
    <w:rsid w:val="005B5A3D"/>
    <w:rsid w:val="006928E0"/>
    <w:rsid w:val="006C14AF"/>
    <w:rsid w:val="006C51E8"/>
    <w:rsid w:val="006C6AB7"/>
    <w:rsid w:val="0076622D"/>
    <w:rsid w:val="00790BF3"/>
    <w:rsid w:val="0091478E"/>
    <w:rsid w:val="00A37D8C"/>
    <w:rsid w:val="00A41231"/>
    <w:rsid w:val="00A80733"/>
    <w:rsid w:val="00AB30C6"/>
    <w:rsid w:val="00B3091F"/>
    <w:rsid w:val="00EC353E"/>
    <w:rsid w:val="00EC66B3"/>
    <w:rsid w:val="00F1363A"/>
    <w:rsid w:val="00F26802"/>
    <w:rsid w:val="00FE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E2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C6AB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AB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AB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AB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AB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AB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AB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A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A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B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A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A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A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AB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A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AB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A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AB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AB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AB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A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C6AB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AB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C6AB7"/>
    <w:rPr>
      <w:b/>
      <w:bCs/>
      <w:spacing w:val="0"/>
    </w:rPr>
  </w:style>
  <w:style w:type="character" w:styleId="a9">
    <w:name w:val="Emphasis"/>
    <w:uiPriority w:val="20"/>
    <w:qFormat/>
    <w:rsid w:val="006C6AB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C6A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6A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AB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AB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AB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AB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C6AB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C6A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C6AB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C6AB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C6AB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AB7"/>
    <w:pPr>
      <w:outlineLvl w:val="9"/>
    </w:pPr>
  </w:style>
  <w:style w:type="paragraph" w:customStyle="1" w:styleId="Style7">
    <w:name w:val="Style7"/>
    <w:basedOn w:val="a"/>
    <w:uiPriority w:val="99"/>
    <w:rsid w:val="004335E2"/>
    <w:pPr>
      <w:widowControl w:val="0"/>
      <w:autoSpaceDE w:val="0"/>
      <w:autoSpaceDN w:val="0"/>
      <w:adjustRightInd w:val="0"/>
      <w:spacing w:after="0" w:line="312" w:lineRule="exact"/>
      <w:ind w:firstLine="68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335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335E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37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37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unhideWhenUsed/>
    <w:rsid w:val="00A37D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A37D8C"/>
    <w:rPr>
      <w:rFonts w:ascii="Calibri" w:eastAsia="Calibri" w:hAnsi="Calibri" w:cs="Times New Roman"/>
      <w:sz w:val="20"/>
      <w:szCs w:val="20"/>
      <w:lang w:val="ru-RU" w:bidi="ar-SA"/>
    </w:rPr>
  </w:style>
  <w:style w:type="character" w:styleId="af7">
    <w:name w:val="footnote reference"/>
    <w:basedOn w:val="a0"/>
    <w:uiPriority w:val="99"/>
    <w:semiHidden/>
    <w:unhideWhenUsed/>
    <w:rsid w:val="00A37D8C"/>
    <w:rPr>
      <w:vertAlign w:val="superscript"/>
    </w:rPr>
  </w:style>
  <w:style w:type="paragraph" w:customStyle="1" w:styleId="Style6">
    <w:name w:val="Style6"/>
    <w:basedOn w:val="a"/>
    <w:uiPriority w:val="99"/>
    <w:rsid w:val="00F2680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26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8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80733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Жаным</dc:creator>
  <cp:lastModifiedBy>Пользователь Windows</cp:lastModifiedBy>
  <cp:revision>3</cp:revision>
  <dcterms:created xsi:type="dcterms:W3CDTF">2020-10-22T05:56:00Z</dcterms:created>
  <dcterms:modified xsi:type="dcterms:W3CDTF">2020-10-22T05:58:00Z</dcterms:modified>
</cp:coreProperties>
</file>