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3B" w:rsidRDefault="000A5AAF" w:rsidP="000A5AAF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Компетентностностный подход  в развитии детей дошкольного возраста.</w:t>
      </w:r>
    </w:p>
    <w:p w:rsidR="000A5AAF" w:rsidRDefault="003C2BC4" w:rsidP="000A5AAF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Долгицкая Т.В.</w:t>
      </w:r>
    </w:p>
    <w:p w:rsidR="003C2BC4" w:rsidRDefault="003C2BC4" w:rsidP="000A5AAF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Воспитатель КГУ</w:t>
      </w:r>
    </w:p>
    <w:p w:rsidR="003C2BC4" w:rsidRDefault="00C82E90" w:rsidP="000A5AAF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КГКП « Детский сад</w:t>
      </w:r>
      <w:r w:rsidR="003C2BC4">
        <w:rPr>
          <w:rFonts w:ascii="Times New Roman" w:hAnsi="Times New Roman" w:cs="Times New Roman"/>
          <w:sz w:val="32"/>
          <w:szCs w:val="32"/>
          <w:lang w:eastAsia="ru-RU"/>
        </w:rPr>
        <w:t xml:space="preserve"> № 96»</w:t>
      </w:r>
    </w:p>
    <w:p w:rsidR="003C2BC4" w:rsidRDefault="00A87F48" w:rsidP="000A5AAF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акимата </w:t>
      </w:r>
      <w:r w:rsidR="003C2BC4">
        <w:rPr>
          <w:rFonts w:ascii="Times New Roman" w:hAnsi="Times New Roman" w:cs="Times New Roman"/>
          <w:sz w:val="32"/>
          <w:szCs w:val="32"/>
          <w:lang w:eastAsia="ru-RU"/>
        </w:rPr>
        <w:t>г</w:t>
      </w:r>
      <w:proofErr w:type="gramStart"/>
      <w:r w:rsidR="003C2BC4">
        <w:rPr>
          <w:rFonts w:ascii="Times New Roman" w:hAnsi="Times New Roman" w:cs="Times New Roman"/>
          <w:sz w:val="32"/>
          <w:szCs w:val="32"/>
          <w:lang w:eastAsia="ru-RU"/>
        </w:rPr>
        <w:t>.У</w:t>
      </w:r>
      <w:proofErr w:type="gramEnd"/>
      <w:r w:rsidR="003C2BC4">
        <w:rPr>
          <w:rFonts w:ascii="Times New Roman" w:hAnsi="Times New Roman" w:cs="Times New Roman"/>
          <w:sz w:val="32"/>
          <w:szCs w:val="32"/>
          <w:lang w:eastAsia="ru-RU"/>
        </w:rPr>
        <w:t>сть-Каменогорск</w:t>
      </w:r>
    </w:p>
    <w:p w:rsidR="00F34B3B" w:rsidRDefault="00F34B3B" w:rsidP="003C2BC4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Развитие интеллектуально-творческого потенциала личности ребенка является одной из главных образовательных задач, которая направлена на развитие индивидуальных способностей детей.</w:t>
      </w:r>
    </w:p>
    <w:p w:rsidR="00F34B3B" w:rsidRDefault="00F34B3B" w:rsidP="00F34B3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  <w:t>Особенностью построения учебно-воспитательного процесса в условиях нашего учреждения является интеграция образовательных областей и комплексно-тематический подход к построению образовательного процесса. Именно  через интеграцию образовательных областей мы идем к формированию функциональной</w:t>
      </w:r>
      <w:r w:rsidR="00D9651F">
        <w:rPr>
          <w:rFonts w:ascii="Times New Roman" w:hAnsi="Times New Roman" w:cs="Times New Roman"/>
          <w:sz w:val="32"/>
          <w:szCs w:val="32"/>
          <w:lang w:eastAsia="ru-RU"/>
        </w:rPr>
        <w:t xml:space="preserve"> грамотности выпускника сада-школы.</w:t>
      </w:r>
    </w:p>
    <w:p w:rsidR="00D9651F" w:rsidRDefault="00D9651F" w:rsidP="00AE65D8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  <w:t>Содержание ГОСО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</w:t>
      </w:r>
      <w:r w:rsidR="00AE65D8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D9651F" w:rsidRDefault="00D9651F" w:rsidP="00F34B3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  <w:t xml:space="preserve">Задача педагогов развивать эти способности, сформировать такую личностную компетентность, которая позволила бы ребенку не потеряться </w:t>
      </w:r>
      <w:r w:rsidR="00631F50">
        <w:rPr>
          <w:rFonts w:ascii="Times New Roman" w:hAnsi="Times New Roman" w:cs="Times New Roman"/>
          <w:sz w:val="32"/>
          <w:szCs w:val="32"/>
          <w:lang w:eastAsia="ru-RU"/>
        </w:rPr>
        <w:t xml:space="preserve"> в мире других людей  и событий, стать уверенным, способным действовать и достигать определенных результатов.</w:t>
      </w:r>
    </w:p>
    <w:p w:rsidR="00631F50" w:rsidRDefault="00631F50" w:rsidP="00F34B3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  <w:t>Достичь таких результатов можно, конечно, через использование различных методов обучения, одним из которых в нашей практике является метод проектов. Проектная деятельность – это наш путь в реализации комплексно-тематического принципа развития детей и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конечно, является эффективным способом формирования качественной «Модели выпускника».</w:t>
      </w:r>
    </w:p>
    <w:p w:rsidR="000F1ADE" w:rsidRPr="000F1ADE" w:rsidRDefault="000F1ADE" w:rsidP="000F1AD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Т</w:t>
      </w:r>
      <w:r w:rsidRPr="000F1ADE">
        <w:rPr>
          <w:rFonts w:ascii="Times New Roman" w:hAnsi="Times New Roman" w:cs="Times New Roman"/>
          <w:sz w:val="32"/>
          <w:szCs w:val="32"/>
          <w:lang w:eastAsia="ru-RU"/>
        </w:rPr>
        <w:t>радиционная система образования, призванная передать ребенку лишь определенную сумму знаний, умений, навыков оказывается несостоятельной в сложившейся ситуации. Современный социальный заказ общества на выпускника образовательного учреждения касается в первую очередь новых универсальных способностей и поведенческих моделей личности, а не требований к конкретным знаниям. Теоретические, по сути, и энциклопедические по широте знания, которые долгое время были главной целью образовательного процесса, должны стать средством. Дошкольное образование является первой ступенью системы непрерывного образования человека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Наиболее значимым, эффективным, мне представляется активно внедряемый в наше </w:t>
      </w:r>
      <w:r w:rsidRPr="000F1AD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образование (от детских садов до высшего профессионального образования) «</w:t>
      </w:r>
      <w:proofErr w:type="spellStart"/>
      <w:r w:rsidRPr="000F1ADE">
        <w:rPr>
          <w:rFonts w:ascii="Times New Roman" w:hAnsi="Times New Roman" w:cs="Times New Roman"/>
          <w:sz w:val="32"/>
          <w:szCs w:val="32"/>
          <w:lang w:eastAsia="ru-RU"/>
        </w:rPr>
        <w:t>компетентностный</w:t>
      </w:r>
      <w:proofErr w:type="spellEnd"/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 подход».</w:t>
      </w:r>
    </w:p>
    <w:p w:rsidR="000F1ADE" w:rsidRDefault="000F1ADE" w:rsidP="00AE65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0F1ADE">
        <w:rPr>
          <w:rFonts w:ascii="Times New Roman" w:hAnsi="Times New Roman" w:cs="Times New Roman"/>
          <w:sz w:val="32"/>
          <w:szCs w:val="32"/>
          <w:lang w:eastAsia="ru-RU"/>
        </w:rPr>
        <w:t>Компетентностный</w:t>
      </w:r>
      <w:proofErr w:type="spellEnd"/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 подход – это подход, акцентирующий внимание на результате образования, причем в качестве результата рассматривается не сумма усвоенной информации, а способность ребенка действовать в различных проблемных ситуациях. Это подход, при котором результаты образования признаются значимыми за пределами системы образования. </w:t>
      </w:r>
    </w:p>
    <w:p w:rsidR="000F1ADE" w:rsidRPr="000F1ADE" w:rsidRDefault="000F1ADE" w:rsidP="000F1ADE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F1ADE">
        <w:rPr>
          <w:rFonts w:ascii="Times New Roman" w:hAnsi="Times New Roman" w:cs="Times New Roman"/>
          <w:sz w:val="32"/>
          <w:szCs w:val="32"/>
          <w:lang w:eastAsia="ru-RU"/>
        </w:rPr>
        <w:t>Я работаю с детьми старшего дошкольного возраста. Поступление ребенка в школу - переломный момент в жизни каждого дошкольника. Начало обучения в школе кардинальным образом меняет весь его образ жизни. Свойственная дошкольникам беспечность, беззаботность, погруженность в игру сменяются жизнью, наполненной множеством требований, ограничений. Теперь ребенок должен систематически и напряженно работать, четко соблюдать режим дня, подчиняться разнообразным нормам и требованиям школьной жизни, выполнять требования учителей, заниматься на уроке тем, что определено школьной программой.</w:t>
      </w:r>
    </w:p>
    <w:p w:rsidR="000F1ADE" w:rsidRPr="000F1ADE" w:rsidRDefault="000F1ADE" w:rsidP="000F1ADE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Ко мне приходят дети с неразвитой речью, с нарушением звукопроизношения. Как помочь таким детям, ведь через год ждет школа? Современный заказ общества ориентирован на выпускника образовательного учреждения (в нашем случае – дошкольного учреждения), который не только приобретает за время нахождения  в ДУ определенный объем знаний, умений и навыков, но и должен </w:t>
      </w:r>
      <w:proofErr w:type="gramStart"/>
      <w:r w:rsidRPr="000F1ADE">
        <w:rPr>
          <w:rFonts w:ascii="Times New Roman" w:hAnsi="Times New Roman" w:cs="Times New Roman"/>
          <w:sz w:val="32"/>
          <w:szCs w:val="32"/>
          <w:lang w:eastAsia="ru-RU"/>
        </w:rPr>
        <w:t>научиться ими пользоваться</w:t>
      </w:r>
      <w:proofErr w:type="gramEnd"/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! Следовательно, в дошкольном учреждении должны быть созданы условия, которые помогут ребенку подготовиться к следующей жизненной ступени. В условиях </w:t>
      </w:r>
      <w:r w:rsidR="00AE65D8">
        <w:rPr>
          <w:rFonts w:ascii="Times New Roman" w:hAnsi="Times New Roman" w:cs="Times New Roman"/>
          <w:sz w:val="32"/>
          <w:szCs w:val="32"/>
          <w:lang w:eastAsia="ru-RU"/>
        </w:rPr>
        <w:t>детского сада</w:t>
      </w:r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 педагогами сегодня должны обязательно использоваться </w:t>
      </w:r>
      <w:proofErr w:type="spellStart"/>
      <w:r w:rsidRPr="000F1ADE">
        <w:rPr>
          <w:rFonts w:ascii="Times New Roman" w:hAnsi="Times New Roman" w:cs="Times New Roman"/>
          <w:sz w:val="32"/>
          <w:szCs w:val="32"/>
          <w:lang w:eastAsia="ru-RU"/>
        </w:rPr>
        <w:t>компетентностно-ориентированные</w:t>
      </w:r>
      <w:proofErr w:type="spellEnd"/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 технологии, которые учат ребенка приспосабливаться к современным жизненным обстоятельствам. А самое главное, педагоги должны быть подготовлены!!! Родителям</w:t>
      </w:r>
      <w:r w:rsidR="00A87F48">
        <w:rPr>
          <w:rFonts w:ascii="Times New Roman" w:hAnsi="Times New Roman" w:cs="Times New Roman"/>
          <w:sz w:val="32"/>
          <w:szCs w:val="32"/>
          <w:lang w:eastAsia="ru-RU"/>
        </w:rPr>
        <w:t xml:space="preserve"> с </w:t>
      </w:r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 детьми заниматься </w:t>
      </w:r>
      <w:r w:rsidR="00A87F48">
        <w:rPr>
          <w:rFonts w:ascii="Times New Roman" w:hAnsi="Times New Roman" w:cs="Times New Roman"/>
          <w:sz w:val="32"/>
          <w:szCs w:val="32"/>
          <w:lang w:eastAsia="ru-RU"/>
        </w:rPr>
        <w:t>не когда</w:t>
      </w:r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, и вот тут-то должны проявить свою компетентность педагоги. Дидактической единицей компетентности в дошкольном учреждении выступает «умение». Умение – освоенный субъектом способ выполнения действий, </w:t>
      </w:r>
      <w:proofErr w:type="spellStart"/>
      <w:r w:rsidRPr="000F1ADE">
        <w:rPr>
          <w:rFonts w:ascii="Times New Roman" w:hAnsi="Times New Roman" w:cs="Times New Roman"/>
          <w:sz w:val="32"/>
          <w:szCs w:val="32"/>
          <w:lang w:eastAsia="ru-RU"/>
        </w:rPr>
        <w:t>обеспечивемый</w:t>
      </w:r>
      <w:proofErr w:type="spellEnd"/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 совокупностью приобретенных знаний. Умение создать возможность выполнения действия не только в привычных, но и в изменившихся условиях.</w:t>
      </w:r>
    </w:p>
    <w:p w:rsidR="00020C41" w:rsidRDefault="000F1ADE" w:rsidP="00AE65D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F1ADE">
        <w:rPr>
          <w:rFonts w:ascii="Times New Roman" w:hAnsi="Times New Roman" w:cs="Times New Roman"/>
          <w:sz w:val="32"/>
          <w:szCs w:val="32"/>
          <w:lang w:eastAsia="ru-RU"/>
        </w:rPr>
        <w:t>Чтобы ребенок воспринимал действительно нужные ему знания, и</w:t>
      </w:r>
      <w:r w:rsidR="00020C41">
        <w:rPr>
          <w:rFonts w:ascii="Times New Roman" w:hAnsi="Times New Roman" w:cs="Times New Roman"/>
          <w:sz w:val="32"/>
          <w:szCs w:val="32"/>
          <w:lang w:eastAsia="ru-RU"/>
        </w:rPr>
        <w:t>з</w:t>
      </w:r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учаемая проблема должна быть взята из реальной жизни и </w:t>
      </w:r>
      <w:proofErr w:type="gramStart"/>
      <w:r w:rsidRPr="000F1ADE">
        <w:rPr>
          <w:rFonts w:ascii="Times New Roman" w:hAnsi="Times New Roman" w:cs="Times New Roman"/>
          <w:sz w:val="32"/>
          <w:szCs w:val="32"/>
          <w:lang w:eastAsia="ru-RU"/>
        </w:rPr>
        <w:t>значима</w:t>
      </w:r>
      <w:proofErr w:type="gramEnd"/>
      <w:r w:rsidRPr="000F1ADE">
        <w:rPr>
          <w:rFonts w:ascii="Times New Roman" w:hAnsi="Times New Roman" w:cs="Times New Roman"/>
          <w:sz w:val="32"/>
          <w:szCs w:val="32"/>
          <w:lang w:eastAsia="ru-RU"/>
        </w:rPr>
        <w:t xml:space="preserve"> прежде всего для ребенка, а ее решение должно </w:t>
      </w:r>
      <w:r w:rsidRPr="000F1AD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требовать от него  умения использовать имеющиеся знания для получения новых</w:t>
      </w:r>
    </w:p>
    <w:p w:rsidR="000F1ADE" w:rsidRDefault="000F1ADE" w:rsidP="00020C4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F1ADE">
        <w:rPr>
          <w:rFonts w:ascii="Times New Roman" w:hAnsi="Times New Roman" w:cs="Times New Roman"/>
          <w:sz w:val="32"/>
          <w:szCs w:val="32"/>
          <w:lang w:eastAsia="ru-RU"/>
        </w:rPr>
        <w:t>Мы не можем заниматься только оказанием «образовательных услуг», но обязательно должны развиваться сами, обеспечивая высокое качество образования и воспитания.</w:t>
      </w:r>
    </w:p>
    <w:p w:rsidR="00F34B3B" w:rsidRPr="00F34B3B" w:rsidRDefault="00F34B3B" w:rsidP="00631F5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С каждым годом современные информационные технологии все плотнее входят в нашу жизнь. Поэтому, дошкольное образовательное учреждение, как носитель культуры и знаний, также не может оставаться в стороне. В нашем саду интерактивная доска с 2010 года и используется регулярно в предшкольной группе. Основополагающий принцип развития современного дошкольного образования это - принцип интеграции образовательных областей, который помогает максимально заинтересовать и включить детей в </w:t>
      </w:r>
      <w:proofErr w:type="spellStart"/>
      <w:r w:rsidRPr="00F34B3B">
        <w:rPr>
          <w:rFonts w:ascii="Times New Roman" w:hAnsi="Times New Roman" w:cs="Times New Roman"/>
          <w:sz w:val="32"/>
          <w:szCs w:val="32"/>
          <w:lang w:eastAsia="ru-RU"/>
        </w:rPr>
        <w:t>поисково</w:t>
      </w:r>
      <w:proofErr w:type="spellEnd"/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 – исследовательскую деятельность  через различные формы взаимодействия. Одной из таких форм являются совместные проекты</w:t>
      </w:r>
      <w:r w:rsidR="00631F5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t>- исследования. На протяжении всего проекта мы использовали разные информационные и образовательные технологии.</w:t>
      </w:r>
      <w:r w:rsidRPr="00F34B3B">
        <w:rPr>
          <w:rFonts w:ascii="Times New Roman" w:hAnsi="Times New Roman" w:cs="Times New Roman"/>
          <w:sz w:val="32"/>
          <w:szCs w:val="32"/>
        </w:rPr>
        <w:t xml:space="preserve"> В процессе обучения используются различные методы и приемы.  Наиболее эффективны из них следующие:</w:t>
      </w:r>
    </w:p>
    <w:p w:rsidR="00F34B3B" w:rsidRPr="00F34B3B" w:rsidRDefault="00F34B3B" w:rsidP="00F34B3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34B3B">
        <w:rPr>
          <w:rFonts w:ascii="Times New Roman" w:hAnsi="Times New Roman" w:cs="Times New Roman"/>
          <w:sz w:val="32"/>
          <w:szCs w:val="32"/>
        </w:rPr>
        <w:t>-сравнительный анализ, сопоставление, поиск, эвристическая деятельность;</w:t>
      </w:r>
    </w:p>
    <w:p w:rsidR="00F34B3B" w:rsidRPr="00F34B3B" w:rsidRDefault="00F34B3B" w:rsidP="00F34B3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34B3B">
        <w:rPr>
          <w:rFonts w:ascii="Times New Roman" w:hAnsi="Times New Roman" w:cs="Times New Roman"/>
          <w:sz w:val="32"/>
          <w:szCs w:val="32"/>
        </w:rPr>
        <w:t>-проблемные вопросы, стимулирующие проявление своего рода совместных с  педагогом «открытий», помогающих ребенку найти ответ.</w:t>
      </w:r>
    </w:p>
    <w:p w:rsidR="00F34B3B" w:rsidRPr="00F34B3B" w:rsidRDefault="00F34B3B" w:rsidP="00F34B3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34B3B">
        <w:rPr>
          <w:rFonts w:ascii="Times New Roman" w:hAnsi="Times New Roman" w:cs="Times New Roman"/>
          <w:sz w:val="32"/>
          <w:szCs w:val="32"/>
        </w:rPr>
        <w:t>-разнообразные речевые дидактические игры для знакомства с культурно-речевыми эталонами, активизации словаря, расширения представления о многообразии граней родного языка, воспитания чувства уверенности в своих силах.</w:t>
      </w:r>
    </w:p>
    <w:p w:rsidR="00F34B3B" w:rsidRPr="00F34B3B" w:rsidRDefault="00F34B3B" w:rsidP="00020C4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20C41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В саду созданы условия для развития индивидуальных задатков детей. </w:t>
      </w:r>
      <w:r w:rsidR="00631F50"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Наличие </w:t>
      </w:r>
      <w:r w:rsidR="00AE65D8">
        <w:rPr>
          <w:rFonts w:ascii="Times New Roman" w:hAnsi="Times New Roman" w:cs="Times New Roman"/>
          <w:sz w:val="32"/>
          <w:szCs w:val="32"/>
          <w:lang w:eastAsia="ru-RU"/>
        </w:rPr>
        <w:t>знаний у ребенка</w:t>
      </w:r>
      <w:r w:rsidR="00631F50"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 можно опреде</w:t>
      </w:r>
      <w:r w:rsidR="00631F50" w:rsidRPr="00F34B3B">
        <w:rPr>
          <w:rFonts w:ascii="Times New Roman" w:hAnsi="Times New Roman" w:cs="Times New Roman"/>
          <w:sz w:val="32"/>
          <w:szCs w:val="32"/>
          <w:lang w:eastAsia="ru-RU"/>
        </w:rPr>
        <w:softHyphen/>
        <w:t>лить по фактам проявления им инициативы, самосто</w:t>
      </w:r>
      <w:r w:rsidR="00631F50" w:rsidRPr="00F34B3B">
        <w:rPr>
          <w:rFonts w:ascii="Times New Roman" w:hAnsi="Times New Roman" w:cs="Times New Roman"/>
          <w:sz w:val="32"/>
          <w:szCs w:val="32"/>
          <w:lang w:eastAsia="ru-RU"/>
        </w:rPr>
        <w:softHyphen/>
        <w:t xml:space="preserve">ятельности, осознанности действий в типично детских видах деятельности.     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Работа строится на основе диагностики доминирующих задатков, путем сопоставления данных, полученных от родителей и педагогов. В своей работе мы  используем образовательные программы, рекомендованные Министерством образования РК и парциальные программы, направленные на развитие выявленных видов задатков. Главный результат работы педагогического коллектива – это сформированные базовые компетентности 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ребенка, заложенные в  модель выпускника дошкольной организации (ГОСО РК «Дошкольное воспитание и обучение). </w:t>
      </w:r>
    </w:p>
    <w:p w:rsidR="00F34B3B" w:rsidRPr="00F34B3B" w:rsidRDefault="00F34B3B" w:rsidP="00A87F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F34B3B">
        <w:rPr>
          <w:rFonts w:ascii="Times New Roman" w:hAnsi="Times New Roman" w:cs="Times New Roman"/>
          <w:sz w:val="32"/>
          <w:szCs w:val="32"/>
          <w:lang w:eastAsia="ru-RU"/>
        </w:rPr>
        <w:t>Качество сформированной модели напрямую зависит от двух основных компонентов, а именно качество  образовательной среды и использовании принципов интеграции всех образовательных областей в процессе обучения и развития дошкольника.</w:t>
      </w:r>
    </w:p>
    <w:p w:rsidR="00F34B3B" w:rsidRPr="00F34B3B" w:rsidRDefault="00F34B3B" w:rsidP="00F34B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Для оценки эффективности проведения проектной деятельности по выбранной теме целесообразно осуществлять обсуждение проекта с детьми. В своей работе мы применяем серию вопросов: </w:t>
      </w:r>
    </w:p>
    <w:p w:rsidR="00F34B3B" w:rsidRPr="00F34B3B" w:rsidRDefault="00F34B3B" w:rsidP="00F34B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>1. Узнали ли вы что – либо, чего не знали раньше?</w:t>
      </w:r>
    </w:p>
    <w:p w:rsidR="00F34B3B" w:rsidRPr="00F34B3B" w:rsidRDefault="00F34B3B" w:rsidP="00F34B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>2. Что вас удивило?</w:t>
      </w:r>
    </w:p>
    <w:p w:rsidR="00F34B3B" w:rsidRPr="00F34B3B" w:rsidRDefault="00F34B3B" w:rsidP="00F34B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>3. Какие эмоциональные переживания вам запомнились?</w:t>
      </w:r>
    </w:p>
    <w:p w:rsidR="00F34B3B" w:rsidRPr="00F34B3B" w:rsidRDefault="00F34B3B" w:rsidP="00F34B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>4. Какая деятельность вам понравилась больше всего?</w:t>
      </w:r>
    </w:p>
    <w:p w:rsidR="00F34B3B" w:rsidRPr="00F34B3B" w:rsidRDefault="00F34B3B" w:rsidP="00F34B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>5. Что бы вы хотели изменить?</w:t>
      </w:r>
    </w:p>
    <w:p w:rsidR="00F34B3B" w:rsidRPr="00F34B3B" w:rsidRDefault="00F34B3B" w:rsidP="00F34B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ab/>
        <w:t xml:space="preserve">Воспитателю необходимо анализировать свою деятельность. И в процессе осуществления проектной деятельности держать на контроле следующие вопросы: 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br/>
        <w:t>1. Какая часть проекта оказалась наиболее удачной?</w:t>
      </w:r>
    </w:p>
    <w:p w:rsidR="00F34B3B" w:rsidRPr="00F34B3B" w:rsidRDefault="00F34B3B" w:rsidP="00F34B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>2. Что можно (нужно) изменить в следующий раз?</w:t>
      </w:r>
    </w:p>
    <w:p w:rsidR="00F34B3B" w:rsidRPr="00F34B3B" w:rsidRDefault="00F34B3B" w:rsidP="00F34B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>3. Что не удалось и почему?</w:t>
      </w:r>
    </w:p>
    <w:p w:rsidR="00F34B3B" w:rsidRPr="00F34B3B" w:rsidRDefault="00F34B3B" w:rsidP="00F34B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С целью выявления у детей старшего дошкольного возраста </w:t>
      </w:r>
      <w:proofErr w:type="spellStart"/>
      <w:r w:rsidRPr="00F34B3B">
        <w:rPr>
          <w:rFonts w:ascii="Times New Roman" w:hAnsi="Times New Roman" w:cs="Times New Roman"/>
          <w:sz w:val="32"/>
          <w:szCs w:val="32"/>
          <w:lang w:eastAsia="ru-RU"/>
        </w:rPr>
        <w:t>сформированности</w:t>
      </w:r>
      <w:proofErr w:type="spellEnd"/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 деятельности экспериментирования и отношения к экспериментальной деятельности, мы определяем показатели уровня овладения детьми экспериментальной деятельностью, взяв за основу структурно  - логическую схему формирования навыков экспериментирования в дошкольном возрасте, предложенную Ивановой А.И. </w:t>
      </w:r>
    </w:p>
    <w:p w:rsidR="00F34B3B" w:rsidRPr="00F34B3B" w:rsidRDefault="00F34B3B" w:rsidP="00F34B3B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Вся работа  строится с учетом тематического планирования на месяц,  на неделю. Каждый месяц имеет общую тему и  цель, а </w:t>
      </w:r>
      <w:r w:rsidR="00AE65D8">
        <w:rPr>
          <w:rFonts w:ascii="Times New Roman" w:hAnsi="Times New Roman" w:cs="Times New Roman"/>
          <w:sz w:val="32"/>
          <w:szCs w:val="32"/>
          <w:lang w:eastAsia="ru-RU"/>
        </w:rPr>
        <w:t xml:space="preserve"> сквозная 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t>тема недели раскрывает содержание программного материала</w:t>
      </w:r>
      <w:r w:rsidR="00AE65D8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F34B3B" w:rsidRPr="00F34B3B" w:rsidRDefault="00F34B3B" w:rsidP="00F34B3B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Тематическое планирование способствует развитию независимого мышления, применения личного опыта, принятию осознанных решений, инициативности, находчивости, самодисциплине и сотрудничеству. Тематический подход позволяет качественному выявлению  интеллектуальных, социальных, эмоциональных, физических и эстетических аспектов роста детей. </w:t>
      </w:r>
    </w:p>
    <w:p w:rsidR="00F34B3B" w:rsidRPr="00F34B3B" w:rsidRDefault="00F34B3B" w:rsidP="00F34B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ab/>
        <w:t>В этом смысле групповой сбор</w:t>
      </w:r>
      <w:r w:rsidR="00AE65D8">
        <w:rPr>
          <w:rFonts w:ascii="Times New Roman" w:hAnsi="Times New Roman" w:cs="Times New Roman"/>
          <w:sz w:val="32"/>
          <w:szCs w:val="32"/>
          <w:lang w:eastAsia="ru-RU"/>
        </w:rPr>
        <w:t xml:space="preserve"> (утренний круг)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t xml:space="preserve"> в детском саду — вре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softHyphen/>
        <w:t xml:space="preserve">мя и место обмена опытом, применения знаний, </w:t>
      </w:r>
      <w:r w:rsidRPr="00F34B3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приобретение  практических действий, осмысления и оценки результатов, себя самого</w:t>
      </w:r>
      <w:r w:rsidR="00AE65D8">
        <w:rPr>
          <w:rFonts w:ascii="Times New Roman" w:hAnsi="Times New Roman" w:cs="Times New Roman"/>
          <w:sz w:val="32"/>
          <w:szCs w:val="32"/>
          <w:lang w:eastAsia="ru-RU"/>
        </w:rPr>
        <w:t xml:space="preserve"> и </w:t>
      </w:r>
      <w:proofErr w:type="gramStart"/>
      <w:r w:rsidR="00AE65D8">
        <w:rPr>
          <w:rFonts w:ascii="Times New Roman" w:hAnsi="Times New Roman" w:cs="Times New Roman"/>
          <w:sz w:val="32"/>
          <w:szCs w:val="32"/>
          <w:lang w:eastAsia="ru-RU"/>
        </w:rPr>
        <w:t>других</w:t>
      </w:r>
      <w:proofErr w:type="gramEnd"/>
      <w:r w:rsidR="00AE65D8">
        <w:rPr>
          <w:rFonts w:ascii="Times New Roman" w:hAnsi="Times New Roman" w:cs="Times New Roman"/>
          <w:sz w:val="32"/>
          <w:szCs w:val="32"/>
          <w:lang w:eastAsia="ru-RU"/>
        </w:rPr>
        <w:t xml:space="preserve"> но их словам и делам.</w:t>
      </w:r>
    </w:p>
    <w:p w:rsidR="00020C41" w:rsidRPr="00F34B3B" w:rsidRDefault="00F34B3B" w:rsidP="00020C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34B3B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="00020C41" w:rsidRPr="00F34B3B">
        <w:rPr>
          <w:rFonts w:ascii="Times New Roman" w:hAnsi="Times New Roman" w:cs="Times New Roman"/>
          <w:sz w:val="32"/>
          <w:szCs w:val="32"/>
          <w:lang w:eastAsia="ru-RU"/>
        </w:rPr>
        <w:t>Ребёнок действует — и получает знания, набира</w:t>
      </w:r>
      <w:r w:rsidR="00020C41" w:rsidRPr="00F34B3B">
        <w:rPr>
          <w:rFonts w:ascii="Times New Roman" w:hAnsi="Times New Roman" w:cs="Times New Roman"/>
          <w:sz w:val="32"/>
          <w:szCs w:val="32"/>
          <w:lang w:eastAsia="ru-RU"/>
        </w:rPr>
        <w:softHyphen/>
        <w:t>ет опыт, формирует своё отношение к происходящему. Действует все более уверенно. Каждый ребёнок получа</w:t>
      </w:r>
      <w:r w:rsidR="00020C41" w:rsidRPr="00F34B3B">
        <w:rPr>
          <w:rFonts w:ascii="Times New Roman" w:hAnsi="Times New Roman" w:cs="Times New Roman"/>
          <w:sz w:val="32"/>
          <w:szCs w:val="32"/>
          <w:lang w:eastAsia="ru-RU"/>
        </w:rPr>
        <w:softHyphen/>
        <w:t>ет свой жизненный опыт, обусловленный социальной ситуацией, возрастными возможностями, интересами и потребностями, мироощущением и формирующимся мировоззрением, Личный опыт каждого уникален и ин</w:t>
      </w:r>
      <w:r w:rsidR="00020C41" w:rsidRPr="00F34B3B">
        <w:rPr>
          <w:rFonts w:ascii="Times New Roman" w:hAnsi="Times New Roman" w:cs="Times New Roman"/>
          <w:sz w:val="32"/>
          <w:szCs w:val="32"/>
          <w:lang w:eastAsia="ru-RU"/>
        </w:rPr>
        <w:softHyphen/>
        <w:t>тересен.</w:t>
      </w:r>
    </w:p>
    <w:p w:rsidR="00F34B3B" w:rsidRPr="00F34B3B" w:rsidRDefault="00F34B3B" w:rsidP="00020C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17D49" w:rsidRPr="00F34B3B" w:rsidRDefault="00E17D49">
      <w:pPr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E17D49" w:rsidRPr="00F34B3B" w:rsidSect="00F34B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B3B"/>
    <w:rsid w:val="00020C41"/>
    <w:rsid w:val="000A5AAF"/>
    <w:rsid w:val="000B0A7E"/>
    <w:rsid w:val="000F1ADE"/>
    <w:rsid w:val="003C2BC4"/>
    <w:rsid w:val="00631F50"/>
    <w:rsid w:val="007E6502"/>
    <w:rsid w:val="00A87F48"/>
    <w:rsid w:val="00AE65D8"/>
    <w:rsid w:val="00C82E90"/>
    <w:rsid w:val="00D9651F"/>
    <w:rsid w:val="00E17D49"/>
    <w:rsid w:val="00E561BD"/>
    <w:rsid w:val="00F34B3B"/>
    <w:rsid w:val="00FB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B3B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unhideWhenUsed/>
    <w:rsid w:val="00F34B3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34B3B"/>
  </w:style>
  <w:style w:type="paragraph" w:styleId="a6">
    <w:name w:val="Balloon Text"/>
    <w:basedOn w:val="a"/>
    <w:link w:val="a7"/>
    <w:uiPriority w:val="99"/>
    <w:semiHidden/>
    <w:unhideWhenUsed/>
    <w:rsid w:val="003C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EC5F-8647-4E3A-9312-4C2CD00F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2016-03-17T05:18:00Z</cp:lastPrinted>
  <dcterms:created xsi:type="dcterms:W3CDTF">2016-03-16T15:32:00Z</dcterms:created>
  <dcterms:modified xsi:type="dcterms:W3CDTF">2021-01-24T15:51:00Z</dcterms:modified>
</cp:coreProperties>
</file>