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По умолчанию"/>
        <w:bidi w:val="0"/>
        <w:spacing w:before="20" w:after="20" w:line="360" w:lineRule="auto"/>
        <w:ind w:left="0" w:right="0" w:firstLine="0"/>
        <w:jc w:val="center"/>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14:textFill>
            <w14:solidFill>
              <w14:srgbClr w14:val="333333"/>
            </w14:solidFill>
          </w14:textFill>
        </w:rPr>
        <w:t>ОСНОВНЫЕ МОМЕНТЫ ТЕХНИКИ ВЫПОЛНЕНИЯ ПОДАЧИ МЯЧА В ВОЛЕЙБОЛЕ</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Аннотация</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Данная статья посвящена вопросам обучения техническому приему подача мяча в волейболе</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Рассмотрены основные моменты</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на которые необходимо обратить внимание при обучении подачи мяча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Выявлены противоречия</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возникающие в научно</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методической литературе</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Проведен анализ видеоматериалов с обучающими занятиями техники выполнения подачи мяча и сравнительная характеристика разночтений при обучении данному техническому приему</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Рассмотрена фазовая структура выполнения подачи мяча и описан технический компонент каждой фазы</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outline w:val="0"/>
          <w:color w:val="333333"/>
          <w:sz w:val="28"/>
          <w:szCs w:val="28"/>
          <w:rtl w:val="0"/>
          <w:lang w:val="en-US"/>
          <w14:textFill>
            <w14:solidFill>
              <w14:srgbClr w14:val="333333"/>
            </w14:solidFill>
          </w14:textFill>
        </w:rPr>
        <w:t>Annotation. This article is devoted to the training of technical reception of the ball in volleyball. The main points that you need to pay attention to when learning how to serve the ball are considered. Contradictions arising in the scientific and methodological literature are revealed. The analysis of video materials with training sessions of the technique of performing the ball delivery and comparative characteristics of discrepancies in the training of this technical technique is carried out. The phase structure of the ball delivery is considered and the technical component of each phase is described.</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Аннотация</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Бұл мақала волейболда допқа қызмет көрсету техникасын үйретуге арналған</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Допқа қызмет көрсетуді үйрену кезінде назар аудару керек негізгі мəселелер қарастырылады</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Ғылыми</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14:textFill>
            <w14:solidFill>
              <w14:srgbClr w14:val="333333"/>
            </w14:solidFill>
          </w14:textFill>
        </w:rPr>
        <w:t>əдістемелік əдебиеттерде туындайтын қарама</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lang w:val="ru-RU"/>
          <w14:textFill>
            <w14:solidFill>
              <w14:srgbClr w14:val="333333"/>
            </w14:solidFill>
          </w14:textFill>
        </w:rPr>
        <w:t>қайшылықтар ашылады</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Допты орындау техникасы бойынша оқу сабақтары бар бейнематериалдарға талдау жасалып</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осы əдістемені оқытудағы сəйкессіздіктердің</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 xml:space="preserve"> салыстырмалы сипаттамасы жүргізілді</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Шарды жеткізудің фазалық құрылымы қарастырылады жəне əрбір фазаның техникалық құрамдас бөлігі сипатталады</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Ключевые слова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техника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подача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волейбол</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движение</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фаза</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outline w:val="0"/>
          <w:color w:val="333333"/>
          <w:sz w:val="28"/>
          <w:szCs w:val="28"/>
          <w:rtl w:val="0"/>
          <w:lang w:val="en-US"/>
          <w14:textFill>
            <w14:solidFill>
              <w14:srgbClr w14:val="333333"/>
            </w14:solidFill>
          </w14:textFill>
        </w:rPr>
        <w:t>Keywords: technique, supply, volleyball, movement, phase.</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14:textFill>
            <w14:solidFill>
              <w14:srgbClr w14:val="333333"/>
            </w14:solidFill>
          </w14:textFill>
        </w:rPr>
        <w:t>Негізгі сөздер</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техника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қызмет көрсету</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волейбол</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қозғалыс</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кезең</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Подача в волейболе является одним из главных технических приемов игры</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а его успешная реализация в соревновательных условиях способствует достижению спортивного результата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В связи с этим необходимо уделять особое внимание в тренировочном процессе технике выполнения данного приема</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В современной теории волейбола существуют противоречия в детальном описании техники выполнения подачи</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Изучением основных моментов техники выполнения подачи мяча занимались многие авторы</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Объект исследования</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процесс обучения подачи мяча в волейболе</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Предмет исследования</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основные моменты техники выполнения подачи мяча в волейболе</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Цель работы</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определить основные моменты техники выполнения подачи мяча в волейболе</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Задачи исследования</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outline w:val="0"/>
          <w:color w:val="333333"/>
          <w:sz w:val="28"/>
          <w:szCs w:val="28"/>
          <w:rtl w:val="0"/>
          <w14:textFill>
            <w14:solidFill>
              <w14:srgbClr w14:val="333333"/>
            </w14:solidFill>
          </w14:textFill>
        </w:rPr>
        <w:t xml:space="preserve">1. </w:t>
      </w:r>
      <w:r>
        <w:rPr>
          <w:rFonts w:ascii="Times New Roman" w:hAnsi="Times New Roman" w:hint="default"/>
          <w:outline w:val="0"/>
          <w:color w:val="333333"/>
          <w:sz w:val="28"/>
          <w:szCs w:val="28"/>
          <w:rtl w:val="0"/>
          <w:lang w:val="ru-RU"/>
          <w14:textFill>
            <w14:solidFill>
              <w14:srgbClr w14:val="333333"/>
            </w14:solidFill>
          </w14:textFill>
        </w:rPr>
        <w:t>Проанализировать научно</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lang w:val="ru-RU"/>
          <w14:textFill>
            <w14:solidFill>
              <w14:srgbClr w14:val="333333"/>
            </w14:solidFill>
          </w14:textFill>
        </w:rPr>
        <w:t>методическую литературу и обучающих видеоматериалов о процессе обучения подачи мяча в волейболе</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outline w:val="0"/>
          <w:color w:val="333333"/>
          <w:sz w:val="28"/>
          <w:szCs w:val="28"/>
          <w:rtl w:val="0"/>
          <w14:textFill>
            <w14:solidFill>
              <w14:srgbClr w14:val="333333"/>
            </w14:solidFill>
          </w14:textFill>
        </w:rPr>
        <w:t xml:space="preserve">2. </w:t>
      </w:r>
      <w:r>
        <w:rPr>
          <w:rFonts w:ascii="Times New Roman" w:hAnsi="Times New Roman" w:hint="default"/>
          <w:outline w:val="0"/>
          <w:color w:val="333333"/>
          <w:sz w:val="28"/>
          <w:szCs w:val="28"/>
          <w:rtl w:val="0"/>
          <w:lang w:val="ru-RU"/>
          <w14:textFill>
            <w14:solidFill>
              <w14:srgbClr w14:val="333333"/>
            </w14:solidFill>
          </w14:textFill>
        </w:rPr>
        <w:t>Выявить возникающие противоречия в теории обучения подачи мяча</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Выполнить подачу сможет каждый и для этого не обязательно быть высоким и мускулистым</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Всё</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 xml:space="preserve">что нужно </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это практика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к тому же</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для тренировки подачи не нужен партнёр</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просто возьмите мячи станьте у лицевой линии и начинайте усовершенствовать свою технику и мастерство</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 xml:space="preserve">Обучение начинается с самой простой </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нижней подачи</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которую запросто</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 xml:space="preserve"> выполняют даже дети</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Затем нужно научиться выполнять верхнюю подачу</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ну</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а следующим этапом станет силовая</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с помощью которой можно зарабатывать много очков</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Итак</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разберёмся с каждым видом подач отдельно</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Нижняя прямая подача</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Подача снизу является первым типом подачи</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которую человек изучает</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когда начинает играть в волейбол</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Выполнить такую подачу не сложно</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в ней не нужно прикладывать много силы и подбрасывать высоко мяч</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что значительно облегчает задачу</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Как выполнить нижнюю прямую подачу</w:t>
      </w:r>
      <w:r>
        <w:rPr>
          <w:rFonts w:ascii="Times New Roman" w:hAnsi="Times New Roman"/>
          <w:outline w:val="0"/>
          <w:color w:val="333333"/>
          <w:sz w:val="28"/>
          <w:szCs w:val="28"/>
          <w:rtl w:val="0"/>
          <w:lang w:val="zh-TW" w:eastAsia="zh-TW"/>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 xml:space="preserve">Тренеры и учителя по физические культуры обычно объясняют выполнение данного технического элемента так </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подойдите к лицевой линии</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правша ставит левую ногу вперёд</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 xml:space="preserve">правая чуть сзади </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 xml:space="preserve">мяч в левой руке </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lang w:val="ru-RU"/>
          <w14:textFill>
            <w14:solidFill>
              <w14:srgbClr w14:val="333333"/>
            </w14:solidFill>
          </w14:textFill>
        </w:rPr>
        <w:t>для левши наоборот</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Затем нужно подбросить мяч перед собой</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 xml:space="preserve">чтобы он подлетел вверх примерно на </w:t>
      </w:r>
      <w:r>
        <w:rPr>
          <w:rFonts w:ascii="Times New Roman" w:hAnsi="Times New Roman"/>
          <w:outline w:val="0"/>
          <w:color w:val="333333"/>
          <w:sz w:val="28"/>
          <w:szCs w:val="28"/>
          <w:rtl w:val="0"/>
          <w14:textFill>
            <w14:solidFill>
              <w14:srgbClr w14:val="333333"/>
            </w14:solidFill>
          </w14:textFill>
        </w:rPr>
        <w:t xml:space="preserve">20-30 </w:t>
      </w:r>
      <w:r>
        <w:rPr>
          <w:rFonts w:ascii="Times New Roman" w:hAnsi="Times New Roman" w:hint="default"/>
          <w:outline w:val="0"/>
          <w:color w:val="333333"/>
          <w:sz w:val="28"/>
          <w:szCs w:val="28"/>
          <w:rtl w:val="0"/>
          <w14:textFill>
            <w14:solidFill>
              <w14:srgbClr w14:val="333333"/>
            </w14:solidFill>
          </w14:textFill>
        </w:rPr>
        <w:t>см</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 xml:space="preserve">а в это время бьющая рука </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lang w:val="ru-RU"/>
          <w14:textFill>
            <w14:solidFill>
              <w14:srgbClr w14:val="333333"/>
            </w14:solidFill>
          </w14:textFill>
        </w:rPr>
        <w:t>в нашем случае права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выполняет движение вниз назад и обратным движением бьёте ладонью или кулаком по центру мяча</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При выполнении нижней подачи новичкам рекомендуется слегка подсесть</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чтобы не послать мяч в потолок</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Каждому ученику необходимо научиться рассчитывать силу удара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дабы избежать не перебивания через сетку или направление игрового снаряда далеко за пределы поля</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Зачастую</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такой вид подачи позволяет начинающему волейболисту выполнить точную подачу</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в то место</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куда целился</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Для меткого выстрела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сразу перед ударом</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направляйте носок нерабочей ноги в место последующего адреса мяча</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Нижнюю подачу не стоит недооценивать</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ведь даже с её помощью можно забивать голы</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направляя мяч в зоны</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не защищённые противником</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Верхняя прямая подача</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Немного больше силы и техники требуется для совершения верхней подачи</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Здесь описана базовая техника её выполнения в кратком виде</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которую можно использовать для обучения начинающих волейболистов</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Станьте перед линией лицом к сетке</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Опять</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14:textFill>
            <w14:solidFill>
              <w14:srgbClr w14:val="333333"/>
            </w14:solidFill>
          </w14:textFill>
        </w:rPr>
        <w:t>таки</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правша ставит вперёд левую ногу</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правую ссади</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Мяч держите в левой руке прямо перед собой</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outline w:val="0"/>
          <w:color w:val="333333"/>
          <w:sz w:val="28"/>
          <w:szCs w:val="28"/>
          <w:rtl w:val="0"/>
          <w14:textFill>
            <w14:solidFill>
              <w14:srgbClr w14:val="333333"/>
            </w14:solidFill>
          </w14:textFill>
        </w:rPr>
        <w:t xml:space="preserve">  </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 xml:space="preserve"> Следующий шаг </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 xml:space="preserve">подбросить мяч перед собой примерно на </w:t>
      </w:r>
      <w:r>
        <w:rPr>
          <w:rFonts w:ascii="Times New Roman" w:hAnsi="Times New Roman"/>
          <w:outline w:val="0"/>
          <w:color w:val="333333"/>
          <w:sz w:val="28"/>
          <w:szCs w:val="28"/>
          <w:rtl w:val="0"/>
          <w14:textFill>
            <w14:solidFill>
              <w14:srgbClr w14:val="333333"/>
            </w14:solidFill>
          </w14:textFill>
        </w:rPr>
        <w:t xml:space="preserve">1-1,5 </w:t>
      </w:r>
      <w:r>
        <w:rPr>
          <w:rFonts w:ascii="Times New Roman" w:hAnsi="Times New Roman" w:hint="default"/>
          <w:outline w:val="0"/>
          <w:color w:val="333333"/>
          <w:sz w:val="28"/>
          <w:szCs w:val="28"/>
          <w:rtl w:val="0"/>
          <w:lang w:val="ru-RU"/>
          <w14:textFill>
            <w14:solidFill>
              <w14:srgbClr w14:val="333333"/>
            </w14:solidFill>
          </w14:textFill>
        </w:rPr>
        <w:t>метра в высоту</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 xml:space="preserve">а бьющей рукой сделать замах </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lang w:val="ru-RU"/>
          <w14:textFill>
            <w14:solidFill>
              <w14:srgbClr w14:val="333333"/>
            </w14:solidFill>
          </w14:textFill>
        </w:rPr>
        <w:t>согнуть в локте и отвести назад</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а затем обратным движением ударить ладонью по центру мяча</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Бросок мяча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пожалуй</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самая сложная часть в этом техническом элементе</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Забросив игровой снаряд слишком далеко назад</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вам придётся изогнуть спину</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в результате чего потенциальная сила и точность будет утрачена и мяч полетит на площадку соперника слабо</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а в худшем случае вовсе будет послан либо в потолок</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 xml:space="preserve">либо в противоположную стену </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lang w:val="ru-RU"/>
          <w14:textFill>
            <w14:solidFill>
              <w14:srgbClr w14:val="333333"/>
            </w14:solidFill>
          </w14:textFill>
        </w:rPr>
        <w:t>то есть на игровую площадку не упадёт</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Забросив мяч далеко вперёд</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мощность подачи также снизится</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Вам придётся тянуться за мячом</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возможен даже заступ за линию</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При таком раскладе подача с большой долей вероятности будет провалена и мяч не перелетит сетку</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Некоторые волейболисты подбрасывают мяч одной рукой</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но новичкам лучше всего это делать двумя</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В большинстве случаев</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бросок одной рукой используют уверенные в себе волейболисты</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которые контролируют полёт мяча и каждый раз подбрасывают его по одному отточенному сценарию</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исключая забросы вперёд или назад</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Вы можете попробовать делать бросок и одной</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и двумя руками</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посмотрите</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как будет получаться лучше и выберете для себя подходящий вариант</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Силовая подача в прыжке</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 xml:space="preserve">Преимущество силовой подачи </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сила и скорость</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Игрок прикладывает больше усилий для удара и соответственно мяч полетит к противнику гораздо быстрее и его будет не так просто принять</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Силовая подача в прыжке очень похожа на нападающий удар в волейболе</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Для её правильного выполнения нужно достаточно места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чтобы не вылететь за линию</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прежде чем мяч пересечёт сетку</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 xml:space="preserve">Игроку придётся выполнить </w:t>
      </w:r>
      <w:r>
        <w:rPr>
          <w:rFonts w:ascii="Times New Roman" w:hAnsi="Times New Roman"/>
          <w:outline w:val="0"/>
          <w:color w:val="333333"/>
          <w:sz w:val="28"/>
          <w:szCs w:val="28"/>
          <w:rtl w:val="0"/>
          <w14:textFill>
            <w14:solidFill>
              <w14:srgbClr w14:val="333333"/>
            </w14:solidFill>
          </w14:textFill>
        </w:rPr>
        <w:t xml:space="preserve">3-4 </w:t>
      </w:r>
      <w:r>
        <w:rPr>
          <w:rFonts w:ascii="Times New Roman" w:hAnsi="Times New Roman" w:hint="default"/>
          <w:outline w:val="0"/>
          <w:color w:val="333333"/>
          <w:sz w:val="28"/>
          <w:szCs w:val="28"/>
          <w:rtl w:val="0"/>
          <w:lang w:val="ru-RU"/>
          <w14:textFill>
            <w14:solidFill>
              <w14:srgbClr w14:val="333333"/>
            </w14:solidFill>
          </w14:textFill>
        </w:rPr>
        <w:t xml:space="preserve">шага и для этого может понадобиться примерно </w:t>
      </w:r>
      <w:r>
        <w:rPr>
          <w:rFonts w:ascii="Times New Roman" w:hAnsi="Times New Roman"/>
          <w:outline w:val="0"/>
          <w:color w:val="333333"/>
          <w:sz w:val="28"/>
          <w:szCs w:val="28"/>
          <w:rtl w:val="0"/>
          <w14:textFill>
            <w14:solidFill>
              <w14:srgbClr w14:val="333333"/>
            </w14:solidFill>
          </w14:textFill>
        </w:rPr>
        <w:t xml:space="preserve">2,5-3 </w:t>
      </w:r>
      <w:r>
        <w:rPr>
          <w:rFonts w:ascii="Times New Roman" w:hAnsi="Times New Roman" w:hint="default"/>
          <w:outline w:val="0"/>
          <w:color w:val="333333"/>
          <w:sz w:val="28"/>
          <w:szCs w:val="28"/>
          <w:rtl w:val="0"/>
          <w14:textFill>
            <w14:solidFill>
              <w14:srgbClr w14:val="333333"/>
            </w14:solidFill>
          </w14:textFill>
        </w:rPr>
        <w:t>метра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 xml:space="preserve">а профессиональные волейболисты вовсе используют длинный разбег </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14:textFill>
            <w14:solidFill>
              <w14:srgbClr w14:val="333333"/>
            </w14:solidFill>
          </w14:textFill>
        </w:rPr>
        <w:t xml:space="preserve">примерно </w:t>
      </w:r>
      <w:r>
        <w:rPr>
          <w:rFonts w:ascii="Times New Roman" w:hAnsi="Times New Roman"/>
          <w:outline w:val="0"/>
          <w:color w:val="333333"/>
          <w:sz w:val="28"/>
          <w:szCs w:val="28"/>
          <w:rtl w:val="0"/>
          <w14:textFill>
            <w14:solidFill>
              <w14:srgbClr w14:val="333333"/>
            </w14:solidFill>
          </w14:textFill>
        </w:rPr>
        <w:t xml:space="preserve">5 </w:t>
      </w:r>
      <w:r>
        <w:rPr>
          <w:rFonts w:ascii="Times New Roman" w:hAnsi="Times New Roman" w:hint="default"/>
          <w:outline w:val="0"/>
          <w:color w:val="333333"/>
          <w:sz w:val="28"/>
          <w:szCs w:val="28"/>
          <w:rtl w:val="0"/>
          <w14:textFill>
            <w14:solidFill>
              <w14:srgbClr w14:val="333333"/>
            </w14:solidFill>
          </w14:textFill>
        </w:rPr>
        <w:t>метров</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outline w:val="0"/>
          <w:color w:val="333333"/>
          <w:sz w:val="28"/>
          <w:szCs w:val="28"/>
          <w:rtl w:val="0"/>
          <w14:textFill>
            <w14:solidFill>
              <w14:srgbClr w14:val="333333"/>
            </w14:solidFill>
          </w14:textFill>
        </w:rPr>
        <w:t xml:space="preserve"> </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 xml:space="preserve"> Подбрасывать мяч нужно гораздо выше</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чем при обычной подаче сверху</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Нужно бросать мяч прямо перед собой и рассчитать так</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 xml:space="preserve">чтобы в самый пик прыжка </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lang w:val="ru-RU"/>
          <w14:textFill>
            <w14:solidFill>
              <w14:srgbClr w14:val="333333"/>
            </w14:solidFill>
          </w14:textFill>
        </w:rPr>
        <w:t>в верхней его точке</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был выполнен удар</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Держа мяч в нерабочей руке</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сделайте шаг вперёд рабочей ногой и подбросьте мяч в воздух</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 xml:space="preserve">Затем быстро сделайте </w:t>
      </w:r>
      <w:r>
        <w:rPr>
          <w:rFonts w:ascii="Times New Roman" w:hAnsi="Times New Roman"/>
          <w:outline w:val="0"/>
          <w:color w:val="333333"/>
          <w:sz w:val="28"/>
          <w:szCs w:val="28"/>
          <w:rtl w:val="0"/>
          <w14:textFill>
            <w14:solidFill>
              <w14:srgbClr w14:val="333333"/>
            </w14:solidFill>
          </w14:textFill>
        </w:rPr>
        <w:t xml:space="preserve">3-4 </w:t>
      </w:r>
      <w:r>
        <w:rPr>
          <w:rFonts w:ascii="Times New Roman" w:hAnsi="Times New Roman" w:hint="default"/>
          <w:outline w:val="0"/>
          <w:color w:val="333333"/>
          <w:sz w:val="28"/>
          <w:szCs w:val="28"/>
          <w:rtl w:val="0"/>
          <w14:textFill>
            <w14:solidFill>
              <w14:srgbClr w14:val="333333"/>
            </w14:solidFill>
          </w14:textFill>
        </w:rPr>
        <w:t>шага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ускоряя каждый шаг</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и на последнем выполните прыжок</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В тоже время</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когда делаете шаги</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обеими руками совершаете замах</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чтобы придать импульс прыжку</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На следующем этапе поднимите руки перед собой</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совершите полу разворот корпуса в сторону бьющей руки</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Ну и в конце совершите удар по мячу на пике прыжка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В идеале должен получиться сильный удар</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после которого мяч полетит с большой скоростью</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Приземлиться нужно на согнутые в коленях ноги</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дабы избежать травмы и большой нагрузки на коленные суставы</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Обратите внимание</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что по правилам волейбола игрок должен выполнить удар по мячу</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прежде чем пересечь линию и войти на площадку</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При выполнении силовых подач некоторые волейболисты склонны заступать за линию</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тем самым отдают очко противоположной команде</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Крученая подача</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Выполняя верхнюю подачу или силовую в прыжке</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игрок может ударить по мячу таким образом</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 xml:space="preserve">чтобы придать ему вращение </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lang w:val="ru-RU"/>
          <w14:textFill>
            <w14:solidFill>
              <w14:srgbClr w14:val="333333"/>
            </w14:solidFill>
          </w14:textFill>
        </w:rPr>
        <w:t>кручение в полёте</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Преимущество кручёной подачи состоит в том</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что мяч летит по непредсказуемой траектории и быстро падает</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что усложняет приём команде соперника</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Чтобы совершить крученную подачу нужно ударить по мячу не по центральной его части</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а в боковую и чуть ниже</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Такой удар выполнит не каждый</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только обладающий хорошей техникой игрок</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хотя у некоторых новичков данный вид подачи может получаться довольно неплохо</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Бить по мячу сильно не нужно</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Чтобы сделать правильную крученую подачу подбрасывайте мяч так</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чтобы он практически не вращался или делал это мало раз</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Бьёте не сильно твёрдой частью кисти</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при этом выбирая</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outline w:val="0"/>
          <w:color w:val="333333"/>
          <w:sz w:val="28"/>
          <w:szCs w:val="28"/>
          <w:rtl w:val="0"/>
          <w14:textFill>
            <w14:solidFill>
              <w14:srgbClr w14:val="333333"/>
            </w14:solidFill>
          </w14:textFill>
        </w:rPr>
        <w:t xml:space="preserve"> </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 xml:space="preserve"> нужную позицию в зоне подачи</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чтобы мяч не перекрутился и вылетел за пределы поля</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В заключении можно сказать о том</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что в научно</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lang w:val="ru-RU"/>
          <w14:textFill>
            <w14:solidFill>
              <w14:srgbClr w14:val="333333"/>
            </w14:solidFill>
          </w14:textFill>
        </w:rPr>
        <w:t>методической литературе и практической деятельности тренеров присутствуют разночтения по технике выполнения подаче мяча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По этой причине мы видим возможным провести исследовательскую работу по сравнению техники выполнения подачи мяча и результативности данных подач при различных требованиях к обучению данного технического приема</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hint="default"/>
          <w:outline w:val="0"/>
          <w:color w:val="333333"/>
          <w:sz w:val="28"/>
          <w:szCs w:val="28"/>
          <w:rtl w:val="0"/>
          <w:lang w:val="ru-RU"/>
          <w14:textFill>
            <w14:solidFill>
              <w14:srgbClr w14:val="333333"/>
            </w14:solidFill>
          </w14:textFill>
        </w:rPr>
        <w:t>Список литературы</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outline w:val="0"/>
          <w:color w:val="333333"/>
          <w:sz w:val="28"/>
          <w:szCs w:val="28"/>
          <w:rtl w:val="0"/>
          <w14:textFill>
            <w14:solidFill>
              <w14:srgbClr w14:val="333333"/>
            </w14:solidFill>
          </w14:textFill>
        </w:rPr>
        <w:t xml:space="preserve">1. </w:t>
      </w:r>
      <w:r>
        <w:rPr>
          <w:rFonts w:ascii="Times New Roman" w:hAnsi="Times New Roman" w:hint="default"/>
          <w:outline w:val="0"/>
          <w:color w:val="333333"/>
          <w:sz w:val="28"/>
          <w:szCs w:val="28"/>
          <w:rtl w:val="0"/>
          <w:lang w:val="ru-RU"/>
          <w14:textFill>
            <w14:solidFill>
              <w14:srgbClr w14:val="333333"/>
            </w14:solidFill>
          </w14:textFill>
        </w:rPr>
        <w:t>Айрапетьянц Л</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14:textFill>
            <w14:solidFill>
              <w14:srgbClr w14:val="333333"/>
            </w14:solidFill>
          </w14:textFill>
        </w:rPr>
        <w:t>Р</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Годик М</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14:textFill>
            <w14:solidFill>
              <w14:srgbClr w14:val="333333"/>
            </w14:solidFill>
          </w14:textFill>
        </w:rPr>
        <w:t>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 xml:space="preserve">Спортивные игры </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14:textFill>
            <w14:solidFill>
              <w14:srgbClr w14:val="333333"/>
            </w14:solidFill>
          </w14:textFill>
        </w:rPr>
        <w:t>техника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тактика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тренировка</w:t>
      </w:r>
      <w:r>
        <w:rPr>
          <w:rFonts w:ascii="Times New Roman" w:hAnsi="Times New Roman"/>
          <w:outline w:val="0"/>
          <w:color w:val="333333"/>
          <w:sz w:val="28"/>
          <w:szCs w:val="28"/>
          <w:rtl w:val="0"/>
          <w14:textFill>
            <w14:solidFill>
              <w14:srgbClr w14:val="333333"/>
            </w14:solidFill>
          </w14:textFill>
        </w:rPr>
        <w:t xml:space="preserve">). - </w:t>
      </w:r>
      <w:r>
        <w:rPr>
          <w:rFonts w:ascii="Times New Roman" w:hAnsi="Times New Roman" w:hint="default"/>
          <w:outline w:val="0"/>
          <w:color w:val="333333"/>
          <w:sz w:val="28"/>
          <w:szCs w:val="28"/>
          <w:rtl w:val="0"/>
          <w14:textFill>
            <w14:solidFill>
              <w14:srgbClr w14:val="333333"/>
            </w14:solidFill>
          </w14:textFill>
        </w:rPr>
        <w:t>Т</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Изд</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lang w:val="ru-RU"/>
          <w14:textFill>
            <w14:solidFill>
              <w14:srgbClr w14:val="333333"/>
            </w14:solidFill>
          </w14:textFill>
        </w:rPr>
        <w:t>во им</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Ибн Сины</w:t>
      </w:r>
      <w:r>
        <w:rPr>
          <w:rFonts w:ascii="Times New Roman" w:hAnsi="Times New Roman"/>
          <w:outline w:val="0"/>
          <w:color w:val="333333"/>
          <w:sz w:val="28"/>
          <w:szCs w:val="28"/>
          <w:rtl w:val="0"/>
          <w14:textFill>
            <w14:solidFill>
              <w14:srgbClr w14:val="333333"/>
            </w14:solidFill>
          </w14:textFill>
        </w:rPr>
        <w:t xml:space="preserve">, 2004. - 165 </w:t>
      </w:r>
      <w:r>
        <w:rPr>
          <w:rFonts w:ascii="Times New Roman" w:hAnsi="Times New Roman" w:hint="default"/>
          <w:outline w:val="0"/>
          <w:color w:val="333333"/>
          <w:sz w:val="28"/>
          <w:szCs w:val="28"/>
          <w:rtl w:val="0"/>
          <w14:textFill>
            <w14:solidFill>
              <w14:srgbClr w14:val="333333"/>
            </w14:solidFill>
          </w14:textFill>
        </w:rPr>
        <w:t>с</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outline w:val="0"/>
          <w:color w:val="333333"/>
          <w:sz w:val="28"/>
          <w:szCs w:val="28"/>
          <w:rtl w:val="0"/>
          <w14:textFill>
            <w14:solidFill>
              <w14:srgbClr w14:val="333333"/>
            </w14:solidFill>
          </w14:textFill>
        </w:rPr>
        <w:t xml:space="preserve">2. </w:t>
      </w:r>
      <w:r>
        <w:rPr>
          <w:rFonts w:ascii="Times New Roman" w:hAnsi="Times New Roman" w:hint="default"/>
          <w:outline w:val="0"/>
          <w:color w:val="333333"/>
          <w:sz w:val="28"/>
          <w:szCs w:val="28"/>
          <w:rtl w:val="0"/>
          <w14:textFill>
            <w14:solidFill>
              <w14:srgbClr w14:val="333333"/>
            </w14:solidFill>
          </w14:textFill>
        </w:rPr>
        <w:t>Асмолов А</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14:textFill>
            <w14:solidFill>
              <w14:srgbClr w14:val="333333"/>
            </w14:solidFill>
          </w14:textFill>
        </w:rPr>
        <w:t>Г</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Деятельность и установка</w:t>
      </w:r>
      <w:r>
        <w:rPr>
          <w:rFonts w:ascii="Times New Roman" w:hAnsi="Times New Roman"/>
          <w:outline w:val="0"/>
          <w:color w:val="333333"/>
          <w:sz w:val="28"/>
          <w:szCs w:val="28"/>
          <w:rtl w:val="0"/>
          <w14:textFill>
            <w14:solidFill>
              <w14:srgbClr w14:val="333333"/>
            </w14:solidFill>
          </w14:textFill>
        </w:rPr>
        <w:t xml:space="preserve">. - </w:t>
      </w:r>
      <w:r>
        <w:rPr>
          <w:rFonts w:ascii="Times New Roman" w:hAnsi="Times New Roman" w:hint="default"/>
          <w:outline w:val="0"/>
          <w:color w:val="333333"/>
          <w:sz w:val="28"/>
          <w:szCs w:val="28"/>
          <w:rtl w:val="0"/>
          <w14:textFill>
            <w14:solidFill>
              <w14:srgbClr w14:val="333333"/>
            </w14:solidFill>
          </w14:textFill>
        </w:rPr>
        <w:t>М</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Физкультура и спорт</w:t>
      </w:r>
      <w:r>
        <w:rPr>
          <w:rFonts w:ascii="Times New Roman" w:hAnsi="Times New Roman"/>
          <w:outline w:val="0"/>
          <w:color w:val="333333"/>
          <w:sz w:val="28"/>
          <w:szCs w:val="28"/>
          <w:rtl w:val="0"/>
          <w14:textFill>
            <w14:solidFill>
              <w14:srgbClr w14:val="333333"/>
            </w14:solidFill>
          </w14:textFill>
        </w:rPr>
        <w:t xml:space="preserve">, 2004. - 185 </w:t>
      </w:r>
      <w:r>
        <w:rPr>
          <w:rFonts w:ascii="Times New Roman" w:hAnsi="Times New Roman" w:hint="default"/>
          <w:outline w:val="0"/>
          <w:color w:val="333333"/>
          <w:sz w:val="28"/>
          <w:szCs w:val="28"/>
          <w:rtl w:val="0"/>
          <w14:textFill>
            <w14:solidFill>
              <w14:srgbClr w14:val="333333"/>
            </w14:solidFill>
          </w14:textFill>
        </w:rPr>
        <w:t>с</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outline w:val="0"/>
          <w:color w:val="333333"/>
          <w:sz w:val="28"/>
          <w:szCs w:val="28"/>
          <w:rtl w:val="0"/>
          <w14:textFill>
            <w14:solidFill>
              <w14:srgbClr w14:val="333333"/>
            </w14:solidFill>
          </w14:textFill>
        </w:rPr>
        <w:t xml:space="preserve">3. </w:t>
      </w:r>
      <w:r>
        <w:rPr>
          <w:rFonts w:ascii="Times New Roman" w:hAnsi="Times New Roman" w:hint="default"/>
          <w:outline w:val="0"/>
          <w:color w:val="333333"/>
          <w:sz w:val="28"/>
          <w:szCs w:val="28"/>
          <w:rtl w:val="0"/>
          <w14:textFill>
            <w14:solidFill>
              <w14:srgbClr w14:val="333333"/>
            </w14:solidFill>
          </w14:textFill>
        </w:rPr>
        <w:t>Батурин Н</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14:textFill>
            <w14:solidFill>
              <w14:srgbClr w14:val="333333"/>
            </w14:solidFill>
          </w14:textFill>
        </w:rPr>
        <w:t>А</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Психология успеха и неудач в спортивной деятельности</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изд</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Психология в спорте</w:t>
      </w:r>
      <w:r>
        <w:rPr>
          <w:rFonts w:ascii="Times New Roman" w:hAnsi="Times New Roman"/>
          <w:outline w:val="0"/>
          <w:color w:val="333333"/>
          <w:sz w:val="28"/>
          <w:szCs w:val="28"/>
          <w:rtl w:val="0"/>
          <w14:textFill>
            <w14:solidFill>
              <w14:srgbClr w14:val="333333"/>
            </w14:solidFill>
          </w14:textFill>
        </w:rPr>
        <w:t xml:space="preserve">. - </w:t>
      </w:r>
      <w:r>
        <w:rPr>
          <w:rFonts w:ascii="Times New Roman" w:hAnsi="Times New Roman" w:hint="default"/>
          <w:outline w:val="0"/>
          <w:color w:val="333333"/>
          <w:sz w:val="28"/>
          <w:szCs w:val="28"/>
          <w:rtl w:val="0"/>
          <w14:textFill>
            <w14:solidFill>
              <w14:srgbClr w14:val="333333"/>
            </w14:solidFill>
          </w14:textFill>
        </w:rPr>
        <w:t>Омск</w:t>
      </w:r>
      <w:r>
        <w:rPr>
          <w:rFonts w:ascii="Times New Roman" w:hAnsi="Times New Roman"/>
          <w:outline w:val="0"/>
          <w:color w:val="333333"/>
          <w:sz w:val="28"/>
          <w:szCs w:val="28"/>
          <w:rtl w:val="0"/>
          <w14:textFill>
            <w14:solidFill>
              <w14:srgbClr w14:val="333333"/>
            </w14:solidFill>
          </w14:textFill>
        </w:rPr>
        <w:t xml:space="preserve">, 2005. - 388 </w:t>
      </w:r>
      <w:r>
        <w:rPr>
          <w:rFonts w:ascii="Times New Roman" w:hAnsi="Times New Roman" w:hint="default"/>
          <w:outline w:val="0"/>
          <w:color w:val="333333"/>
          <w:sz w:val="28"/>
          <w:szCs w:val="28"/>
          <w:rtl w:val="0"/>
          <w14:textFill>
            <w14:solidFill>
              <w14:srgbClr w14:val="333333"/>
            </w14:solidFill>
          </w14:textFill>
        </w:rPr>
        <w:t>с</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outline w:val="0"/>
          <w:color w:val="333333"/>
          <w:sz w:val="28"/>
          <w:szCs w:val="28"/>
          <w:rtl w:val="0"/>
          <w14:textFill>
            <w14:solidFill>
              <w14:srgbClr w14:val="333333"/>
            </w14:solidFill>
          </w14:textFill>
        </w:rPr>
        <w:t xml:space="preserve">4. </w:t>
      </w:r>
      <w:r>
        <w:rPr>
          <w:rFonts w:ascii="Times New Roman" w:hAnsi="Times New Roman" w:hint="default"/>
          <w:outline w:val="0"/>
          <w:color w:val="333333"/>
          <w:sz w:val="28"/>
          <w:szCs w:val="28"/>
          <w:rtl w:val="0"/>
          <w:lang w:val="ru-RU"/>
          <w14:textFill>
            <w14:solidFill>
              <w14:srgbClr w14:val="333333"/>
            </w14:solidFill>
          </w14:textFill>
        </w:rPr>
        <w:t>Бутенко Б</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lang w:val="ru-RU"/>
          <w14:textFill>
            <w14:solidFill>
              <w14:srgbClr w14:val="333333"/>
            </w14:solidFill>
          </w14:textFill>
        </w:rPr>
        <w:t>И</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Специализированная подготовка волейболиста</w:t>
      </w:r>
      <w:r>
        <w:rPr>
          <w:rFonts w:ascii="Times New Roman" w:hAnsi="Times New Roman"/>
          <w:outline w:val="0"/>
          <w:color w:val="333333"/>
          <w:sz w:val="28"/>
          <w:szCs w:val="28"/>
          <w:rtl w:val="0"/>
          <w14:textFill>
            <w14:solidFill>
              <w14:srgbClr w14:val="333333"/>
            </w14:solidFill>
          </w14:textFill>
        </w:rPr>
        <w:t xml:space="preserve">. - </w:t>
      </w:r>
      <w:r>
        <w:rPr>
          <w:rFonts w:ascii="Times New Roman" w:hAnsi="Times New Roman" w:hint="default"/>
          <w:outline w:val="0"/>
          <w:color w:val="333333"/>
          <w:sz w:val="28"/>
          <w:szCs w:val="28"/>
          <w:rtl w:val="0"/>
          <w14:textFill>
            <w14:solidFill>
              <w14:srgbClr w14:val="333333"/>
            </w14:solidFill>
          </w14:textFill>
        </w:rPr>
        <w:t>М</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Физкультура и спорт</w:t>
      </w:r>
      <w:r>
        <w:rPr>
          <w:rFonts w:ascii="Times New Roman" w:hAnsi="Times New Roman"/>
          <w:outline w:val="0"/>
          <w:color w:val="333333"/>
          <w:sz w:val="28"/>
          <w:szCs w:val="28"/>
          <w:rtl w:val="0"/>
          <w14:textFill>
            <w14:solidFill>
              <w14:srgbClr w14:val="333333"/>
            </w14:solidFill>
          </w14:textFill>
        </w:rPr>
        <w:t xml:space="preserve">, 2007. - 442 </w:t>
      </w:r>
      <w:r>
        <w:rPr>
          <w:rFonts w:ascii="Times New Roman" w:hAnsi="Times New Roman" w:hint="default"/>
          <w:outline w:val="0"/>
          <w:color w:val="333333"/>
          <w:sz w:val="28"/>
          <w:szCs w:val="28"/>
          <w:rtl w:val="0"/>
          <w14:textFill>
            <w14:solidFill>
              <w14:srgbClr w14:val="333333"/>
            </w14:solidFill>
          </w14:textFill>
        </w:rPr>
        <w:t>с</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Fonts w:ascii="Times New Roman" w:cs="Times New Roman" w:hAnsi="Times New Roman" w:eastAsia="Times New Roman"/>
          <w:outline w:val="0"/>
          <w:color w:val="333333"/>
          <w:sz w:val="28"/>
          <w:szCs w:val="28"/>
          <w:rtl w:val="0"/>
          <w14:textFill>
            <w14:solidFill>
              <w14:srgbClr w14:val="333333"/>
            </w14:solidFill>
          </w14:textFill>
        </w:rPr>
      </w:pPr>
      <w:r>
        <w:rPr>
          <w:rFonts w:ascii="Times New Roman" w:hAnsi="Times New Roman"/>
          <w:outline w:val="0"/>
          <w:color w:val="333333"/>
          <w:sz w:val="28"/>
          <w:szCs w:val="28"/>
          <w:rtl w:val="0"/>
          <w14:textFill>
            <w14:solidFill>
              <w14:srgbClr w14:val="333333"/>
            </w14:solidFill>
          </w14:textFill>
        </w:rPr>
        <w:t xml:space="preserve">5. </w:t>
      </w:r>
      <w:r>
        <w:rPr>
          <w:rFonts w:ascii="Times New Roman" w:hAnsi="Times New Roman" w:hint="default"/>
          <w:outline w:val="0"/>
          <w:color w:val="333333"/>
          <w:sz w:val="28"/>
          <w:szCs w:val="28"/>
          <w:rtl w:val="0"/>
          <w14:textFill>
            <w14:solidFill>
              <w14:srgbClr w14:val="333333"/>
            </w14:solidFill>
          </w14:textFill>
        </w:rPr>
        <w:t>Василюк Е</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14:textFill>
            <w14:solidFill>
              <w14:srgbClr w14:val="333333"/>
            </w14:solidFill>
          </w14:textFill>
        </w:rPr>
        <w:t>Ф</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Психология переживаний</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Анализ критических ситуаций</w:t>
      </w:r>
      <w:r>
        <w:rPr>
          <w:rFonts w:ascii="Times New Roman" w:hAnsi="Times New Roman"/>
          <w:outline w:val="0"/>
          <w:color w:val="333333"/>
          <w:sz w:val="28"/>
          <w:szCs w:val="28"/>
          <w:rtl w:val="0"/>
          <w14:textFill>
            <w14:solidFill>
              <w14:srgbClr w14:val="333333"/>
            </w14:solidFill>
          </w14:textFill>
        </w:rPr>
        <w:t xml:space="preserve">. - </w:t>
      </w:r>
      <w:r>
        <w:rPr>
          <w:rFonts w:ascii="Times New Roman" w:hAnsi="Times New Roman" w:hint="default"/>
          <w:outline w:val="0"/>
          <w:color w:val="333333"/>
          <w:sz w:val="28"/>
          <w:szCs w:val="28"/>
          <w:rtl w:val="0"/>
          <w14:textFill>
            <w14:solidFill>
              <w14:srgbClr w14:val="333333"/>
            </w14:solidFill>
          </w14:textFill>
        </w:rPr>
        <w:t>М</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Физкультура и спорт</w:t>
      </w:r>
      <w:r>
        <w:rPr>
          <w:rFonts w:ascii="Times New Roman" w:hAnsi="Times New Roman"/>
          <w:outline w:val="0"/>
          <w:color w:val="333333"/>
          <w:sz w:val="28"/>
          <w:szCs w:val="28"/>
          <w:rtl w:val="0"/>
          <w14:textFill>
            <w14:solidFill>
              <w14:srgbClr w14:val="333333"/>
            </w14:solidFill>
          </w14:textFill>
        </w:rPr>
        <w:t xml:space="preserve">. - 2004. - 188 </w:t>
      </w:r>
      <w:r>
        <w:rPr>
          <w:rFonts w:ascii="Times New Roman" w:hAnsi="Times New Roman" w:hint="default"/>
          <w:outline w:val="0"/>
          <w:color w:val="333333"/>
          <w:sz w:val="28"/>
          <w:szCs w:val="28"/>
          <w:rtl w:val="0"/>
          <w14:textFill>
            <w14:solidFill>
              <w14:srgbClr w14:val="333333"/>
            </w14:solidFill>
          </w14:textFill>
        </w:rPr>
        <w:t>с</w:t>
      </w:r>
      <w:r>
        <w:rPr>
          <w:rFonts w:ascii="Times New Roman" w:hAnsi="Times New Roman"/>
          <w:outline w:val="0"/>
          <w:color w:val="333333"/>
          <w:sz w:val="28"/>
          <w:szCs w:val="28"/>
          <w:rtl w:val="0"/>
          <w14:textFill>
            <w14:solidFill>
              <w14:srgbClr w14:val="333333"/>
            </w14:solidFill>
          </w14:textFill>
        </w:rPr>
        <w:t>.</w:t>
      </w:r>
    </w:p>
    <w:p>
      <w:pPr>
        <w:pStyle w:val="По умолчанию"/>
        <w:bidi w:val="0"/>
        <w:spacing w:before="20" w:after="20" w:line="360" w:lineRule="auto"/>
        <w:ind w:left="0" w:right="0" w:firstLine="0"/>
        <w:jc w:val="both"/>
        <w:rPr>
          <w:rtl w:val="0"/>
        </w:rPr>
      </w:pPr>
      <w:r>
        <w:rPr>
          <w:rFonts w:ascii="Times New Roman" w:hAnsi="Times New Roman"/>
          <w:outline w:val="0"/>
          <w:color w:val="333333"/>
          <w:sz w:val="28"/>
          <w:szCs w:val="28"/>
          <w:rtl w:val="0"/>
          <w14:textFill>
            <w14:solidFill>
              <w14:srgbClr w14:val="333333"/>
            </w14:solidFill>
          </w14:textFill>
        </w:rPr>
        <w:t xml:space="preserve">6. </w:t>
      </w:r>
      <w:r>
        <w:rPr>
          <w:rFonts w:ascii="Times New Roman" w:hAnsi="Times New Roman" w:hint="default"/>
          <w:outline w:val="0"/>
          <w:color w:val="333333"/>
          <w:sz w:val="28"/>
          <w:szCs w:val="28"/>
          <w:rtl w:val="0"/>
          <w14:textFill>
            <w14:solidFill>
              <w14:srgbClr w14:val="333333"/>
            </w14:solidFill>
          </w14:textFill>
        </w:rPr>
        <w:t>Верхошанский Ю</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14:textFill>
            <w14:solidFill>
              <w14:srgbClr w14:val="333333"/>
            </w14:solidFill>
          </w14:textFill>
        </w:rPr>
        <w:t>В</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Экспериментальное обоснование средств скоростно</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lang w:val="ru-RU"/>
          <w14:textFill>
            <w14:solidFill>
              <w14:srgbClr w14:val="333333"/>
            </w14:solidFill>
          </w14:textFill>
        </w:rPr>
        <w:t>силовой подготовки в связи с биологическими особенностями скоростных упражнений</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Автореф</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lang w:val="ru-RU"/>
          <w14:textFill>
            <w14:solidFill>
              <w14:srgbClr w14:val="333333"/>
            </w14:solidFill>
          </w14:textFill>
        </w:rPr>
        <w:t>дисс</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канд</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14:textFill>
            <w14:solidFill>
              <w14:srgbClr w14:val="333333"/>
            </w14:solidFill>
          </w14:textFill>
        </w:rPr>
        <w:t>пед</w:t>
      </w:r>
      <w:r>
        <w:rPr>
          <w:rFonts w:ascii="Times New Roman" w:hAnsi="Times New Roman"/>
          <w:outline w:val="0"/>
          <w:color w:val="333333"/>
          <w:sz w:val="28"/>
          <w:szCs w:val="28"/>
          <w:rtl w:val="0"/>
          <w14:textFill>
            <w14:solidFill>
              <w14:srgbClr w14:val="333333"/>
            </w14:solidFill>
          </w14:textFill>
        </w:rPr>
        <w:t>.</w:t>
      </w:r>
      <w:r>
        <w:rPr>
          <w:rFonts w:ascii="Times New Roman" w:hAnsi="Times New Roman" w:hint="default"/>
          <w:outline w:val="0"/>
          <w:color w:val="333333"/>
          <w:sz w:val="28"/>
          <w:szCs w:val="28"/>
          <w:rtl w:val="0"/>
          <w14:textFill>
            <w14:solidFill>
              <w14:srgbClr w14:val="333333"/>
            </w14:solidFill>
          </w14:textFill>
        </w:rPr>
        <w:t xml:space="preserve">наук </w:t>
      </w:r>
      <w:r>
        <w:rPr>
          <w:rFonts w:ascii="Times New Roman" w:hAnsi="Times New Roman"/>
          <w:outline w:val="0"/>
          <w:color w:val="333333"/>
          <w:sz w:val="28"/>
          <w:szCs w:val="28"/>
          <w:rtl w:val="0"/>
          <w14:textFill>
            <w14:solidFill>
              <w14:srgbClr w14:val="333333"/>
            </w14:solidFill>
          </w14:textFill>
        </w:rPr>
        <w:t xml:space="preserve">- </w:t>
      </w:r>
      <w:r>
        <w:rPr>
          <w:rFonts w:ascii="Times New Roman" w:hAnsi="Times New Roman" w:hint="default"/>
          <w:outline w:val="0"/>
          <w:color w:val="333333"/>
          <w:sz w:val="28"/>
          <w:szCs w:val="28"/>
          <w:rtl w:val="0"/>
          <w14:textFill>
            <w14:solidFill>
              <w14:srgbClr w14:val="333333"/>
            </w14:solidFill>
          </w14:textFill>
        </w:rPr>
        <w:t>М</w:t>
      </w:r>
      <w:r>
        <w:rPr>
          <w:rFonts w:ascii="Times New Roman" w:hAnsi="Times New Roman"/>
          <w:outline w:val="0"/>
          <w:color w:val="333333"/>
          <w:sz w:val="28"/>
          <w:szCs w:val="28"/>
          <w:rtl w:val="0"/>
          <w14:textFill>
            <w14:solidFill>
              <w14:srgbClr w14:val="333333"/>
            </w14:solidFill>
          </w14:textFill>
        </w:rPr>
        <w:t xml:space="preserve">., 2003. - 25 </w:t>
      </w:r>
      <w:r>
        <w:rPr>
          <w:rFonts w:ascii="Times New Roman" w:hAnsi="Times New Roman" w:hint="default"/>
          <w:outline w:val="0"/>
          <w:color w:val="333333"/>
          <w:sz w:val="28"/>
          <w:szCs w:val="28"/>
          <w:rtl w:val="0"/>
          <w14:textFill>
            <w14:solidFill>
              <w14:srgbClr w14:val="333333"/>
            </w14:solidFill>
          </w14:textFill>
        </w:rPr>
        <w:t>с</w:t>
      </w:r>
      <w:r>
        <w:rPr>
          <w:rFonts w:ascii="Times New Roman" w:hAnsi="Times New Roman"/>
          <w:outline w:val="0"/>
          <w:color w:val="333333"/>
          <w:sz w:val="28"/>
          <w:szCs w:val="28"/>
          <w:rtl w:val="0"/>
          <w14:textFill>
            <w14:solidFill>
              <w14:srgbClr w14:val="333333"/>
            </w14:solidFill>
          </w14:textFill>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