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Обобщающий урок по теме «Электричество»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Цели урока: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Закрепить и обобщить знания студентов по разделу физики «Законы постоянного тока»;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2. Развить коммуникативную компетенцию учащихся: память, внимание, умение наблюдать, систематизировать знания;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3. Формировать ответственность за результаты своего труда;</w:t>
      </w:r>
      <w:r w:rsidRPr="007B43E3">
        <w:rPr>
          <w:rFonts w:ascii="Times New Roman" w:hAnsi="Times New Roman" w:cs="Times New Roman"/>
          <w:sz w:val="24"/>
          <w:szCs w:val="24"/>
        </w:rPr>
        <w:br/>
        <w:t>продолжить формирование информационной культуры.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Тип урока: урок обобщения и систематизации знаний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Оборудование для проведения урока: интерактивная доска, мультимедиа проектор, презентация к уроку, раздаточный материал.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Методы: объяснительно –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Ход урока: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Сегодня наше занятие пройдет в игровой форме и в конце занятия мы с вами подведем итог, и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>выявим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кто же у нас является «Знатоком электричества». Группа делиться на 3 команды, в каждой выбирается капитан команды. Затем идет представление каждой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кманды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2. Мотивационный момент.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7B43E3">
        <w:rPr>
          <w:rFonts w:ascii="Times New Roman" w:hAnsi="Times New Roman" w:cs="Times New Roman"/>
          <w:sz w:val="24"/>
          <w:szCs w:val="24"/>
        </w:rPr>
        <w:t>Все мы знаем, что с электричеством нужно обращаться осторожно.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- Как вы понимаете слово «осторожно»? (Ответы учащихся)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- А вот толкование слова «осторожничать» в словаре Ожегова.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- Есть несчастья, о которых люди говорят: «Почему это случилось со мной, а не с другими?»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- Как вы к этому относитесь? (Ответы детей)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- Да, неприятность, беда могут случиться с каждым, если не соблюдать технику безопасности, если не предвидеть их. Лихачество, желание показаться смелым, обратить на себя внимание, неумение правильно оценить обстановку часто оборачивается непоправимой бедой.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Ответы студентов: закрепить знания по теме «Электричество» и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зачем оно необходимо человеку.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3. Актуализация знаний.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1.  Обозначение на электрических схемах прибора для регулирования силы тока.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2.  Единица измерения силы тока.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3.  Обозначение физической величины, характеризующей электрическое поле.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4.  Обозначение на электрических схемах аккумулятора.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5.  Единица измерения электрического заряда.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6. Обозначение физической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величины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исленно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 xml:space="preserve"> равной  работе, совершённой в единицу  времени.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7. Единица измерения сопротивления проводника.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8.  Обозначение  электрического заряда.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9. Единица измерения напряжения.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10. Обозначение физической величины, характеризующей свойства проводника.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11. Обозначение на электрических схемах  ключа.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12. Единица измерения  мощности электрического тока.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13. Обозначение на электрических схемах электрической лампы.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14. Обозначение на электрических схемах прибора для измерения силы тока.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4. Обобщение и систематизация знаний.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1 конкурс </w:t>
      </w:r>
      <w:r w:rsidRPr="007B43E3">
        <w:rPr>
          <w:rFonts w:ascii="Times New Roman" w:hAnsi="Times New Roman" w:cs="Times New Roman"/>
          <w:i/>
          <w:iCs/>
          <w:sz w:val="24"/>
          <w:szCs w:val="24"/>
        </w:rPr>
        <w:t>«Да», «Нет» </w:t>
      </w:r>
      <w:r w:rsidRPr="007B43E3">
        <w:rPr>
          <w:rFonts w:ascii="Times New Roman" w:hAnsi="Times New Roman" w:cs="Times New Roman"/>
          <w:sz w:val="24"/>
          <w:szCs w:val="24"/>
        </w:rPr>
        <w:t>(Вопросы задаются поочередно)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Между ремнем и шкивом, на который он надет, возникают электрические явления при вращении шкива.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ДА (электризация трения)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Масса шара заряженного положительным зарядом изменится, если к нему прижать палец?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НЕТ ( обмен зарядом происходит переходом электронов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масса электронов мала)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Бензин – это изолятор?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lastRenderedPageBreak/>
        <w:t>Ответ – НЕТ (это проводник)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Раствор сахара это проводник?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НЕТ (это изолятор)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Искра, проскочившая между наконечником свечи автомобиля и блоком цилиндров это электрический ток?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ДА (есть направленное перемещение зарядов)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В медном проводнике появится электрический ток, если концы его погрузить в одинаковые водные растворы серной кислоты?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Ответ – НЕТ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медь не взаимодействует с серной кислотой)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Для питания велосипедной фары от источника тока достаточно одного провода?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ДА (роль второго играет рама)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Медные соединители стыков рельс подвижного состава служат для температурной компенсации.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НЕТ (для уменьшения электрического сопротивления на стыке)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НЕЙЗИЛЬБЕР – это прибор для контроля магнитной индукции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НЕТ (это сплав из меди, цинка, никеля)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Сопротивление медной проволоки увеличится, если её разрезать пополам и включить половины в цепь параллельно?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Ответ – НЕТ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уменьшится в 4 раза)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Электрическая энергия экономится, если работать на металлорежущих станках тупым инструментом.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НЕТ (часть энергии тратится на трение)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Два троллейбуса одной модели движутся с разной скоростью и совершают одинаковую работу электрического тока. Величины сопротивления и времени у них постоянны.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Ответ: - НЕТ (работа больше у кого скорость больше)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В плавких предохранителях применяют проволоку из легкоплавкого материала?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ДА (цель максимально быстро разъединить цепь)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При сборе гвоздей постоянным магнитом они соберутся в кучу на магните?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НЕТ (они оттолкнуться друг от друга)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Мы являемся источником света?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7B43E3">
        <w:rPr>
          <w:rFonts w:ascii="Times New Roman" w:hAnsi="Times New Roman" w:cs="Times New Roman"/>
          <w:sz w:val="24"/>
          <w:szCs w:val="24"/>
        </w:rPr>
        <w:t>Ответ – ДА (Рассеянного от солнца)</w:t>
      </w:r>
      <w:proofErr w:type="gramEnd"/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Стекло для изготовления зеркал шлифуется и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>полируется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чтоб не порезаться?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НЕТ (чтобы оно отражало большую часть света)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Гальванический элемент (батарейку) можно сделать из цинка,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углеграфита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 xml:space="preserve"> и раствора нашатыря в емкости.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Да (нашатырь играет роль электролита, уголь «+», 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> «- »)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Диод можно использовать в качестве гасящего резистора?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Ответ – ДА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в комплекте со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стабисторами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 xml:space="preserve"> и стабилитронами)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Срок службы электрической лампочки можно увеличить, если включить последовательно две электролампы разной мощности.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Ответ – ДА (нужно брать две лампы мощности которых отличаются в 1,5 – 2 раза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например 40 – 7 5вт)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По итогам конкурса выявляется команда с наибольшим количеством баллов. За каждый вопрос 1 балл.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2 конкурс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“</w:t>
      </w:r>
      <w:r w:rsidRPr="007B43E3">
        <w:rPr>
          <w:rFonts w:ascii="Times New Roman" w:hAnsi="Times New Roman" w:cs="Times New Roman"/>
          <w:i/>
          <w:iCs/>
          <w:sz w:val="24"/>
          <w:szCs w:val="24"/>
        </w:rPr>
        <w:t>Чтоб сказку сделать былью”.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1. Проводник описан в другой знакомой нам сказке, вот отрывок из неё: “Все они были сыновьями одной матери, а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приходились друг другу родными братьями. Они были очень красивы: ружьё на плече, грудь колесом, мундир красный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>синим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…. Они лежали все двадцать лет, в картонной коробке. В ней было темно и тесно…”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Из какого материала были сделаны братья?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Что это была за сказка?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Где используется данный материал и его основные виды?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Какие другие сказки вы знаете, где были бы задействованы электрические материалы?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i/>
          <w:iCs/>
          <w:sz w:val="24"/>
          <w:szCs w:val="24"/>
        </w:rPr>
        <w:t>Ответы: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lastRenderedPageBreak/>
        <w:t>Олово.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“Оловянный солдатик”. Г.Х.Андерсен.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Припои типа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, бронза.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“Золотой ключик”, “Серебряное копытце”, “Хозяйка медной горы”, “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Урфин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Джюс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 xml:space="preserve"> и его деревянные солдаты”, “Малахитовая шкатулка”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Мы совершили с вами разминку. А теперь, вспомним в какой сказке описано устройство широко используемое сейчас?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2. “Государь, ты мой батюшка родимый. 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 xml:space="preserve">Не вези ты мне золотой серебряной парчи, ни мехов черного соболя, ни жемчуга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бурмицкого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>; а привези ты мне золотой венец из каменьев самоцветных, и чтоб был от них такой свет, как от месяца полного, как от солнца красного, и чтоб был от него светло в темную ночь, как среди дня белого…” (С.Т. Аксенов “Аленький цветочек”).</w:t>
      </w:r>
      <w:proofErr w:type="gramEnd"/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Что это за прибор?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Какой электрический закон работает в этом приборе?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Кто изобрел этот прибор?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Какова температура нити накаливания?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i/>
          <w:iCs/>
          <w:sz w:val="24"/>
          <w:szCs w:val="24"/>
        </w:rPr>
        <w:t>Ответы: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Прожектор, фонарик, лампа.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Закон Джоуля – Ленца (тепловое действие тока).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Лампа накаливания с металлической нитью изобретена А. Н. Лодыгиным 1872г. (1879 – Т.А.Эдисон)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Вольфрам с примесью оксида тория Т </w:t>
      </w:r>
      <w:proofErr w:type="spellStart"/>
      <w:proofErr w:type="gramStart"/>
      <w:r w:rsidRPr="007B43E3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= 3660</w:t>
      </w:r>
      <w:r w:rsidRPr="007B43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43E3">
        <w:rPr>
          <w:rFonts w:ascii="Times New Roman" w:hAnsi="Times New Roman" w:cs="Times New Roman"/>
          <w:sz w:val="24"/>
          <w:szCs w:val="24"/>
        </w:rPr>
        <w:t> С. До белого каления.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А этот прибор: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…Играй, играй, блюдечко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атись, катись, яблочко;</w:t>
      </w:r>
      <w:r w:rsidRPr="007B43E3">
        <w:rPr>
          <w:rFonts w:ascii="Times New Roman" w:hAnsi="Times New Roman" w:cs="Times New Roman"/>
          <w:sz w:val="24"/>
          <w:szCs w:val="24"/>
        </w:rPr>
        <w:br/>
        <w:t>Показывай поле, моря,</w:t>
      </w:r>
      <w:r w:rsidRPr="007B43E3">
        <w:rPr>
          <w:rFonts w:ascii="Times New Roman" w:hAnsi="Times New Roman" w:cs="Times New Roman"/>
          <w:sz w:val="24"/>
          <w:szCs w:val="24"/>
        </w:rPr>
        <w:br/>
        <w:t>И широкие луга,</w:t>
      </w:r>
      <w:r w:rsidRPr="007B43E3">
        <w:rPr>
          <w:rFonts w:ascii="Times New Roman" w:hAnsi="Times New Roman" w:cs="Times New Roman"/>
          <w:sz w:val="24"/>
          <w:szCs w:val="24"/>
        </w:rPr>
        <w:br/>
        <w:t>И стрельбу, и пальбу,</w:t>
      </w:r>
      <w:r w:rsidRPr="007B43E3">
        <w:rPr>
          <w:rFonts w:ascii="Times New Roman" w:hAnsi="Times New Roman" w:cs="Times New Roman"/>
          <w:sz w:val="24"/>
          <w:szCs w:val="24"/>
        </w:rPr>
        <w:br/>
        <w:t>И гор красоту</w:t>
      </w:r>
      <w:r w:rsidRPr="007B43E3">
        <w:rPr>
          <w:rFonts w:ascii="Times New Roman" w:hAnsi="Times New Roman" w:cs="Times New Roman"/>
          <w:sz w:val="24"/>
          <w:szCs w:val="24"/>
        </w:rPr>
        <w:br/>
        <w:t>И небес высоту!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(“Наливное яблочко, золотое блюдечко”.)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… Ей в приданое дано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ыло зеркальце одно;</w:t>
      </w:r>
      <w:r w:rsidRPr="007B43E3">
        <w:rPr>
          <w:rFonts w:ascii="Times New Roman" w:hAnsi="Times New Roman" w:cs="Times New Roman"/>
          <w:sz w:val="24"/>
          <w:szCs w:val="24"/>
        </w:rPr>
        <w:br/>
        <w:t>Свойство зеркальце имело:</w:t>
      </w:r>
      <w:r w:rsidRPr="007B43E3">
        <w:rPr>
          <w:rFonts w:ascii="Times New Roman" w:hAnsi="Times New Roman" w:cs="Times New Roman"/>
          <w:sz w:val="24"/>
          <w:szCs w:val="24"/>
        </w:rPr>
        <w:br/>
        <w:t>Говорить оно умело.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7B43E3">
        <w:rPr>
          <w:rFonts w:ascii="Times New Roman" w:hAnsi="Times New Roman" w:cs="Times New Roman"/>
          <w:sz w:val="24"/>
          <w:szCs w:val="24"/>
        </w:rPr>
        <w:t>( “Сказка о мертвой царевне и семи богатырях”.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А.С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Пушкин.)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Что это за сказки?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В каких электробытовых приборах реализован принцип зеркальца?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Назовите марки современных российских подобных приборов?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Когда впервые был использован принцип работы?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i/>
          <w:iCs/>
          <w:sz w:val="24"/>
          <w:szCs w:val="24"/>
        </w:rPr>
        <w:t>Ответы: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“Наливное яблочко, золотое блюдечко”, “Сказка о мертвой царевне и семи богатырях”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Телевизор, компьютер, сотовый телефон.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“Рубин”, “Томсон”, “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Ролсон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>”, “Рассвет”.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 xml:space="preserve">В 1926 г. Шотландский изобретатель Джон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Лоджи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Бэйрд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 xml:space="preserve"> (1888 – 1946) получил первое телевизионное изображение человеческого лица. 1950г. – Первые телевизионные системы.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Нашей специальности посвящена сказка.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… Емеля поедем к морю,</w:t>
      </w:r>
      <w:r w:rsidRPr="007B43E3">
        <w:rPr>
          <w:rFonts w:ascii="Times New Roman" w:hAnsi="Times New Roman" w:cs="Times New Roman"/>
          <w:sz w:val="24"/>
          <w:szCs w:val="24"/>
        </w:rPr>
        <w:br/>
        <w:t>- Мне и тут тепло…</w:t>
      </w:r>
      <w:r w:rsidRPr="007B43E3">
        <w:rPr>
          <w:rFonts w:ascii="Times New Roman" w:hAnsi="Times New Roman" w:cs="Times New Roman"/>
          <w:sz w:val="24"/>
          <w:szCs w:val="24"/>
        </w:rPr>
        <w:br/>
        <w:t>- Емеля, Емеля у царя тебя будут хорошо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Кормить – поить, пожалуйста, поедем,</w:t>
      </w:r>
      <w:r w:rsidRPr="007B43E3">
        <w:rPr>
          <w:rFonts w:ascii="Times New Roman" w:hAnsi="Times New Roman" w:cs="Times New Roman"/>
          <w:sz w:val="24"/>
          <w:szCs w:val="24"/>
        </w:rPr>
        <w:br/>
        <w:t>-Ну ладно. Ступай ты вперед, а я за тобой вслед поеду.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(“По щучьему велению”)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i/>
          <w:iCs/>
          <w:sz w:val="24"/>
          <w:szCs w:val="24"/>
        </w:rPr>
        <w:t>Ведущий: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Какое транспортное средство использовал Емеля?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lastRenderedPageBreak/>
        <w:t>Какое современное транспортное средство по техническим характеристикам близко ему?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Какие еще транспортные средства из сказок вы знаете?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Назовите год появления трамвая?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i/>
          <w:iCs/>
          <w:sz w:val="24"/>
          <w:szCs w:val="24"/>
        </w:rPr>
        <w:t>Ответы: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Печь, сани.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Вездеход – амфибия, внедорожник.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Ковер самолет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конек-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горбунёк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>, серый волк, ступа, черт.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1880 г., трамвай начало ХХ века.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“Петушок с высокой спицы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>тал стеречь его границы.</w:t>
      </w:r>
      <w:r w:rsidRPr="007B43E3">
        <w:rPr>
          <w:rFonts w:ascii="Times New Roman" w:hAnsi="Times New Roman" w:cs="Times New Roman"/>
          <w:sz w:val="24"/>
          <w:szCs w:val="24"/>
        </w:rPr>
        <w:br/>
        <w:t>Чуть опасность, где видна,</w:t>
      </w:r>
      <w:r w:rsidRPr="007B43E3">
        <w:rPr>
          <w:rFonts w:ascii="Times New Roman" w:hAnsi="Times New Roman" w:cs="Times New Roman"/>
          <w:sz w:val="24"/>
          <w:szCs w:val="24"/>
        </w:rPr>
        <w:br/>
        <w:t>Верный сторож, как со сна,</w:t>
      </w:r>
      <w:r w:rsidRPr="007B43E3">
        <w:rPr>
          <w:rFonts w:ascii="Times New Roman" w:hAnsi="Times New Roman" w:cs="Times New Roman"/>
          <w:sz w:val="24"/>
          <w:szCs w:val="24"/>
        </w:rPr>
        <w:br/>
        <w:t>Шевельнется, встрепенется,</w:t>
      </w:r>
      <w:r w:rsidRPr="007B43E3">
        <w:rPr>
          <w:rFonts w:ascii="Times New Roman" w:hAnsi="Times New Roman" w:cs="Times New Roman"/>
          <w:sz w:val="24"/>
          <w:szCs w:val="24"/>
        </w:rPr>
        <w:br/>
        <w:t>К той сторонке обернется</w:t>
      </w:r>
      <w:proofErr w:type="gramStart"/>
      <w:r w:rsidRPr="007B43E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B43E3">
        <w:rPr>
          <w:rFonts w:ascii="Times New Roman" w:hAnsi="Times New Roman" w:cs="Times New Roman"/>
          <w:sz w:val="24"/>
          <w:szCs w:val="24"/>
        </w:rPr>
        <w:t xml:space="preserve"> кричит: “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Кири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7B43E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B4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B43E3">
        <w:rPr>
          <w:rFonts w:ascii="Times New Roman" w:hAnsi="Times New Roman" w:cs="Times New Roman"/>
          <w:sz w:val="24"/>
          <w:szCs w:val="24"/>
        </w:rPr>
        <w:t>ку</w:t>
      </w:r>
      <w:proofErr w:type="spellEnd"/>
      <w:proofErr w:type="gramEnd"/>
      <w:r w:rsidRPr="007B43E3">
        <w:rPr>
          <w:rFonts w:ascii="Times New Roman" w:hAnsi="Times New Roman" w:cs="Times New Roman"/>
          <w:sz w:val="24"/>
          <w:szCs w:val="24"/>
        </w:rPr>
        <w:t>”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( “Сказка о золотом петушке” А.С. Пушкин)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В этих строках автор описал весь технологический процесс работы современного устройства.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Что это за устройство?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Перечислите основные виды приборов выполняющих ту же роль на электротранспорте, в других областях?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На чем основана работа таких приборов?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i/>
          <w:iCs/>
          <w:sz w:val="24"/>
          <w:szCs w:val="24"/>
        </w:rPr>
        <w:t>Ответы: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Сигнализация, сигналы поворота, фары, звуковой сигнал; сигналы гражданской обороны, пароходные ревуны, таймеры кухонных комбайнов, пожарная и охранная сигнализация.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На использовании принципа работы фотодиодов, реле, температурных датчиков, датчиков оборотов.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3 конкурс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Доклады по темам: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«Действие электрического тока на человека»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«Громоотвод»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«Электричество в природе»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Каждой команде дается по 3- 5 минут на доклад и ответы на вопросы.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t>4 конкурс. Задание – разгадайте кроссворд, и по ключевому слову сами дайте название конкурсу.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0585" cy="1828800"/>
            <wp:effectExtent l="19050" t="0" r="0" b="0"/>
            <wp:docPr id="1" name="Рисунок 1" descr="hello_html_m3f9ea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f9ea9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Вопросы: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Маленькая масса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(молекула)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Кинетическая, внутренняя, потенциальная…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(энергия).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Величина, которую на Руси измеряли в верстах в час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(скорость)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Элемент периодической таблицы Менделеева под номером три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(литий)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Прибор для измерения температуры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(термометр)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Тепловой процесс, интенсивное испарение жидкости по всему объему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(кипение)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Единица измерения времени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(час)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Создатель температурной шкалы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(Цельсий)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lastRenderedPageBreak/>
        <w:t>Мера инертности и гравитации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(масса)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 xml:space="preserve">Тепловой процесс, переход из газообразного состояния в </w:t>
      </w:r>
      <w:proofErr w:type="gramStart"/>
      <w:r w:rsidRPr="007B43E3">
        <w:rPr>
          <w:rFonts w:ascii="Times New Roman" w:hAnsi="Times New Roman" w:cs="Times New Roman"/>
          <w:color w:val="333333"/>
          <w:sz w:val="24"/>
          <w:szCs w:val="24"/>
        </w:rPr>
        <w:t>жидкое</w:t>
      </w:r>
      <w:proofErr w:type="gramEnd"/>
      <w:r w:rsidRPr="007B43E3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(конденсация)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Составляющий молекулы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(атом)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…внутреннего сгорания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(двигатель)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Процесс обратный кристаллизации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(плавление)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Первый химический элемент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(водород)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Единица измерения количества теплоты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(джоуль)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Один из примеров конвекции воздуха в огромных масштабах </w:t>
      </w: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(ветер)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Ключевое слово</w:t>
      </w:r>
      <w:r w:rsidRPr="007B43E3">
        <w:rPr>
          <w:rFonts w:ascii="Times New Roman" w:hAnsi="Times New Roman" w:cs="Times New Roman"/>
          <w:color w:val="333333"/>
          <w:sz w:val="24"/>
          <w:szCs w:val="24"/>
        </w:rPr>
        <w:t> ЭЛЕКТРИЧЕСКОЕ ПОЛЕ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Подведение итогов игры.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5. Домашнее задание: написать сочинение на тему «Электричество в профессиональной деятельности»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color w:val="333333"/>
          <w:sz w:val="24"/>
          <w:szCs w:val="24"/>
        </w:rPr>
        <w:t>6. Подведение итогов. Рефлексия.</w:t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br/>
      </w:r>
    </w:p>
    <w:p w:rsidR="007B43E3" w:rsidRPr="007B43E3" w:rsidRDefault="007B43E3" w:rsidP="007B43E3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3E3">
        <w:rPr>
          <w:rFonts w:ascii="Times New Roman" w:hAnsi="Times New Roman" w:cs="Times New Roman"/>
          <w:sz w:val="24"/>
          <w:szCs w:val="24"/>
        </w:rPr>
        <w:br/>
      </w:r>
    </w:p>
    <w:p w:rsidR="00B92BAB" w:rsidRPr="007B43E3" w:rsidRDefault="00B92BAB" w:rsidP="007B43E3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92BAB" w:rsidRPr="007B43E3" w:rsidSect="007B43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84B"/>
    <w:multiLevelType w:val="multilevel"/>
    <w:tmpl w:val="CD8E59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162FF"/>
    <w:multiLevelType w:val="multilevel"/>
    <w:tmpl w:val="36F6F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1694F"/>
    <w:multiLevelType w:val="multilevel"/>
    <w:tmpl w:val="6FA6CA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02C1"/>
    <w:multiLevelType w:val="multilevel"/>
    <w:tmpl w:val="B8B4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B75A4"/>
    <w:multiLevelType w:val="multilevel"/>
    <w:tmpl w:val="F2401F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2545E"/>
    <w:multiLevelType w:val="multilevel"/>
    <w:tmpl w:val="CBF03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B3248"/>
    <w:multiLevelType w:val="multilevel"/>
    <w:tmpl w:val="66C6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26D5B"/>
    <w:multiLevelType w:val="multilevel"/>
    <w:tmpl w:val="1BD8B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3580B"/>
    <w:multiLevelType w:val="multilevel"/>
    <w:tmpl w:val="F2843D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84DF0"/>
    <w:multiLevelType w:val="multilevel"/>
    <w:tmpl w:val="72D825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C7051"/>
    <w:multiLevelType w:val="multilevel"/>
    <w:tmpl w:val="6B3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A04F1"/>
    <w:multiLevelType w:val="multilevel"/>
    <w:tmpl w:val="5F1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E0385"/>
    <w:multiLevelType w:val="multilevel"/>
    <w:tmpl w:val="82C8B0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F6C2C"/>
    <w:multiLevelType w:val="multilevel"/>
    <w:tmpl w:val="4976C4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96AA8"/>
    <w:multiLevelType w:val="multilevel"/>
    <w:tmpl w:val="0642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B591D"/>
    <w:multiLevelType w:val="multilevel"/>
    <w:tmpl w:val="EBF0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E469D"/>
    <w:multiLevelType w:val="multilevel"/>
    <w:tmpl w:val="81AE75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70290"/>
    <w:multiLevelType w:val="multilevel"/>
    <w:tmpl w:val="E524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F91F74"/>
    <w:multiLevelType w:val="multilevel"/>
    <w:tmpl w:val="A41A0A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2019D7"/>
    <w:multiLevelType w:val="multilevel"/>
    <w:tmpl w:val="E5DA63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6B7453"/>
    <w:multiLevelType w:val="multilevel"/>
    <w:tmpl w:val="D786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01421"/>
    <w:multiLevelType w:val="multilevel"/>
    <w:tmpl w:val="DF60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5D7D54"/>
    <w:multiLevelType w:val="multilevel"/>
    <w:tmpl w:val="B750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77E43"/>
    <w:multiLevelType w:val="multilevel"/>
    <w:tmpl w:val="5132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F00E1"/>
    <w:multiLevelType w:val="multilevel"/>
    <w:tmpl w:val="CF8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D1FD3"/>
    <w:multiLevelType w:val="multilevel"/>
    <w:tmpl w:val="4582E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597034"/>
    <w:multiLevelType w:val="multilevel"/>
    <w:tmpl w:val="85E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E13929"/>
    <w:multiLevelType w:val="multilevel"/>
    <w:tmpl w:val="342E1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465DAD"/>
    <w:multiLevelType w:val="multilevel"/>
    <w:tmpl w:val="E82441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E3A6A"/>
    <w:multiLevelType w:val="multilevel"/>
    <w:tmpl w:val="6F4078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D3074A"/>
    <w:multiLevelType w:val="multilevel"/>
    <w:tmpl w:val="8E92D8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63243F"/>
    <w:multiLevelType w:val="multilevel"/>
    <w:tmpl w:val="9332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7"/>
  </w:num>
  <w:num w:numId="6">
    <w:abstractNumId w:val="1"/>
  </w:num>
  <w:num w:numId="7">
    <w:abstractNumId w:val="25"/>
  </w:num>
  <w:num w:numId="8">
    <w:abstractNumId w:val="16"/>
  </w:num>
  <w:num w:numId="9">
    <w:abstractNumId w:val="29"/>
  </w:num>
  <w:num w:numId="10">
    <w:abstractNumId w:val="18"/>
  </w:num>
  <w:num w:numId="11">
    <w:abstractNumId w:val="13"/>
  </w:num>
  <w:num w:numId="12">
    <w:abstractNumId w:val="9"/>
  </w:num>
  <w:num w:numId="13">
    <w:abstractNumId w:val="12"/>
  </w:num>
  <w:num w:numId="14">
    <w:abstractNumId w:val="19"/>
  </w:num>
  <w:num w:numId="15">
    <w:abstractNumId w:val="2"/>
  </w:num>
  <w:num w:numId="16">
    <w:abstractNumId w:val="8"/>
  </w:num>
  <w:num w:numId="17">
    <w:abstractNumId w:val="28"/>
  </w:num>
  <w:num w:numId="18">
    <w:abstractNumId w:val="30"/>
  </w:num>
  <w:num w:numId="19">
    <w:abstractNumId w:val="0"/>
  </w:num>
  <w:num w:numId="20">
    <w:abstractNumId w:val="4"/>
  </w:num>
  <w:num w:numId="21">
    <w:abstractNumId w:val="10"/>
  </w:num>
  <w:num w:numId="22">
    <w:abstractNumId w:val="15"/>
  </w:num>
  <w:num w:numId="23">
    <w:abstractNumId w:val="26"/>
  </w:num>
  <w:num w:numId="24">
    <w:abstractNumId w:val="23"/>
  </w:num>
  <w:num w:numId="25">
    <w:abstractNumId w:val="21"/>
  </w:num>
  <w:num w:numId="26">
    <w:abstractNumId w:val="17"/>
  </w:num>
  <w:num w:numId="27">
    <w:abstractNumId w:val="22"/>
  </w:num>
  <w:num w:numId="28">
    <w:abstractNumId w:val="20"/>
  </w:num>
  <w:num w:numId="29">
    <w:abstractNumId w:val="31"/>
  </w:num>
  <w:num w:numId="30">
    <w:abstractNumId w:val="24"/>
  </w:num>
  <w:num w:numId="31">
    <w:abstractNumId w:val="1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3E3"/>
    <w:rsid w:val="007B43E3"/>
    <w:rsid w:val="00B9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3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4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1519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2021-04-22T08:19:00Z</dcterms:created>
  <dcterms:modified xsi:type="dcterms:W3CDTF">2021-04-22T08:20:00Z</dcterms:modified>
</cp:coreProperties>
</file>