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5C1" w:rsidRDefault="001B75C1" w:rsidP="001B75C1">
      <w:pPr>
        <w:spacing w:after="0" w:line="240" w:lineRule="auto"/>
        <w:ind w:firstLine="708"/>
        <w:jc w:val="center"/>
        <w:rPr>
          <w:rFonts w:ascii="Times New Roman" w:hAnsi="Times New Roman" w:cs="Times New Roman"/>
          <w:b/>
          <w:sz w:val="27"/>
          <w:szCs w:val="27"/>
          <w:shd w:val="clear" w:color="auto" w:fill="FFFFFF"/>
        </w:rPr>
      </w:pPr>
      <w:r w:rsidRPr="001B75C1">
        <w:rPr>
          <w:rFonts w:ascii="Times New Roman" w:hAnsi="Times New Roman" w:cs="Times New Roman"/>
          <w:b/>
          <w:bCs/>
          <w:sz w:val="28"/>
          <w:szCs w:val="28"/>
        </w:rPr>
        <w:t>Использование наглядности на младшем этапе обучения</w:t>
      </w:r>
      <w:r w:rsidRPr="001B75C1">
        <w:rPr>
          <w:rFonts w:ascii="Times New Roman" w:hAnsi="Times New Roman" w:cs="Times New Roman"/>
          <w:b/>
          <w:sz w:val="27"/>
          <w:szCs w:val="27"/>
          <w:shd w:val="clear" w:color="auto" w:fill="FFFFFF"/>
        </w:rPr>
        <w:t> </w:t>
      </w:r>
    </w:p>
    <w:p w:rsidR="001B75C1" w:rsidRPr="001B75C1" w:rsidRDefault="001B75C1" w:rsidP="001B75C1">
      <w:pPr>
        <w:spacing w:after="0" w:line="240" w:lineRule="auto"/>
        <w:ind w:firstLine="708"/>
        <w:jc w:val="center"/>
        <w:rPr>
          <w:rFonts w:ascii="Times New Roman" w:eastAsia="Calibri" w:hAnsi="Times New Roman" w:cs="Times New Roman"/>
          <w:b/>
          <w:sz w:val="28"/>
          <w:szCs w:val="28"/>
          <w:shd w:val="clear" w:color="auto" w:fill="FFFFFF"/>
        </w:rPr>
      </w:pPr>
    </w:p>
    <w:p w:rsidR="001B75C1" w:rsidRPr="00BD17D1" w:rsidRDefault="001B75C1" w:rsidP="001B75C1">
      <w:pPr>
        <w:spacing w:after="0" w:line="240" w:lineRule="auto"/>
        <w:jc w:val="center"/>
        <w:rPr>
          <w:rFonts w:ascii="Times New Roman" w:eastAsia="Calibri" w:hAnsi="Times New Roman" w:cs="Times New Roman"/>
          <w:b/>
          <w:sz w:val="28"/>
          <w:szCs w:val="28"/>
        </w:rPr>
      </w:pPr>
      <w:r w:rsidRPr="00BD17D1">
        <w:rPr>
          <w:rFonts w:ascii="Times New Roman" w:eastAsia="Calibri" w:hAnsi="Times New Roman" w:cs="Times New Roman"/>
          <w:b/>
          <w:sz w:val="28"/>
          <w:szCs w:val="28"/>
        </w:rPr>
        <w:t>Елена Сергеевна Акопова</w:t>
      </w:r>
    </w:p>
    <w:p w:rsidR="001B75C1" w:rsidRPr="00BD17D1" w:rsidRDefault="001B75C1" w:rsidP="001B75C1">
      <w:pPr>
        <w:spacing w:after="0" w:line="240" w:lineRule="auto"/>
        <w:jc w:val="center"/>
        <w:rPr>
          <w:rFonts w:ascii="Times New Roman" w:eastAsia="Calibri" w:hAnsi="Times New Roman" w:cs="Times New Roman"/>
          <w:sz w:val="28"/>
          <w:szCs w:val="28"/>
        </w:rPr>
      </w:pPr>
      <w:r w:rsidRPr="00BD17D1">
        <w:rPr>
          <w:rFonts w:ascii="Times New Roman" w:eastAsia="Calibri" w:hAnsi="Times New Roman" w:cs="Times New Roman"/>
          <w:sz w:val="28"/>
          <w:szCs w:val="28"/>
        </w:rPr>
        <w:t>старший преподаватель кафедры «Мировые языки»</w:t>
      </w:r>
    </w:p>
    <w:p w:rsidR="001B75C1" w:rsidRPr="00BD17D1" w:rsidRDefault="001B75C1" w:rsidP="001B75C1">
      <w:pPr>
        <w:spacing w:after="0" w:line="240" w:lineRule="auto"/>
        <w:jc w:val="center"/>
        <w:rPr>
          <w:rFonts w:ascii="Times New Roman" w:eastAsia="Calibri" w:hAnsi="Times New Roman" w:cs="Times New Roman"/>
          <w:sz w:val="28"/>
          <w:szCs w:val="28"/>
        </w:rPr>
      </w:pPr>
      <w:r w:rsidRPr="00BD17D1">
        <w:rPr>
          <w:rFonts w:ascii="Times New Roman" w:eastAsia="Calibri" w:hAnsi="Times New Roman" w:cs="Times New Roman"/>
          <w:sz w:val="28"/>
          <w:szCs w:val="28"/>
        </w:rPr>
        <w:t xml:space="preserve">КГУТИ </w:t>
      </w:r>
      <w:proofErr w:type="spellStart"/>
      <w:r w:rsidRPr="00BD17D1">
        <w:rPr>
          <w:rFonts w:ascii="Times New Roman" w:eastAsia="Calibri" w:hAnsi="Times New Roman" w:cs="Times New Roman"/>
          <w:sz w:val="28"/>
          <w:szCs w:val="28"/>
        </w:rPr>
        <w:t>им.Ш.Есенова</w:t>
      </w:r>
      <w:proofErr w:type="spellEnd"/>
    </w:p>
    <w:p w:rsidR="001B75C1" w:rsidRPr="00BD17D1" w:rsidRDefault="001B75C1" w:rsidP="001B75C1">
      <w:pPr>
        <w:spacing w:after="0" w:line="240" w:lineRule="auto"/>
        <w:jc w:val="center"/>
        <w:rPr>
          <w:rFonts w:ascii="Times New Roman" w:eastAsia="Calibri" w:hAnsi="Times New Roman" w:cs="Times New Roman"/>
          <w:sz w:val="28"/>
          <w:szCs w:val="28"/>
        </w:rPr>
      </w:pPr>
      <w:r w:rsidRPr="00BD17D1">
        <w:rPr>
          <w:rFonts w:ascii="Times New Roman" w:eastAsia="Calibri" w:hAnsi="Times New Roman" w:cs="Times New Roman"/>
          <w:sz w:val="28"/>
          <w:szCs w:val="28"/>
        </w:rPr>
        <w:t>Актау, Казахстан</w:t>
      </w:r>
    </w:p>
    <w:p w:rsidR="001B75C1" w:rsidRPr="00FE1523" w:rsidRDefault="001B75C1" w:rsidP="001B75C1">
      <w:pPr>
        <w:spacing w:after="0" w:line="240" w:lineRule="auto"/>
        <w:ind w:firstLine="708"/>
        <w:jc w:val="both"/>
        <w:rPr>
          <w:rFonts w:ascii="Times New Roman" w:eastAsia="Calibri" w:hAnsi="Times New Roman" w:cs="Times New Roman"/>
          <w:sz w:val="28"/>
          <w:szCs w:val="28"/>
        </w:rPr>
      </w:pPr>
      <w:bookmarkStart w:id="0" w:name="_GoBack"/>
      <w:bookmarkEnd w:id="0"/>
    </w:p>
    <w:p w:rsidR="001B75C1" w:rsidRDefault="001B75C1" w:rsidP="001B75C1">
      <w:pPr>
        <w:spacing w:after="0" w:line="240" w:lineRule="auto"/>
        <w:ind w:firstLine="708"/>
        <w:jc w:val="both"/>
        <w:rPr>
          <w:rFonts w:ascii="Times New Roman" w:eastAsia="Calibri" w:hAnsi="Times New Roman" w:cs="Times New Roman"/>
          <w:sz w:val="28"/>
          <w:szCs w:val="28"/>
        </w:rPr>
      </w:pPr>
      <w:r w:rsidRPr="001B75C1">
        <w:rPr>
          <w:rFonts w:ascii="Times New Roman" w:eastAsia="Calibri" w:hAnsi="Times New Roman" w:cs="Times New Roman"/>
          <w:sz w:val="28"/>
          <w:szCs w:val="28"/>
        </w:rPr>
        <w:t>Возрастающие требования  общества к обучению иностранным языкам, наводят на необходимость поиска наиболее эффективных путей  и средств повышения качества обучения. Педагогическое мастерство учителя и умение хорошо излагать свой предмет, непосредственно основаны на умении правильно строить процесс обучения в соответствии с закономерностями данного  процесса, в тесной связи с основными средствами обучения.</w:t>
      </w:r>
    </w:p>
    <w:p w:rsidR="004D42C0" w:rsidRDefault="004D42C0" w:rsidP="001B75C1">
      <w:pPr>
        <w:spacing w:after="0" w:line="240" w:lineRule="auto"/>
        <w:ind w:firstLine="708"/>
        <w:jc w:val="both"/>
        <w:rPr>
          <w:rFonts w:ascii="Times New Roman" w:eastAsia="Calibri" w:hAnsi="Times New Roman" w:cs="Times New Roman"/>
          <w:sz w:val="28"/>
          <w:szCs w:val="28"/>
        </w:rPr>
      </w:pPr>
      <w:r w:rsidRPr="001B75C1">
        <w:rPr>
          <w:rFonts w:ascii="Times New Roman" w:eastAsia="Times New Roman" w:hAnsi="Times New Roman" w:cs="Times New Roman"/>
          <w:sz w:val="28"/>
          <w:szCs w:val="28"/>
        </w:rPr>
        <w:t xml:space="preserve">В последние годы все активнее расширяется применение  наглядности, и значительно усложнился ее инвентарь: картинки, предметы, движения и жесты, обучающие компьютерные программы и небольшие видеофильмы, с помощью которых преподаватель создает и моделирует необходимые фрагменты для определенного вида работ на уроке. Путь  человеческого познания начинается с чувственного восприятия конкретных фактов и различных явлений  применения наглядности, что непосредственно является важнейшим средством обучения, особенно на младшем этапе преподавания. </w:t>
      </w:r>
      <w:r w:rsidRPr="001B75C1">
        <w:rPr>
          <w:rFonts w:ascii="Times New Roman" w:eastAsia="Calibri" w:hAnsi="Times New Roman" w:cs="Times New Roman"/>
          <w:sz w:val="28"/>
          <w:szCs w:val="28"/>
          <w:shd w:val="clear" w:color="auto" w:fill="FFFFFF"/>
        </w:rPr>
        <w:t xml:space="preserve">В  процессе изучения различных учебных дисциплин наглядность  имеет свои </w:t>
      </w:r>
      <w:r w:rsidRPr="001B75C1">
        <w:rPr>
          <w:rFonts w:ascii="Times New Roman" w:eastAsia="Calibri" w:hAnsi="Times New Roman" w:cs="Times New Roman"/>
          <w:sz w:val="28"/>
          <w:szCs w:val="28"/>
          <w:shd w:val="clear" w:color="auto" w:fill="FFFFFF"/>
          <w:lang w:val="kk-KZ"/>
        </w:rPr>
        <w:t>уникальные</w:t>
      </w:r>
      <w:r w:rsidRPr="001B75C1">
        <w:rPr>
          <w:rFonts w:ascii="Times New Roman" w:eastAsia="Calibri" w:hAnsi="Times New Roman" w:cs="Times New Roman"/>
          <w:sz w:val="28"/>
          <w:szCs w:val="28"/>
          <w:shd w:val="clear" w:color="auto" w:fill="FFFFFF"/>
        </w:rPr>
        <w:t xml:space="preserve"> особенности и виды.</w:t>
      </w:r>
      <w:r w:rsidRPr="001B75C1">
        <w:rPr>
          <w:rFonts w:ascii="Times New Roman" w:eastAsia="Times New Roman" w:hAnsi="Times New Roman" w:cs="Times New Roman"/>
          <w:sz w:val="28"/>
          <w:szCs w:val="28"/>
        </w:rPr>
        <w:t xml:space="preserve"> Известно, что наибольшая эффективность обучения зависит от степени привлечения к восприятию всех органов чувств человека, и чем разнообразнее чувственные восприятия учебного материала, тем прочнее он усваивается учащимся </w:t>
      </w:r>
      <w:r w:rsidRPr="001B75C1">
        <w:rPr>
          <w:rFonts w:ascii="Times New Roman" w:eastAsia="Calibri" w:hAnsi="Times New Roman" w:cs="Times New Roman"/>
          <w:sz w:val="28"/>
          <w:szCs w:val="28"/>
        </w:rPr>
        <w:t>[</w:t>
      </w:r>
      <w:r w:rsidR="00407EAF">
        <w:rPr>
          <w:rFonts w:ascii="Times New Roman" w:eastAsia="Calibri" w:hAnsi="Times New Roman" w:cs="Times New Roman"/>
          <w:sz w:val="28"/>
          <w:szCs w:val="28"/>
        </w:rPr>
        <w:t>1</w:t>
      </w:r>
      <w:r w:rsidRPr="001B75C1">
        <w:rPr>
          <w:rFonts w:ascii="Times New Roman" w:eastAsia="Calibri" w:hAnsi="Times New Roman" w:cs="Times New Roman"/>
          <w:sz w:val="28"/>
          <w:szCs w:val="28"/>
        </w:rPr>
        <w:t>].</w:t>
      </w:r>
      <w:r w:rsidRPr="001B75C1">
        <w:rPr>
          <w:rFonts w:ascii="Calibri" w:eastAsia="Calibri" w:hAnsi="Calibri" w:cs="Times New Roman"/>
          <w:sz w:val="28"/>
          <w:szCs w:val="28"/>
        </w:rPr>
        <w:t xml:space="preserve"> </w:t>
      </w:r>
      <w:r w:rsidRPr="001B75C1">
        <w:rPr>
          <w:rFonts w:ascii="Times New Roman" w:eastAsia="Calibri" w:hAnsi="Times New Roman" w:cs="Times New Roman"/>
          <w:sz w:val="28"/>
          <w:szCs w:val="28"/>
        </w:rPr>
        <w:t xml:space="preserve">  </w:t>
      </w:r>
    </w:p>
    <w:p w:rsidR="004950D3" w:rsidRPr="001B75C1" w:rsidRDefault="004950D3" w:rsidP="001B75C1">
      <w:pPr>
        <w:spacing w:after="0" w:line="240" w:lineRule="auto"/>
        <w:ind w:firstLine="708"/>
        <w:jc w:val="both"/>
        <w:rPr>
          <w:rFonts w:ascii="Times New Roman" w:eastAsia="Times New Roman" w:hAnsi="Times New Roman" w:cs="Times New Roman"/>
          <w:sz w:val="28"/>
          <w:szCs w:val="28"/>
        </w:rPr>
      </w:pPr>
      <w:r w:rsidRPr="001B75C1">
        <w:rPr>
          <w:rFonts w:ascii="Times New Roman" w:eastAsia="Calibri" w:hAnsi="Times New Roman" w:cs="Times New Roman"/>
          <w:sz w:val="28"/>
          <w:szCs w:val="28"/>
        </w:rPr>
        <w:t xml:space="preserve">Иностранный язык знакомит учащихся с </w:t>
      </w:r>
      <w:r>
        <w:rPr>
          <w:rFonts w:ascii="Times New Roman" w:eastAsia="Calibri" w:hAnsi="Times New Roman" w:cs="Times New Roman"/>
          <w:sz w:val="28"/>
          <w:szCs w:val="28"/>
        </w:rPr>
        <w:t xml:space="preserve">разными </w:t>
      </w:r>
      <w:r w:rsidRPr="001B75C1">
        <w:rPr>
          <w:rFonts w:ascii="Times New Roman" w:eastAsia="Calibri" w:hAnsi="Times New Roman" w:cs="Times New Roman"/>
          <w:sz w:val="28"/>
          <w:szCs w:val="28"/>
        </w:rPr>
        <w:t>культурами, направляет их на формирование навыка и умения,  развития основных навыков  говорения, чтения и письма, формирует   инициативность, умение работать в коллективе, защищать свою точку зрения и возрастающий интерес к изучению  нового предмета</w:t>
      </w:r>
      <w:r>
        <w:rPr>
          <w:rFonts w:ascii="Times New Roman" w:eastAsia="Calibri" w:hAnsi="Times New Roman" w:cs="Times New Roman"/>
          <w:sz w:val="28"/>
          <w:szCs w:val="28"/>
        </w:rPr>
        <w:t>, а</w:t>
      </w:r>
      <w:r w:rsidRPr="001B75C1">
        <w:rPr>
          <w:rFonts w:ascii="Times New Roman" w:eastAsia="Calibri" w:hAnsi="Times New Roman" w:cs="Times New Roman"/>
          <w:sz w:val="28"/>
          <w:szCs w:val="28"/>
        </w:rPr>
        <w:t xml:space="preserve"> воспитательный и развивающий аспект обучения предмету остается приоритетным [</w:t>
      </w:r>
      <w:r w:rsidR="00407EAF">
        <w:rPr>
          <w:rFonts w:ascii="Times New Roman" w:eastAsia="Calibri" w:hAnsi="Times New Roman" w:cs="Times New Roman"/>
          <w:sz w:val="28"/>
          <w:szCs w:val="28"/>
        </w:rPr>
        <w:t>2</w:t>
      </w:r>
      <w:r w:rsidRPr="001B75C1">
        <w:rPr>
          <w:rFonts w:ascii="Times New Roman" w:eastAsia="Calibri" w:hAnsi="Times New Roman" w:cs="Times New Roman"/>
          <w:sz w:val="28"/>
          <w:szCs w:val="28"/>
        </w:rPr>
        <w:t>].</w:t>
      </w:r>
      <w:r w:rsidRPr="001B75C1">
        <w:rPr>
          <w:rFonts w:ascii="Arial" w:eastAsia="Times New Roman" w:hAnsi="Arial" w:cs="Arial"/>
        </w:rPr>
        <w:t xml:space="preserve"> </w:t>
      </w:r>
      <w:r w:rsidRPr="001B75C1">
        <w:rPr>
          <w:rFonts w:ascii="Arial" w:eastAsia="Calibri" w:hAnsi="Arial" w:cs="Arial"/>
          <w:sz w:val="21"/>
          <w:szCs w:val="21"/>
          <w:shd w:val="clear" w:color="auto" w:fill="FFFFFF"/>
        </w:rPr>
        <w:t xml:space="preserve">  </w:t>
      </w:r>
    </w:p>
    <w:p w:rsidR="001B75C1" w:rsidRPr="001B75C1" w:rsidRDefault="001B75C1" w:rsidP="001B75C1">
      <w:pPr>
        <w:spacing w:after="0" w:line="240" w:lineRule="auto"/>
        <w:ind w:firstLine="708"/>
        <w:jc w:val="both"/>
        <w:rPr>
          <w:rFonts w:ascii="Times New Roman" w:eastAsia="Calibri" w:hAnsi="Times New Roman" w:cs="Times New Roman"/>
          <w:sz w:val="28"/>
          <w:szCs w:val="28"/>
        </w:rPr>
      </w:pPr>
      <w:r w:rsidRPr="001B75C1">
        <w:rPr>
          <w:rFonts w:ascii="Times New Roman" w:eastAsia="Calibri" w:hAnsi="Times New Roman" w:cs="Times New Roman"/>
          <w:sz w:val="28"/>
          <w:szCs w:val="28"/>
        </w:rPr>
        <w:t>Одной из актуальных задач обучения иностранным языкам на младшем этапе является активное вовлечение учащихся в процесс мотивированной речевой деятельности. Наглядности могут сделать процесс обучения более продуктивным и  вовлекающим. Учитывая, что большая часть информации поступает в мозг человека через зрительный канал, визуализация способствует лучшему усвоению и систематизации новой информации.</w:t>
      </w:r>
    </w:p>
    <w:p w:rsidR="001B75C1" w:rsidRPr="001B75C1" w:rsidRDefault="001B75C1" w:rsidP="001B75C1">
      <w:pPr>
        <w:spacing w:after="0" w:line="240" w:lineRule="auto"/>
        <w:jc w:val="both"/>
        <w:rPr>
          <w:rFonts w:ascii="Times New Roman" w:eastAsia="Calibri" w:hAnsi="Times New Roman" w:cs="Times New Roman"/>
          <w:sz w:val="28"/>
          <w:szCs w:val="28"/>
        </w:rPr>
      </w:pPr>
      <w:r w:rsidRPr="001B75C1">
        <w:rPr>
          <w:rFonts w:ascii="Times New Roman" w:eastAsia="Calibri" w:hAnsi="Times New Roman" w:cs="Times New Roman"/>
          <w:sz w:val="28"/>
          <w:szCs w:val="28"/>
        </w:rPr>
        <w:tab/>
      </w:r>
      <w:r w:rsidRPr="001B75C1">
        <w:rPr>
          <w:rFonts w:ascii="Times New Roman" w:eastAsia="Calibri" w:hAnsi="Times New Roman" w:cs="Times New Roman"/>
          <w:sz w:val="28"/>
          <w:szCs w:val="28"/>
          <w:shd w:val="clear" w:color="auto" w:fill="FFFFFF"/>
        </w:rPr>
        <w:t xml:space="preserve">Наглядные пособия предоставляют практическое решение для учителей, оборудование которых иногда составляет несколько книг и небольшое количество картинок. Наглядные пособия включают в себя доски, ноутбуки, диаграммы и плакаты, фотографии, журналы, флэш-карты и фактические объекты или  реалии  </w:t>
      </w:r>
      <w:r w:rsidRPr="001B75C1">
        <w:rPr>
          <w:rFonts w:ascii="Times New Roman" w:eastAsia="Calibri" w:hAnsi="Times New Roman" w:cs="Times New Roman"/>
          <w:sz w:val="28"/>
          <w:szCs w:val="28"/>
        </w:rPr>
        <w:t>[</w:t>
      </w:r>
      <w:r w:rsidR="00407EAF">
        <w:rPr>
          <w:rFonts w:ascii="Times New Roman" w:eastAsia="Calibri" w:hAnsi="Times New Roman" w:cs="Times New Roman"/>
          <w:sz w:val="28"/>
          <w:szCs w:val="28"/>
        </w:rPr>
        <w:t>2</w:t>
      </w:r>
      <w:r w:rsidRPr="001B75C1">
        <w:rPr>
          <w:rFonts w:ascii="Times New Roman" w:eastAsia="Calibri" w:hAnsi="Times New Roman" w:cs="Times New Roman"/>
          <w:sz w:val="28"/>
          <w:szCs w:val="28"/>
        </w:rPr>
        <w:t>].</w:t>
      </w:r>
      <w:r w:rsidRPr="001B75C1">
        <w:rPr>
          <w:rFonts w:ascii="Verdana" w:eastAsia="Calibri" w:hAnsi="Verdana" w:cs="Times New Roman"/>
          <w:sz w:val="23"/>
          <w:szCs w:val="23"/>
          <w:shd w:val="clear" w:color="auto" w:fill="FFFFFF"/>
        </w:rPr>
        <w:t xml:space="preserve"> </w:t>
      </w:r>
      <w:r w:rsidRPr="001B75C1">
        <w:rPr>
          <w:rFonts w:ascii="Times New Roman" w:eastAsia="Calibri" w:hAnsi="Times New Roman" w:cs="Times New Roman"/>
          <w:sz w:val="28"/>
          <w:szCs w:val="28"/>
        </w:rPr>
        <w:t xml:space="preserve"> </w:t>
      </w:r>
      <w:r w:rsidRPr="001B75C1">
        <w:rPr>
          <w:rFonts w:ascii="Times New Roman" w:eastAsia="Calibri" w:hAnsi="Times New Roman" w:cs="Times New Roman"/>
          <w:sz w:val="20"/>
          <w:szCs w:val="20"/>
        </w:rPr>
        <w:t xml:space="preserve"> </w:t>
      </w:r>
    </w:p>
    <w:p w:rsidR="001B75C1" w:rsidRPr="001B75C1" w:rsidRDefault="001B75C1" w:rsidP="001B75C1">
      <w:pPr>
        <w:spacing w:after="0" w:line="240" w:lineRule="auto"/>
        <w:jc w:val="both"/>
        <w:rPr>
          <w:rFonts w:ascii="Times New Roman" w:eastAsia="Calibri" w:hAnsi="Times New Roman" w:cs="Times New Roman"/>
          <w:sz w:val="20"/>
          <w:szCs w:val="20"/>
        </w:rPr>
      </w:pPr>
      <w:r w:rsidRPr="001B75C1">
        <w:rPr>
          <w:rFonts w:ascii="Times New Roman" w:eastAsia="Calibri" w:hAnsi="Times New Roman" w:cs="Times New Roman"/>
          <w:sz w:val="28"/>
          <w:szCs w:val="28"/>
        </w:rPr>
        <w:tab/>
        <w:t xml:space="preserve">Наглядность - это основа, на которой своеобразно усваивается новый язык, и создаются речевые процессы учащихся. Существует множество </w:t>
      </w:r>
      <w:r w:rsidRPr="001B75C1">
        <w:rPr>
          <w:rFonts w:ascii="Times New Roman" w:eastAsia="Calibri" w:hAnsi="Times New Roman" w:cs="Times New Roman"/>
          <w:sz w:val="28"/>
          <w:szCs w:val="28"/>
        </w:rPr>
        <w:lastRenderedPageBreak/>
        <w:t xml:space="preserve">способов, которыми учитель может организовать использование визуальных элементов, и опытный учитель может выбрать реализацию различных стратегий для разных результатов. В преподавании языка основная цель использования  визуальных средств - дать возможность преподавателю сделать свои уроки эффективными и интересными. В преподавании </w:t>
      </w:r>
      <w:r>
        <w:rPr>
          <w:rFonts w:ascii="Times New Roman" w:eastAsia="Calibri" w:hAnsi="Times New Roman" w:cs="Times New Roman"/>
          <w:sz w:val="28"/>
          <w:szCs w:val="28"/>
        </w:rPr>
        <w:t xml:space="preserve">иностранного </w:t>
      </w:r>
      <w:r w:rsidRPr="001B75C1">
        <w:rPr>
          <w:rFonts w:ascii="Times New Roman" w:eastAsia="Calibri" w:hAnsi="Times New Roman" w:cs="Times New Roman"/>
          <w:sz w:val="28"/>
          <w:szCs w:val="28"/>
        </w:rPr>
        <w:t>языка учитель использует прямой метод, поэтому им</w:t>
      </w:r>
      <w:r>
        <w:rPr>
          <w:rFonts w:ascii="Times New Roman" w:eastAsia="Calibri" w:hAnsi="Times New Roman" w:cs="Times New Roman"/>
          <w:sz w:val="28"/>
          <w:szCs w:val="28"/>
        </w:rPr>
        <w:t xml:space="preserve">енно учитель должен дать правильное </w:t>
      </w:r>
      <w:proofErr w:type="gramStart"/>
      <w:r w:rsidRPr="001B75C1">
        <w:rPr>
          <w:rFonts w:ascii="Times New Roman" w:eastAsia="Calibri" w:hAnsi="Times New Roman" w:cs="Times New Roman"/>
          <w:sz w:val="28"/>
          <w:szCs w:val="28"/>
        </w:rPr>
        <w:t>представление</w:t>
      </w:r>
      <w:proofErr w:type="gramEnd"/>
      <w:r w:rsidRPr="001B75C1">
        <w:rPr>
          <w:rFonts w:ascii="Times New Roman" w:eastAsia="Calibri" w:hAnsi="Times New Roman" w:cs="Times New Roman"/>
          <w:sz w:val="28"/>
          <w:szCs w:val="28"/>
        </w:rPr>
        <w:t xml:space="preserve"> учащимся </w:t>
      </w:r>
      <w:r>
        <w:rPr>
          <w:rFonts w:ascii="Times New Roman" w:eastAsia="Calibri" w:hAnsi="Times New Roman" w:cs="Times New Roman"/>
          <w:sz w:val="28"/>
          <w:szCs w:val="28"/>
        </w:rPr>
        <w:t xml:space="preserve">используя </w:t>
      </w:r>
      <w:r w:rsidRPr="001B75C1">
        <w:rPr>
          <w:rFonts w:ascii="Times New Roman" w:eastAsia="Calibri" w:hAnsi="Times New Roman" w:cs="Times New Roman"/>
          <w:sz w:val="28"/>
          <w:szCs w:val="28"/>
        </w:rPr>
        <w:t xml:space="preserve">  визуальны</w:t>
      </w:r>
      <w:r>
        <w:rPr>
          <w:rFonts w:ascii="Times New Roman" w:eastAsia="Calibri" w:hAnsi="Times New Roman" w:cs="Times New Roman"/>
          <w:sz w:val="28"/>
          <w:szCs w:val="28"/>
        </w:rPr>
        <w:t>е</w:t>
      </w:r>
      <w:r w:rsidRPr="001B75C1">
        <w:rPr>
          <w:rFonts w:ascii="Times New Roman" w:eastAsia="Calibri" w:hAnsi="Times New Roman" w:cs="Times New Roman"/>
          <w:sz w:val="28"/>
          <w:szCs w:val="28"/>
        </w:rPr>
        <w:t xml:space="preserve"> средств</w:t>
      </w:r>
      <w:r>
        <w:rPr>
          <w:rFonts w:ascii="Times New Roman" w:eastAsia="Calibri" w:hAnsi="Times New Roman" w:cs="Times New Roman"/>
          <w:sz w:val="28"/>
          <w:szCs w:val="28"/>
        </w:rPr>
        <w:t>а</w:t>
      </w:r>
      <w:r w:rsidRPr="001B75C1">
        <w:rPr>
          <w:rFonts w:ascii="Times New Roman" w:eastAsia="Calibri" w:hAnsi="Times New Roman" w:cs="Times New Roman"/>
          <w:sz w:val="28"/>
          <w:szCs w:val="28"/>
        </w:rPr>
        <w:t xml:space="preserve"> [</w:t>
      </w:r>
      <w:r w:rsidR="00407EAF">
        <w:rPr>
          <w:rFonts w:ascii="Times New Roman" w:eastAsia="Calibri" w:hAnsi="Times New Roman" w:cs="Times New Roman"/>
          <w:sz w:val="28"/>
          <w:szCs w:val="28"/>
        </w:rPr>
        <w:t>3</w:t>
      </w:r>
      <w:r w:rsidRPr="001B75C1">
        <w:rPr>
          <w:rFonts w:ascii="Times New Roman" w:eastAsia="Calibri" w:hAnsi="Times New Roman" w:cs="Times New Roman"/>
          <w:sz w:val="28"/>
          <w:szCs w:val="28"/>
        </w:rPr>
        <w:t>].</w:t>
      </w:r>
      <w:r w:rsidRPr="001B75C1">
        <w:rPr>
          <w:rFonts w:ascii="Verdana" w:eastAsia="Calibri" w:hAnsi="Verdana" w:cs="Times New Roman"/>
          <w:sz w:val="23"/>
          <w:szCs w:val="23"/>
          <w:shd w:val="clear" w:color="auto" w:fill="FFFFFF"/>
        </w:rPr>
        <w:t xml:space="preserve"> </w:t>
      </w:r>
      <w:r w:rsidRPr="001B75C1">
        <w:rPr>
          <w:rFonts w:ascii="Times New Roman" w:eastAsia="Calibri" w:hAnsi="Times New Roman" w:cs="Times New Roman"/>
          <w:sz w:val="28"/>
          <w:szCs w:val="28"/>
        </w:rPr>
        <w:t xml:space="preserve"> </w:t>
      </w:r>
      <w:r w:rsidRPr="001B75C1">
        <w:rPr>
          <w:rFonts w:ascii="Times New Roman" w:eastAsia="Calibri" w:hAnsi="Times New Roman" w:cs="Times New Roman"/>
          <w:sz w:val="20"/>
          <w:szCs w:val="20"/>
        </w:rPr>
        <w:t xml:space="preserve">   </w:t>
      </w:r>
    </w:p>
    <w:p w:rsidR="001B75C1" w:rsidRPr="001B75C1" w:rsidRDefault="001B75C1" w:rsidP="001B75C1">
      <w:pPr>
        <w:spacing w:after="0" w:line="240" w:lineRule="auto"/>
        <w:jc w:val="both"/>
        <w:rPr>
          <w:rFonts w:ascii="Times New Roman" w:eastAsia="Times New Roman" w:hAnsi="Times New Roman" w:cs="Times New Roman"/>
          <w:sz w:val="20"/>
          <w:szCs w:val="20"/>
        </w:rPr>
      </w:pPr>
      <w:r w:rsidRPr="001B75C1">
        <w:rPr>
          <w:rFonts w:ascii="Times New Roman" w:eastAsia="Times New Roman" w:hAnsi="Times New Roman" w:cs="Times New Roman"/>
          <w:sz w:val="28"/>
          <w:szCs w:val="28"/>
        </w:rPr>
        <w:tab/>
        <w:t xml:space="preserve">Наглядные учебные пособия это изображения объектов и явлений, создаваемых в учебных целях, производственных и природных объектов в их природном или подготовленном виде. Наглядность является одним из компонентов целостной системы обучения, которая может помочь младшему школьнику лучше понять материал, изучаемый на более высоком уровне. Вызвать необходимые ассоциации между изображением  и содержательным материалом высказывания является целью  применения изобразительных смысловых опор, так как некоторые отвлеченные идеи быстро и крепко привязываются к зрительному образу. В подобных опорах  могут быть гиперболизированы   важные свойства и качества предметов, для того, чтобы понять суть и непосредственно правильно определить направление движения мысли говорящего </w:t>
      </w:r>
      <w:r w:rsidRPr="001B75C1">
        <w:rPr>
          <w:rFonts w:ascii="Times New Roman" w:eastAsia="Calibri" w:hAnsi="Times New Roman" w:cs="Times New Roman"/>
          <w:sz w:val="28"/>
          <w:szCs w:val="28"/>
        </w:rPr>
        <w:t>[</w:t>
      </w:r>
      <w:r w:rsidR="007C7AC9">
        <w:rPr>
          <w:rFonts w:ascii="Times New Roman" w:eastAsia="Calibri" w:hAnsi="Times New Roman" w:cs="Times New Roman"/>
          <w:sz w:val="28"/>
          <w:szCs w:val="28"/>
        </w:rPr>
        <w:t>3</w:t>
      </w:r>
      <w:r w:rsidRPr="001B75C1">
        <w:rPr>
          <w:rFonts w:ascii="Times New Roman" w:eastAsia="Calibri" w:hAnsi="Times New Roman" w:cs="Times New Roman"/>
          <w:sz w:val="28"/>
          <w:szCs w:val="28"/>
        </w:rPr>
        <w:t>].</w:t>
      </w:r>
      <w:r w:rsidRPr="001B75C1">
        <w:rPr>
          <w:rFonts w:ascii="Verdana" w:eastAsia="Calibri" w:hAnsi="Verdana" w:cs="Times New Roman"/>
          <w:sz w:val="23"/>
          <w:szCs w:val="23"/>
          <w:shd w:val="clear" w:color="auto" w:fill="FFFFFF"/>
        </w:rPr>
        <w:t xml:space="preserve"> </w:t>
      </w:r>
      <w:r w:rsidRPr="001B75C1">
        <w:rPr>
          <w:rFonts w:ascii="Times New Roman" w:eastAsia="Calibri" w:hAnsi="Times New Roman" w:cs="Times New Roman"/>
          <w:sz w:val="28"/>
          <w:szCs w:val="28"/>
        </w:rPr>
        <w:t xml:space="preserve"> </w:t>
      </w:r>
      <w:r w:rsidRPr="001B75C1">
        <w:rPr>
          <w:rFonts w:ascii="Times New Roman" w:eastAsia="Calibri" w:hAnsi="Times New Roman" w:cs="Times New Roman"/>
          <w:sz w:val="20"/>
          <w:szCs w:val="20"/>
        </w:rPr>
        <w:t xml:space="preserve">   </w:t>
      </w:r>
      <w:r w:rsidRPr="001B75C1">
        <w:rPr>
          <w:rFonts w:ascii="Times New Roman" w:eastAsia="Calibri" w:hAnsi="Times New Roman" w:cs="Times New Roman"/>
          <w:sz w:val="20"/>
          <w:szCs w:val="20"/>
          <w:shd w:val="clear" w:color="auto" w:fill="FFFFFF"/>
        </w:rPr>
        <w:t xml:space="preserve"> </w:t>
      </w:r>
    </w:p>
    <w:p w:rsidR="001B75C1" w:rsidRPr="001B75C1" w:rsidRDefault="001B75C1" w:rsidP="001B75C1">
      <w:pPr>
        <w:tabs>
          <w:tab w:val="left" w:pos="709"/>
        </w:tabs>
        <w:spacing w:after="0" w:line="240" w:lineRule="auto"/>
        <w:jc w:val="both"/>
        <w:rPr>
          <w:rFonts w:ascii="Times New Roman" w:eastAsia="Calibri" w:hAnsi="Times New Roman" w:cs="Times New Roman"/>
          <w:sz w:val="28"/>
          <w:szCs w:val="28"/>
        </w:rPr>
      </w:pPr>
      <w:r w:rsidRPr="001B75C1">
        <w:rPr>
          <w:rFonts w:ascii="Times New Roman" w:eastAsia="Calibri" w:hAnsi="Times New Roman" w:cs="Times New Roman"/>
          <w:sz w:val="28"/>
          <w:szCs w:val="28"/>
        </w:rPr>
        <w:tab/>
        <w:t xml:space="preserve">Использование таких </w:t>
      </w:r>
      <w:r w:rsidR="004D42C0">
        <w:rPr>
          <w:rFonts w:ascii="Times New Roman" w:eastAsia="Calibri" w:hAnsi="Times New Roman" w:cs="Times New Roman"/>
          <w:sz w:val="28"/>
          <w:szCs w:val="28"/>
        </w:rPr>
        <w:t xml:space="preserve">наглядностей </w:t>
      </w:r>
      <w:r w:rsidRPr="001B75C1">
        <w:rPr>
          <w:rFonts w:ascii="Times New Roman" w:eastAsia="Calibri" w:hAnsi="Times New Roman" w:cs="Times New Roman"/>
          <w:sz w:val="28"/>
          <w:szCs w:val="28"/>
        </w:rPr>
        <w:t xml:space="preserve">как изображения, графические организаторы, диаграммы, видео и компьютеры могут помочь учащимся легко понять и реализовать основные моменты, которые они узнали на уроке. Для каждого визуального пособия учащиеся имеют разные ответы и выражения из-за их различного образовательного и культурного фона. Использование наглядных пособий может помочь учащимся понять глубокий смысл темы и понять сходства и различия между каждой темой. </w:t>
      </w:r>
    </w:p>
    <w:p w:rsidR="001B75C1" w:rsidRPr="001B75C1" w:rsidRDefault="001B75C1" w:rsidP="001B75C1">
      <w:pPr>
        <w:tabs>
          <w:tab w:val="left" w:pos="709"/>
        </w:tabs>
        <w:spacing w:after="0" w:line="240" w:lineRule="auto"/>
        <w:jc w:val="both"/>
        <w:rPr>
          <w:rFonts w:ascii="Times New Roman" w:eastAsia="Calibri" w:hAnsi="Times New Roman" w:cs="Times New Roman"/>
          <w:sz w:val="28"/>
          <w:szCs w:val="28"/>
        </w:rPr>
      </w:pPr>
      <w:r w:rsidRPr="001B75C1">
        <w:rPr>
          <w:rFonts w:ascii="Times New Roman" w:eastAsia="Calibri" w:hAnsi="Times New Roman" w:cs="Times New Roman"/>
          <w:sz w:val="28"/>
          <w:szCs w:val="28"/>
        </w:rPr>
        <w:tab/>
        <w:t>Это является главным фактором для формирования фонематического слуха, развития умения понимать звучащую речь и соответственно правильно воспроизводить ее.</w:t>
      </w:r>
      <w:r w:rsidRPr="001B75C1">
        <w:rPr>
          <w:rFonts w:ascii="Times New Roman" w:eastAsia="Calibri" w:hAnsi="Times New Roman" w:cs="Times New Roman"/>
          <w:sz w:val="28"/>
          <w:szCs w:val="28"/>
          <w:shd w:val="clear" w:color="auto" w:fill="F9F9F9"/>
        </w:rPr>
        <w:t xml:space="preserve"> Необходимо также  отметить применение наглядности на  занятиях по иностранному языку </w:t>
      </w:r>
      <w:r w:rsidR="004D42C0">
        <w:rPr>
          <w:rFonts w:ascii="Times New Roman" w:eastAsia="Calibri" w:hAnsi="Times New Roman" w:cs="Times New Roman"/>
          <w:sz w:val="28"/>
          <w:szCs w:val="28"/>
          <w:shd w:val="clear" w:color="auto" w:fill="F9F9F9"/>
        </w:rPr>
        <w:t xml:space="preserve">в </w:t>
      </w:r>
      <w:r w:rsidRPr="001B75C1">
        <w:rPr>
          <w:rFonts w:ascii="Times New Roman" w:eastAsia="Calibri" w:hAnsi="Times New Roman" w:cs="Times New Roman"/>
          <w:sz w:val="28"/>
          <w:szCs w:val="28"/>
          <w:shd w:val="clear" w:color="auto" w:fill="F9F9F9"/>
        </w:rPr>
        <w:t xml:space="preserve">тренировке устной речи. </w:t>
      </w:r>
      <w:r w:rsidRPr="001B75C1">
        <w:rPr>
          <w:rFonts w:ascii="Times New Roman" w:eastAsia="Calibri" w:hAnsi="Times New Roman" w:cs="Times New Roman"/>
          <w:sz w:val="28"/>
          <w:szCs w:val="28"/>
        </w:rPr>
        <w:t xml:space="preserve">При  овладении новым средством общения на иностранном языке учащимся на младшем этапе обучения свойственно предметно-образное мышление, где важная роль отведена   зрительному  каналу. </w:t>
      </w:r>
    </w:p>
    <w:p w:rsidR="001B75C1" w:rsidRPr="001B75C1" w:rsidRDefault="001B75C1" w:rsidP="001B75C1">
      <w:pPr>
        <w:tabs>
          <w:tab w:val="left" w:pos="709"/>
        </w:tabs>
        <w:spacing w:after="0" w:line="240" w:lineRule="auto"/>
        <w:jc w:val="both"/>
        <w:rPr>
          <w:rFonts w:ascii="Times New Roman" w:eastAsia="Calibri" w:hAnsi="Times New Roman" w:cs="Times New Roman"/>
          <w:sz w:val="28"/>
          <w:szCs w:val="28"/>
        </w:rPr>
      </w:pPr>
      <w:r w:rsidRPr="001B75C1">
        <w:rPr>
          <w:rFonts w:ascii="Times New Roman" w:eastAsia="Calibri" w:hAnsi="Times New Roman" w:cs="Times New Roman"/>
          <w:sz w:val="28"/>
          <w:szCs w:val="28"/>
        </w:rPr>
        <w:tab/>
      </w:r>
      <w:r w:rsidRPr="001B75C1">
        <w:rPr>
          <w:rFonts w:ascii="Times New Roman" w:eastAsia="Times New Roman" w:hAnsi="Times New Roman" w:cs="Times New Roman"/>
          <w:sz w:val="28"/>
          <w:szCs w:val="28"/>
        </w:rPr>
        <w:t xml:space="preserve">Работу с картинками  следует проводить в достаточно   быстром темпе, при этом важно  предусмотреть смену картинок, используемых  для развития умения учащихся отвечать на поставленные учителем вопросы, для самостоятельной постановки вопросов и для создания ситуаций, стимулирующих самостоятельное высказывание, необходимые в процессе описания предъявленной картинки. </w:t>
      </w:r>
      <w:r w:rsidRPr="001B75C1">
        <w:rPr>
          <w:rFonts w:ascii="Times New Roman" w:eastAsia="Calibri" w:hAnsi="Times New Roman" w:cs="Times New Roman"/>
          <w:sz w:val="28"/>
          <w:szCs w:val="28"/>
        </w:rPr>
        <w:t xml:space="preserve">Демонстрируя  учащимся различные картинки, предметы или </w:t>
      </w:r>
      <w:r>
        <w:rPr>
          <w:rFonts w:ascii="Times New Roman" w:eastAsia="Calibri" w:hAnsi="Times New Roman" w:cs="Times New Roman"/>
          <w:sz w:val="28"/>
          <w:szCs w:val="28"/>
        </w:rPr>
        <w:t xml:space="preserve">предметные, </w:t>
      </w:r>
      <w:r w:rsidRPr="001B75C1">
        <w:rPr>
          <w:rFonts w:ascii="Times New Roman" w:eastAsia="Calibri" w:hAnsi="Times New Roman" w:cs="Times New Roman"/>
          <w:sz w:val="28"/>
          <w:szCs w:val="28"/>
        </w:rPr>
        <w:t>ситуативные и тематические аппл</w:t>
      </w:r>
      <w:r>
        <w:rPr>
          <w:rFonts w:ascii="Times New Roman" w:eastAsia="Calibri" w:hAnsi="Times New Roman" w:cs="Times New Roman"/>
          <w:sz w:val="28"/>
          <w:szCs w:val="28"/>
        </w:rPr>
        <w:t>икации</w:t>
      </w:r>
      <w:r w:rsidRPr="001B75C1">
        <w:rPr>
          <w:rFonts w:ascii="Times New Roman" w:eastAsia="Calibri" w:hAnsi="Times New Roman" w:cs="Times New Roman"/>
          <w:sz w:val="28"/>
          <w:szCs w:val="28"/>
        </w:rPr>
        <w:t>, начинает активно работать канал, отвечающий за их восприятие.</w:t>
      </w:r>
      <w:r w:rsidRPr="001B75C1">
        <w:rPr>
          <w:rFonts w:ascii="Helvetica" w:eastAsia="Calibri" w:hAnsi="Helvetica" w:cs="Helvetica"/>
          <w:sz w:val="21"/>
          <w:szCs w:val="21"/>
          <w:shd w:val="clear" w:color="auto" w:fill="F9F9F9"/>
        </w:rPr>
        <w:t xml:space="preserve">  </w:t>
      </w:r>
      <w:r w:rsidRPr="001B75C1">
        <w:rPr>
          <w:rFonts w:ascii="Times New Roman" w:eastAsia="Calibri" w:hAnsi="Times New Roman" w:cs="Times New Roman"/>
          <w:sz w:val="28"/>
          <w:szCs w:val="28"/>
          <w:shd w:val="clear" w:color="auto" w:fill="F9F9F9"/>
        </w:rPr>
        <w:t xml:space="preserve">Довольно часто  учащиеся не могут установить  </w:t>
      </w:r>
      <w:r w:rsidRPr="001B75C1">
        <w:rPr>
          <w:rFonts w:ascii="Times New Roman" w:eastAsia="Calibri" w:hAnsi="Times New Roman" w:cs="Times New Roman"/>
          <w:sz w:val="28"/>
          <w:szCs w:val="28"/>
        </w:rPr>
        <w:t xml:space="preserve">внутреннюю взаимосвязь между словом и образом, так как на младшем этапе они  мыслят </w:t>
      </w:r>
      <w:r>
        <w:rPr>
          <w:rFonts w:ascii="Times New Roman" w:eastAsia="Calibri" w:hAnsi="Times New Roman" w:cs="Times New Roman"/>
          <w:sz w:val="28"/>
          <w:szCs w:val="28"/>
        </w:rPr>
        <w:t>предметно</w:t>
      </w:r>
      <w:r w:rsidRPr="001B75C1">
        <w:rPr>
          <w:rFonts w:ascii="Times New Roman" w:eastAsia="Calibri" w:hAnsi="Times New Roman" w:cs="Times New Roman"/>
          <w:sz w:val="28"/>
          <w:szCs w:val="28"/>
        </w:rPr>
        <w:t xml:space="preserve">, и не всегда осуществляют переход от </w:t>
      </w:r>
      <w:proofErr w:type="gramStart"/>
      <w:r w:rsidRPr="001B75C1">
        <w:rPr>
          <w:rFonts w:ascii="Times New Roman" w:eastAsia="Calibri" w:hAnsi="Times New Roman" w:cs="Times New Roman"/>
          <w:sz w:val="28"/>
          <w:szCs w:val="28"/>
        </w:rPr>
        <w:t>конкретного</w:t>
      </w:r>
      <w:proofErr w:type="gramEnd"/>
      <w:r w:rsidRPr="001B75C1">
        <w:rPr>
          <w:rFonts w:ascii="Times New Roman" w:eastAsia="Calibri" w:hAnsi="Times New Roman" w:cs="Times New Roman"/>
          <w:sz w:val="28"/>
          <w:szCs w:val="28"/>
        </w:rPr>
        <w:t xml:space="preserve"> к абстрактному мышлению [</w:t>
      </w:r>
      <w:r w:rsidR="007C7AC9">
        <w:rPr>
          <w:rFonts w:ascii="Times New Roman" w:eastAsia="Calibri" w:hAnsi="Times New Roman" w:cs="Times New Roman"/>
          <w:sz w:val="28"/>
          <w:szCs w:val="28"/>
        </w:rPr>
        <w:t>4</w:t>
      </w:r>
      <w:r w:rsidRPr="001B75C1">
        <w:rPr>
          <w:rFonts w:ascii="Times New Roman" w:eastAsia="Calibri" w:hAnsi="Times New Roman" w:cs="Times New Roman"/>
          <w:sz w:val="28"/>
          <w:szCs w:val="28"/>
        </w:rPr>
        <w:t>].</w:t>
      </w:r>
      <w:r w:rsidRPr="001B75C1">
        <w:rPr>
          <w:rFonts w:ascii="Verdana" w:eastAsia="Calibri" w:hAnsi="Verdana" w:cs="Times New Roman"/>
          <w:sz w:val="23"/>
          <w:szCs w:val="23"/>
          <w:shd w:val="clear" w:color="auto" w:fill="FFFFFF"/>
        </w:rPr>
        <w:t xml:space="preserve"> </w:t>
      </w:r>
      <w:r w:rsidRPr="001B75C1">
        <w:rPr>
          <w:rFonts w:ascii="Times New Roman" w:eastAsia="Calibri" w:hAnsi="Times New Roman" w:cs="Times New Roman"/>
          <w:sz w:val="28"/>
          <w:szCs w:val="28"/>
        </w:rPr>
        <w:t xml:space="preserve"> </w:t>
      </w:r>
      <w:r w:rsidRPr="001B75C1">
        <w:rPr>
          <w:rFonts w:ascii="Times New Roman" w:eastAsia="Calibri" w:hAnsi="Times New Roman" w:cs="Times New Roman"/>
          <w:sz w:val="20"/>
          <w:szCs w:val="20"/>
        </w:rPr>
        <w:t xml:space="preserve">  </w:t>
      </w:r>
      <w:r w:rsidRPr="001B75C1">
        <w:rPr>
          <w:rFonts w:ascii="Times New Roman" w:eastAsia="Calibri" w:hAnsi="Times New Roman" w:cs="Times New Roman"/>
          <w:sz w:val="28"/>
          <w:szCs w:val="28"/>
          <w:shd w:val="clear" w:color="auto" w:fill="F9F9F9"/>
        </w:rPr>
        <w:t xml:space="preserve">  </w:t>
      </w:r>
    </w:p>
    <w:p w:rsidR="001B75C1" w:rsidRPr="001B75C1" w:rsidRDefault="001B75C1" w:rsidP="001B75C1">
      <w:pPr>
        <w:spacing w:after="0" w:line="240" w:lineRule="auto"/>
        <w:ind w:firstLine="708"/>
        <w:jc w:val="both"/>
        <w:rPr>
          <w:rFonts w:ascii="Times New Roman" w:eastAsia="Calibri" w:hAnsi="Times New Roman" w:cs="Times New Roman"/>
          <w:sz w:val="28"/>
          <w:szCs w:val="28"/>
        </w:rPr>
      </w:pPr>
      <w:r w:rsidRPr="001B75C1">
        <w:rPr>
          <w:rFonts w:ascii="Times New Roman" w:eastAsia="Calibri" w:hAnsi="Times New Roman" w:cs="Times New Roman"/>
          <w:sz w:val="28"/>
          <w:szCs w:val="28"/>
        </w:rPr>
        <w:lastRenderedPageBreak/>
        <w:t xml:space="preserve">Важную  роль при обучении   иностранному языку на начальном этапе играет зрительная наглядность. Основная цель использования зрительной   наглядности заключается в   развитии мышления учащихся на чувственных впечатлениях,  в связке слова, обозначающие знакомые им окружающие предметы, с названиями этих предметов на </w:t>
      </w:r>
      <w:r w:rsidR="004D42C0">
        <w:rPr>
          <w:rFonts w:ascii="Times New Roman" w:eastAsia="Calibri" w:hAnsi="Times New Roman" w:cs="Times New Roman"/>
          <w:sz w:val="28"/>
          <w:szCs w:val="28"/>
        </w:rPr>
        <w:t>иностранном</w:t>
      </w:r>
      <w:r w:rsidRPr="001B75C1">
        <w:rPr>
          <w:rFonts w:ascii="Times New Roman" w:eastAsia="Calibri" w:hAnsi="Times New Roman" w:cs="Times New Roman"/>
          <w:sz w:val="28"/>
          <w:szCs w:val="28"/>
        </w:rPr>
        <w:t xml:space="preserve"> языке. </w:t>
      </w:r>
      <w:r w:rsidR="004D42C0" w:rsidRPr="001B75C1">
        <w:rPr>
          <w:rFonts w:ascii="Times New Roman" w:eastAsia="Calibri" w:hAnsi="Times New Roman" w:cs="Times New Roman"/>
          <w:sz w:val="28"/>
          <w:szCs w:val="28"/>
        </w:rPr>
        <w:t>У</w:t>
      </w:r>
      <w:r w:rsidRPr="001B75C1">
        <w:rPr>
          <w:rFonts w:ascii="Times New Roman" w:eastAsia="Calibri" w:hAnsi="Times New Roman" w:cs="Times New Roman"/>
          <w:sz w:val="28"/>
          <w:szCs w:val="28"/>
        </w:rPr>
        <w:t>читывая</w:t>
      </w:r>
      <w:r w:rsidR="004D42C0">
        <w:rPr>
          <w:rFonts w:ascii="Times New Roman" w:eastAsia="Calibri" w:hAnsi="Times New Roman" w:cs="Times New Roman"/>
          <w:sz w:val="28"/>
          <w:szCs w:val="28"/>
        </w:rPr>
        <w:t xml:space="preserve"> </w:t>
      </w:r>
      <w:r w:rsidRPr="001B75C1">
        <w:rPr>
          <w:rFonts w:ascii="Times New Roman" w:eastAsia="Calibri" w:hAnsi="Times New Roman" w:cs="Times New Roman"/>
          <w:sz w:val="28"/>
          <w:szCs w:val="28"/>
        </w:rPr>
        <w:t xml:space="preserve"> возрастные психологические особенности учащихся и уровень владения  учебным материалом </w:t>
      </w:r>
      <w:r>
        <w:rPr>
          <w:rFonts w:ascii="Times New Roman" w:eastAsia="Calibri" w:hAnsi="Times New Roman" w:cs="Times New Roman"/>
          <w:sz w:val="28"/>
          <w:szCs w:val="28"/>
        </w:rPr>
        <w:t>на начальном этапе,</w:t>
      </w:r>
      <w:r w:rsidRPr="001B75C1">
        <w:rPr>
          <w:rFonts w:ascii="Times New Roman" w:eastAsia="Calibri" w:hAnsi="Times New Roman" w:cs="Times New Roman"/>
          <w:sz w:val="28"/>
          <w:szCs w:val="28"/>
        </w:rPr>
        <w:t xml:space="preserve"> желательна статическая зрительная наглядность. Данный немаловажный факт составляет одно из проявлений новизны в изучении </w:t>
      </w:r>
      <w:r w:rsidR="004D42C0">
        <w:rPr>
          <w:rFonts w:ascii="Times New Roman" w:eastAsia="Calibri" w:hAnsi="Times New Roman" w:cs="Times New Roman"/>
          <w:sz w:val="28"/>
          <w:szCs w:val="28"/>
        </w:rPr>
        <w:t xml:space="preserve">иностранного языка </w:t>
      </w:r>
      <w:r w:rsidRPr="001B75C1">
        <w:rPr>
          <w:rFonts w:ascii="Times New Roman" w:eastAsia="Calibri" w:hAnsi="Times New Roman" w:cs="Times New Roman"/>
          <w:sz w:val="28"/>
          <w:szCs w:val="28"/>
        </w:rPr>
        <w:t>[</w:t>
      </w:r>
      <w:r w:rsidR="007C7AC9">
        <w:rPr>
          <w:rFonts w:ascii="Times New Roman" w:eastAsia="Calibri" w:hAnsi="Times New Roman" w:cs="Times New Roman"/>
          <w:sz w:val="28"/>
          <w:szCs w:val="28"/>
        </w:rPr>
        <w:t>4</w:t>
      </w:r>
      <w:r w:rsidRPr="001B75C1">
        <w:rPr>
          <w:rFonts w:ascii="Times New Roman" w:eastAsia="Calibri" w:hAnsi="Times New Roman" w:cs="Times New Roman"/>
          <w:sz w:val="28"/>
          <w:szCs w:val="28"/>
        </w:rPr>
        <w:t>].</w:t>
      </w:r>
      <w:r w:rsidRPr="001B75C1">
        <w:rPr>
          <w:rFonts w:ascii="Times New Roman" w:eastAsia="Calibri" w:hAnsi="Times New Roman" w:cs="Times New Roman"/>
          <w:sz w:val="28"/>
          <w:szCs w:val="28"/>
          <w:shd w:val="clear" w:color="auto" w:fill="FFFFFF"/>
        </w:rPr>
        <w:t xml:space="preserve"> </w:t>
      </w:r>
      <w:r w:rsidRPr="001B75C1">
        <w:rPr>
          <w:rFonts w:ascii="Times New Roman" w:eastAsia="Calibri" w:hAnsi="Times New Roman" w:cs="Times New Roman"/>
          <w:i/>
          <w:iCs/>
          <w:sz w:val="28"/>
          <w:szCs w:val="28"/>
          <w:shd w:val="clear" w:color="auto" w:fill="F9F9F9"/>
        </w:rPr>
        <w:t xml:space="preserve">  </w:t>
      </w:r>
    </w:p>
    <w:p w:rsidR="001B75C1" w:rsidRPr="001B75C1" w:rsidRDefault="001B75C1" w:rsidP="001B75C1">
      <w:pPr>
        <w:spacing w:after="0" w:line="240" w:lineRule="auto"/>
        <w:ind w:firstLine="708"/>
        <w:jc w:val="both"/>
        <w:rPr>
          <w:rFonts w:ascii="Times New Roman" w:eastAsia="Calibri" w:hAnsi="Times New Roman" w:cs="Times New Roman"/>
          <w:sz w:val="28"/>
          <w:szCs w:val="28"/>
        </w:rPr>
      </w:pPr>
      <w:r w:rsidRPr="001B75C1">
        <w:rPr>
          <w:rFonts w:ascii="Times New Roman" w:eastAsia="Calibri" w:hAnsi="Times New Roman" w:cs="Times New Roman"/>
          <w:sz w:val="28"/>
          <w:szCs w:val="28"/>
        </w:rPr>
        <w:t xml:space="preserve">Наглядность заключает в себя эффективные средства формирования положительной мотивации. Дети с огромным интересом заинтересованы в  усвоении новых обозначений и особенностей строя  нового для них языка, новые слова и словосочетания, клише связанные с передачей мыслей, необходимых для повседневного общения. Известен факт наилучшего запоминания текстов, представленные с помощью наглядных средств, но </w:t>
      </w:r>
      <w:r>
        <w:rPr>
          <w:rFonts w:ascii="Times New Roman" w:eastAsia="Calibri" w:hAnsi="Times New Roman" w:cs="Times New Roman"/>
          <w:sz w:val="28"/>
          <w:szCs w:val="28"/>
        </w:rPr>
        <w:t xml:space="preserve">также </w:t>
      </w:r>
      <w:r w:rsidRPr="001B75C1">
        <w:rPr>
          <w:rFonts w:ascii="Times New Roman" w:eastAsia="Calibri" w:hAnsi="Times New Roman" w:cs="Times New Roman"/>
          <w:sz w:val="28"/>
          <w:szCs w:val="28"/>
        </w:rPr>
        <w:t xml:space="preserve">учителю необходимо помнить, что наглядность не  рассматривается  как простой  показ  определенного предмета.  </w:t>
      </w:r>
    </w:p>
    <w:p w:rsidR="001B75C1" w:rsidRDefault="001B75C1" w:rsidP="001B75C1">
      <w:pPr>
        <w:spacing w:after="0" w:line="240" w:lineRule="auto"/>
        <w:ind w:firstLine="708"/>
        <w:jc w:val="both"/>
        <w:rPr>
          <w:rFonts w:eastAsia="Calibri" w:cs="Helvetica"/>
          <w:sz w:val="20"/>
          <w:szCs w:val="20"/>
          <w:shd w:val="clear" w:color="auto" w:fill="FFFFFF"/>
        </w:rPr>
      </w:pPr>
      <w:r w:rsidRPr="001B75C1">
        <w:rPr>
          <w:rFonts w:ascii="Times New Roman" w:eastAsia="Calibri" w:hAnsi="Times New Roman" w:cs="Times New Roman"/>
          <w:sz w:val="28"/>
          <w:szCs w:val="28"/>
          <w:lang w:eastAsia="ru-RU"/>
        </w:rPr>
        <w:t>Значение наглядности заключается  в  мобилизации психической активности учащихся, непосредственно вызывает большой интерес к занятиям иностранным языком, углубляет объем выученного материала, развивает креативное воображение и дисциплинирует.</w:t>
      </w:r>
      <w:r w:rsidRPr="001B75C1">
        <w:rPr>
          <w:rFonts w:ascii="Times New Roman" w:eastAsia="Calibri" w:hAnsi="Times New Roman" w:cs="Times New Roman"/>
          <w:sz w:val="28"/>
          <w:szCs w:val="28"/>
        </w:rPr>
        <w:t xml:space="preserve"> </w:t>
      </w:r>
      <w:r w:rsidRPr="001B75C1">
        <w:rPr>
          <w:rFonts w:ascii="Times New Roman" w:eastAsia="Calibri" w:hAnsi="Times New Roman" w:cs="Times New Roman"/>
          <w:sz w:val="28"/>
          <w:szCs w:val="28"/>
          <w:lang w:eastAsia="ru-RU"/>
        </w:rPr>
        <w:t xml:space="preserve">В значительной степени наглядность повышает эффективность обучения, непосредственно помогая ученику в усвоении языка осмысленно и с большим интересом. </w:t>
      </w:r>
      <w:r w:rsidRPr="001B75C1">
        <w:rPr>
          <w:rFonts w:ascii="Times New Roman" w:eastAsia="Calibri" w:hAnsi="Times New Roman" w:cs="Times New Roman"/>
          <w:sz w:val="28"/>
          <w:szCs w:val="28"/>
        </w:rPr>
        <w:t>Средства наглядности используются в качестве визуальных опор и при обобщении языковых явлений, где они проявляют себя так же, как при обучении другим учебным предметам [</w:t>
      </w:r>
      <w:r w:rsidR="007C7AC9">
        <w:rPr>
          <w:rFonts w:ascii="Times New Roman" w:eastAsia="Calibri" w:hAnsi="Times New Roman" w:cs="Times New Roman"/>
          <w:sz w:val="28"/>
          <w:szCs w:val="28"/>
        </w:rPr>
        <w:t>1</w:t>
      </w:r>
      <w:r w:rsidRPr="001B75C1">
        <w:rPr>
          <w:rFonts w:ascii="Times New Roman" w:eastAsia="Calibri" w:hAnsi="Times New Roman" w:cs="Times New Roman"/>
          <w:sz w:val="28"/>
          <w:szCs w:val="28"/>
        </w:rPr>
        <w:t>].</w:t>
      </w:r>
      <w:r w:rsidRPr="001B75C1">
        <w:rPr>
          <w:rFonts w:ascii="Helvetica" w:eastAsia="Calibri" w:hAnsi="Helvetica" w:cs="Helvetica"/>
          <w:sz w:val="20"/>
          <w:szCs w:val="20"/>
          <w:shd w:val="clear" w:color="auto" w:fill="FFFFFF"/>
        </w:rPr>
        <w:t xml:space="preserve"> </w:t>
      </w:r>
    </w:p>
    <w:p w:rsidR="001B75C1" w:rsidRPr="001B75C1" w:rsidRDefault="001B75C1" w:rsidP="004D42C0">
      <w:pPr>
        <w:spacing w:after="0" w:line="240" w:lineRule="auto"/>
        <w:jc w:val="both"/>
        <w:rPr>
          <w:rFonts w:ascii="Times New Roman" w:eastAsia="Calibri" w:hAnsi="Times New Roman" w:cs="Times New Roman"/>
          <w:sz w:val="20"/>
          <w:szCs w:val="20"/>
          <w:shd w:val="clear" w:color="auto" w:fill="FFFFFF"/>
        </w:rPr>
      </w:pPr>
      <w:bookmarkStart w:id="1" w:name="327"/>
      <w:r w:rsidRPr="001B75C1">
        <w:rPr>
          <w:rFonts w:ascii="Times New Roman" w:eastAsia="Calibri" w:hAnsi="Times New Roman" w:cs="Times New Roman"/>
          <w:sz w:val="28"/>
          <w:szCs w:val="28"/>
          <w:shd w:val="clear" w:color="auto" w:fill="FFFFFF"/>
        </w:rPr>
        <w:tab/>
        <w:t>Как  основной принцип построения учебного процесса с опорой на средства наглядности в процессе обучения языкам наглядность непосредственно  используется   при объяснении нового материала, контроле освоения учебного материала, в написании книг, учебных пособий, схем, карт  и таблиц.</w:t>
      </w:r>
      <w:r w:rsidRPr="001B75C1">
        <w:rPr>
          <w:rFonts w:ascii="Calibri" w:eastAsia="Calibri" w:hAnsi="Calibri" w:cs="Times New Roman"/>
          <w:shd w:val="clear" w:color="auto" w:fill="FFFFFF"/>
        </w:rPr>
        <w:t xml:space="preserve"> </w:t>
      </w:r>
      <w:r w:rsidRPr="001B75C1">
        <w:rPr>
          <w:rFonts w:ascii="Times New Roman" w:eastAsia="Calibri" w:hAnsi="Times New Roman" w:cs="Times New Roman"/>
          <w:sz w:val="28"/>
          <w:szCs w:val="28"/>
          <w:shd w:val="clear" w:color="auto" w:fill="FFFFFF"/>
        </w:rPr>
        <w:t>На своих уроках</w:t>
      </w:r>
      <w:r w:rsidRPr="001B75C1">
        <w:rPr>
          <w:rFonts w:ascii="Calibri" w:eastAsia="Calibri" w:hAnsi="Calibri" w:cs="Times New Roman"/>
          <w:shd w:val="clear" w:color="auto" w:fill="FFFFFF"/>
        </w:rPr>
        <w:t xml:space="preserve"> </w:t>
      </w:r>
      <w:r w:rsidRPr="001B75C1">
        <w:rPr>
          <w:rFonts w:ascii="Times New Roman" w:eastAsia="Calibri" w:hAnsi="Times New Roman" w:cs="Times New Roman"/>
          <w:sz w:val="28"/>
          <w:szCs w:val="28"/>
          <w:shd w:val="clear" w:color="auto" w:fill="FFFFFF"/>
        </w:rPr>
        <w:t xml:space="preserve">учитель может пользоваться различными средствами наглядности, от реальных объектов и их изображений, до образцов  изучаемых объектов и явлений. </w:t>
      </w:r>
      <w:bookmarkEnd w:id="1"/>
    </w:p>
    <w:p w:rsidR="001B75C1" w:rsidRPr="001B75C1" w:rsidRDefault="001B75C1" w:rsidP="001B75C1">
      <w:pPr>
        <w:spacing w:after="0" w:line="240" w:lineRule="auto"/>
        <w:jc w:val="both"/>
        <w:rPr>
          <w:rFonts w:ascii="Times New Roman" w:eastAsia="Calibri" w:hAnsi="Times New Roman" w:cs="Times New Roman"/>
          <w:sz w:val="28"/>
          <w:szCs w:val="28"/>
        </w:rPr>
      </w:pPr>
      <w:r w:rsidRPr="001B75C1">
        <w:rPr>
          <w:rFonts w:ascii="Times New Roman" w:eastAsia="Calibri" w:hAnsi="Times New Roman" w:cs="Times New Roman"/>
          <w:sz w:val="28"/>
          <w:szCs w:val="28"/>
        </w:rPr>
        <w:tab/>
        <w:t xml:space="preserve">Средства  наглядности, иллюстрации и жесты, используемые  учителем на уроке иностранного языка, создают эффект «присутствия» в точно заданной  ситуации общения и способствуют сохранению  в памяти детей   смысла, необходимые    им  для их передачи  или восприятия. </w:t>
      </w:r>
    </w:p>
    <w:p w:rsidR="001B75C1" w:rsidRPr="001B75C1" w:rsidRDefault="001B75C1" w:rsidP="001B75C1">
      <w:pPr>
        <w:spacing w:after="0" w:line="240" w:lineRule="auto"/>
        <w:jc w:val="both"/>
        <w:rPr>
          <w:rFonts w:ascii="Times New Roman" w:eastAsia="Calibri" w:hAnsi="Times New Roman" w:cs="Times New Roman"/>
          <w:sz w:val="28"/>
          <w:szCs w:val="28"/>
        </w:rPr>
      </w:pPr>
      <w:r w:rsidRPr="001B75C1">
        <w:rPr>
          <w:rFonts w:ascii="Times New Roman" w:eastAsia="Calibri" w:hAnsi="Times New Roman" w:cs="Times New Roman"/>
          <w:sz w:val="28"/>
          <w:szCs w:val="28"/>
        </w:rPr>
        <w:tab/>
        <w:t>Наглядное восприятие является исходным пунктом познания  учащихся и основой обучения и создает условия для доступного  запоминания изучаемого явления, образования ясного, четкого представления о предмете или явлении</w:t>
      </w:r>
      <w:r w:rsidR="004D42C0">
        <w:rPr>
          <w:rFonts w:ascii="Times New Roman" w:eastAsia="Calibri" w:hAnsi="Times New Roman" w:cs="Times New Roman"/>
          <w:sz w:val="28"/>
          <w:szCs w:val="28"/>
        </w:rPr>
        <w:t>,</w:t>
      </w:r>
      <w:r w:rsidRPr="001B75C1">
        <w:rPr>
          <w:rFonts w:ascii="Times New Roman" w:eastAsia="Calibri" w:hAnsi="Times New Roman" w:cs="Times New Roman"/>
          <w:sz w:val="28"/>
          <w:szCs w:val="28"/>
        </w:rPr>
        <w:t xml:space="preserve"> важнейшим моментом в развитии памяти и мышления человека. Психологическая особенность визуального наглядного изложения материала заключается в  непосредственной мобилизации   психологической активности  учащихся, снижения утомляемости, вызывает живой интерес к изучению </w:t>
      </w:r>
      <w:r w:rsidRPr="001B75C1">
        <w:rPr>
          <w:rFonts w:ascii="Times New Roman" w:eastAsia="Calibri" w:hAnsi="Times New Roman" w:cs="Times New Roman"/>
          <w:sz w:val="28"/>
          <w:szCs w:val="28"/>
        </w:rPr>
        <w:lastRenderedPageBreak/>
        <w:t>иностранного языка, организует  учебный процесс, делает его более эффективным и   максимально интересным.</w:t>
      </w:r>
    </w:p>
    <w:p w:rsidR="001B75C1" w:rsidRPr="001B75C1" w:rsidRDefault="001B75C1" w:rsidP="004D42C0">
      <w:pPr>
        <w:spacing w:after="0" w:line="240" w:lineRule="auto"/>
        <w:jc w:val="both"/>
        <w:rPr>
          <w:rFonts w:ascii="Times New Roman" w:eastAsia="Calibri" w:hAnsi="Times New Roman" w:cs="Times New Roman"/>
          <w:sz w:val="28"/>
          <w:szCs w:val="28"/>
        </w:rPr>
      </w:pPr>
      <w:r w:rsidRPr="001B75C1">
        <w:rPr>
          <w:rFonts w:ascii="Times New Roman" w:eastAsia="Calibri" w:hAnsi="Times New Roman" w:cs="Times New Roman"/>
          <w:sz w:val="28"/>
          <w:szCs w:val="28"/>
        </w:rPr>
        <w:tab/>
      </w:r>
      <w:r w:rsidR="004D42C0">
        <w:rPr>
          <w:rFonts w:ascii="Times New Roman" w:eastAsia="Calibri" w:hAnsi="Times New Roman" w:cs="Times New Roman"/>
          <w:sz w:val="28"/>
          <w:szCs w:val="28"/>
        </w:rPr>
        <w:t>Данная методика</w:t>
      </w:r>
      <w:r w:rsidRPr="001B75C1">
        <w:rPr>
          <w:rFonts w:ascii="Times New Roman" w:eastAsia="Calibri" w:hAnsi="Times New Roman" w:cs="Times New Roman"/>
          <w:sz w:val="28"/>
          <w:szCs w:val="28"/>
        </w:rPr>
        <w:t xml:space="preserve">  обеспечивает правильное понимание материала и служит опорой фонетического понимания,  непосредственно создает условия в практическом применении усваиваемого материала.   </w:t>
      </w:r>
    </w:p>
    <w:p w:rsidR="001B75C1" w:rsidRPr="001B75C1" w:rsidRDefault="001B75C1" w:rsidP="001B75C1">
      <w:pPr>
        <w:spacing w:after="0" w:line="240" w:lineRule="auto"/>
        <w:jc w:val="both"/>
        <w:rPr>
          <w:rFonts w:ascii="Times New Roman" w:eastAsia="Calibri" w:hAnsi="Times New Roman" w:cs="Times New Roman"/>
          <w:sz w:val="28"/>
          <w:szCs w:val="28"/>
        </w:rPr>
      </w:pPr>
      <w:r w:rsidRPr="001B75C1">
        <w:rPr>
          <w:rFonts w:ascii="Times New Roman" w:eastAsia="Calibri" w:hAnsi="Times New Roman" w:cs="Times New Roman"/>
          <w:sz w:val="28"/>
          <w:szCs w:val="28"/>
        </w:rPr>
        <w:tab/>
        <w:t xml:space="preserve">Основные  приемы учителя иностранного языка наглядного метода обучения для привлечения внимания учащихся являются иллюстрация, демонстрация и наблюдение. Если рассказ учителя одновременно  сопровождается рисунком мелом на доске, то информация у учащихся начинает восприниматься  не только на слух, у них создается образное представление о предмете. Рисунок несет в себе визуальную демонстрацию слов учителя, а рассказ дополняет содержание  изображения. </w:t>
      </w:r>
    </w:p>
    <w:p w:rsidR="001B75C1" w:rsidRPr="001B75C1" w:rsidRDefault="001B75C1" w:rsidP="001B75C1">
      <w:pPr>
        <w:shd w:val="clear" w:color="auto" w:fill="FFFFFF"/>
        <w:spacing w:after="0" w:line="240" w:lineRule="auto"/>
        <w:ind w:firstLine="708"/>
        <w:jc w:val="both"/>
        <w:rPr>
          <w:rFonts w:ascii="Arial" w:eastAsia="Times New Roman" w:hAnsi="Arial" w:cs="Arial"/>
          <w:lang w:eastAsia="ru-RU"/>
        </w:rPr>
      </w:pPr>
      <w:r w:rsidRPr="001B75C1">
        <w:rPr>
          <w:rFonts w:ascii="Times New Roman" w:eastAsia="Times New Roman" w:hAnsi="Times New Roman" w:cs="Times New Roman"/>
          <w:sz w:val="28"/>
          <w:szCs w:val="28"/>
          <w:lang w:eastAsia="ru-RU"/>
        </w:rPr>
        <w:t>Для достижения эффективного обучения в классе в условиях обязательного среднего образования учитель должен использовать все имеющиеся в его распоряжении принадлежности</w:t>
      </w:r>
      <w:r w:rsidR="004950D3">
        <w:rPr>
          <w:rFonts w:ascii="Times New Roman" w:eastAsia="Times New Roman" w:hAnsi="Times New Roman" w:cs="Times New Roman"/>
          <w:sz w:val="28"/>
          <w:szCs w:val="28"/>
          <w:lang w:eastAsia="ru-RU"/>
        </w:rPr>
        <w:t xml:space="preserve"> для повышения интереса</w:t>
      </w:r>
      <w:r w:rsidRPr="001B75C1">
        <w:rPr>
          <w:rFonts w:ascii="Times New Roman" w:eastAsia="Times New Roman" w:hAnsi="Times New Roman" w:cs="Times New Roman"/>
          <w:sz w:val="28"/>
          <w:szCs w:val="28"/>
          <w:lang w:eastAsia="ru-RU"/>
        </w:rPr>
        <w:t xml:space="preserve"> своих учеников и сохранить его на протяжении всего урока, что возможно только в том случае, если ученики активно участвуют в самом процессе обучения в классе. Таблицы намного упрощают использование конкретного материала в речи, лексические таблицы по развитию речи на уроках иностранного языка, таблицы по грамматике иностранных языков для начального, соответственно среднего и старшего этапов обучения [</w:t>
      </w:r>
      <w:r w:rsidR="007C7AC9">
        <w:rPr>
          <w:rFonts w:ascii="Times New Roman" w:eastAsia="Times New Roman" w:hAnsi="Times New Roman" w:cs="Times New Roman"/>
          <w:sz w:val="28"/>
          <w:szCs w:val="28"/>
          <w:lang w:eastAsia="ru-RU"/>
        </w:rPr>
        <w:t>4</w:t>
      </w:r>
      <w:r w:rsidRPr="001B75C1">
        <w:rPr>
          <w:rFonts w:ascii="Times New Roman" w:eastAsia="Times New Roman" w:hAnsi="Times New Roman" w:cs="Times New Roman"/>
          <w:sz w:val="28"/>
          <w:szCs w:val="28"/>
          <w:lang w:eastAsia="ru-RU"/>
        </w:rPr>
        <w:t>].</w:t>
      </w:r>
      <w:r w:rsidRPr="001B75C1">
        <w:rPr>
          <w:rFonts w:ascii="Helvetica" w:eastAsia="Times New Roman" w:hAnsi="Helvetica" w:cs="Helvetica"/>
          <w:sz w:val="20"/>
          <w:szCs w:val="20"/>
          <w:shd w:val="clear" w:color="auto" w:fill="FFFFFF"/>
          <w:lang w:eastAsia="ru-RU"/>
        </w:rPr>
        <w:t xml:space="preserve"> </w:t>
      </w:r>
      <w:r w:rsidRPr="001B75C1">
        <w:rPr>
          <w:rFonts w:ascii="Arial" w:eastAsia="Times New Roman" w:hAnsi="Arial" w:cs="Arial"/>
          <w:shd w:val="clear" w:color="auto" w:fill="FFFFFF"/>
          <w:lang w:eastAsia="ru-RU"/>
        </w:rPr>
        <w:t xml:space="preserve"> </w:t>
      </w:r>
      <w:r w:rsidRPr="001B75C1">
        <w:rPr>
          <w:rFonts w:ascii="Arial" w:eastAsia="Times New Roman" w:hAnsi="Arial" w:cs="Arial"/>
          <w:sz w:val="21"/>
          <w:szCs w:val="21"/>
          <w:shd w:val="clear" w:color="auto" w:fill="FFFFFF"/>
          <w:lang w:eastAsia="ru-RU"/>
        </w:rPr>
        <w:t xml:space="preserve"> </w:t>
      </w:r>
      <w:r w:rsidRPr="001B75C1">
        <w:rPr>
          <w:rFonts w:ascii="Times New Roman" w:eastAsia="Times New Roman" w:hAnsi="Times New Roman" w:cs="Times New Roman"/>
          <w:sz w:val="20"/>
          <w:szCs w:val="20"/>
          <w:lang w:eastAsia="ru-RU"/>
        </w:rPr>
        <w:t xml:space="preserve"> </w:t>
      </w:r>
    </w:p>
    <w:p w:rsidR="001B75C1" w:rsidRPr="001B75C1" w:rsidRDefault="001B75C1" w:rsidP="001B75C1">
      <w:pPr>
        <w:spacing w:after="0" w:line="240" w:lineRule="auto"/>
        <w:jc w:val="both"/>
        <w:rPr>
          <w:rFonts w:ascii="Times New Roman" w:eastAsia="Calibri" w:hAnsi="Times New Roman" w:cs="Times New Roman"/>
          <w:sz w:val="28"/>
          <w:szCs w:val="28"/>
        </w:rPr>
      </w:pPr>
      <w:r w:rsidRPr="001B75C1">
        <w:rPr>
          <w:rFonts w:ascii="Times New Roman" w:eastAsia="Calibri" w:hAnsi="Times New Roman" w:cs="Times New Roman"/>
          <w:sz w:val="28"/>
          <w:szCs w:val="28"/>
        </w:rPr>
        <w:tab/>
        <w:t xml:space="preserve">Человек  неравномерно располагает развитыми </w:t>
      </w:r>
      <w:proofErr w:type="gramStart"/>
      <w:r w:rsidRPr="001B75C1">
        <w:rPr>
          <w:rFonts w:ascii="Times New Roman" w:eastAsia="Calibri" w:hAnsi="Times New Roman" w:cs="Times New Roman"/>
          <w:sz w:val="28"/>
          <w:szCs w:val="28"/>
        </w:rPr>
        <w:t>зрительной</w:t>
      </w:r>
      <w:proofErr w:type="gramEnd"/>
      <w:r w:rsidRPr="001B75C1">
        <w:rPr>
          <w:rFonts w:ascii="Times New Roman" w:eastAsia="Calibri" w:hAnsi="Times New Roman" w:cs="Times New Roman"/>
          <w:sz w:val="28"/>
          <w:szCs w:val="28"/>
        </w:rPr>
        <w:t xml:space="preserve">, слуховой и кинетической  системами восприятия, соответственно одна из них может работать лучше или быстрее чем другая. В случае включения в работу сразу трех систем получается необходимое  продуктивное восприятие учебного материала. Если учитель пытается донести информацию до ученика только при помощи рассказа, это значительно сужает зрительное восприятие ребенка, </w:t>
      </w:r>
      <w:r w:rsidRPr="001B75C1">
        <w:rPr>
          <w:rFonts w:ascii="Times New Roman" w:eastAsia="Times New Roman" w:hAnsi="Times New Roman" w:cs="Times New Roman"/>
          <w:sz w:val="28"/>
          <w:szCs w:val="28"/>
        </w:rPr>
        <w:t xml:space="preserve"> работа будет проходить интереснее, если в нее включить элемент соревнования, особенно если  придать ей игровой характер. </w:t>
      </w:r>
    </w:p>
    <w:p w:rsidR="001B75C1" w:rsidRPr="001B75C1" w:rsidRDefault="001B75C1" w:rsidP="001B75C1">
      <w:pPr>
        <w:shd w:val="clear" w:color="auto" w:fill="FFFFFF"/>
        <w:spacing w:after="0" w:line="240" w:lineRule="auto"/>
        <w:ind w:firstLine="708"/>
        <w:jc w:val="both"/>
        <w:rPr>
          <w:rFonts w:ascii="Arial" w:eastAsia="Times New Roman" w:hAnsi="Arial" w:cs="Arial"/>
          <w:lang w:eastAsia="ru-RU"/>
        </w:rPr>
      </w:pPr>
      <w:r w:rsidRPr="001B75C1">
        <w:rPr>
          <w:rFonts w:ascii="Times New Roman" w:eastAsia="Times New Roman" w:hAnsi="Times New Roman" w:cs="Times New Roman"/>
          <w:sz w:val="28"/>
          <w:szCs w:val="28"/>
          <w:lang w:eastAsia="ru-RU"/>
        </w:rPr>
        <w:t>Одновременно с обучающей функцией, учитель использует также  предметно-образную наглядность с целью проведения незаметного  контроля. Разыгрывая ситуации общения на определенные темы, учитель может держать на контроле знание учащихся  лексических и грамматических явлений.</w:t>
      </w:r>
      <w:r w:rsidRPr="001B75C1">
        <w:rPr>
          <w:rFonts w:ascii="Arial" w:eastAsia="Times New Roman" w:hAnsi="Arial" w:cs="Arial"/>
          <w:sz w:val="21"/>
          <w:szCs w:val="21"/>
          <w:shd w:val="clear" w:color="auto" w:fill="FFFFFF"/>
          <w:lang w:eastAsia="ru-RU"/>
        </w:rPr>
        <w:t xml:space="preserve"> </w:t>
      </w:r>
      <w:r w:rsidRPr="001B75C1">
        <w:rPr>
          <w:rFonts w:ascii="Times New Roman" w:eastAsia="Times New Roman" w:hAnsi="Times New Roman" w:cs="Times New Roman"/>
          <w:sz w:val="28"/>
          <w:szCs w:val="28"/>
          <w:lang w:eastAsia="ru-RU"/>
        </w:rPr>
        <w:t>Большую помощь учителю оказывает иллюстративный материал из альбомов по странам изучаемого языка. Фотографии и картины</w:t>
      </w:r>
      <w:r w:rsidR="004950D3">
        <w:rPr>
          <w:rFonts w:ascii="Times New Roman" w:eastAsia="Times New Roman" w:hAnsi="Times New Roman" w:cs="Times New Roman"/>
          <w:sz w:val="28"/>
          <w:szCs w:val="28"/>
          <w:lang w:eastAsia="ru-RU"/>
        </w:rPr>
        <w:t xml:space="preserve"> </w:t>
      </w:r>
      <w:r w:rsidRPr="001B75C1">
        <w:rPr>
          <w:rFonts w:ascii="Times New Roman" w:eastAsia="Times New Roman" w:hAnsi="Times New Roman" w:cs="Times New Roman"/>
          <w:sz w:val="28"/>
          <w:szCs w:val="28"/>
          <w:lang w:eastAsia="ru-RU"/>
        </w:rPr>
        <w:t>знакомят с известными городами, символами, достопримечательностями, писателями, учеными разных стран, и каждому ученику на этом этапе соответственно можно  выступить в качестве гида-экскурсовода.</w:t>
      </w:r>
    </w:p>
    <w:p w:rsidR="001B75C1" w:rsidRPr="001B75C1" w:rsidRDefault="001B75C1" w:rsidP="001B75C1">
      <w:pPr>
        <w:shd w:val="clear" w:color="auto" w:fill="FFFFFF"/>
        <w:spacing w:after="0" w:line="240" w:lineRule="auto"/>
        <w:ind w:firstLine="720"/>
        <w:jc w:val="both"/>
        <w:rPr>
          <w:rFonts w:ascii="Arial" w:eastAsia="Times New Roman" w:hAnsi="Arial" w:cs="Arial"/>
          <w:lang w:eastAsia="ru-RU"/>
        </w:rPr>
      </w:pPr>
      <w:r w:rsidRPr="001B75C1">
        <w:rPr>
          <w:rFonts w:ascii="Times New Roman" w:eastAsia="Times New Roman" w:hAnsi="Times New Roman" w:cs="Times New Roman"/>
          <w:sz w:val="28"/>
          <w:szCs w:val="28"/>
          <w:lang w:eastAsia="ru-RU"/>
        </w:rPr>
        <w:t>Существуют различные варианты работы с наглядными пособиями: рассказ учителя может составляться по картинке, описание картинки учащиеся пересказывают от лица персонажа, учитель изменяет ситуацию, непосредственно предлагая учащимся дополнить или убрать некоторые элементы картины,  составить небольшой связный рассказ.</w:t>
      </w:r>
    </w:p>
    <w:p w:rsidR="001B75C1" w:rsidRPr="001B75C1" w:rsidRDefault="001B75C1" w:rsidP="001B75C1">
      <w:pPr>
        <w:shd w:val="clear" w:color="auto" w:fill="FFFFFF"/>
        <w:spacing w:after="0" w:line="240" w:lineRule="auto"/>
        <w:ind w:firstLine="720"/>
        <w:jc w:val="both"/>
        <w:rPr>
          <w:rFonts w:ascii="Times New Roman" w:eastAsia="Times New Roman" w:hAnsi="Times New Roman" w:cs="Times New Roman"/>
          <w:sz w:val="28"/>
          <w:szCs w:val="28"/>
          <w:lang w:eastAsia="ru-RU"/>
        </w:rPr>
      </w:pPr>
      <w:proofErr w:type="spellStart"/>
      <w:r w:rsidRPr="001B75C1">
        <w:rPr>
          <w:rFonts w:ascii="Times New Roman" w:eastAsia="Times New Roman" w:hAnsi="Times New Roman" w:cs="Times New Roman"/>
          <w:sz w:val="28"/>
          <w:szCs w:val="28"/>
          <w:lang w:eastAsia="ru-RU"/>
        </w:rPr>
        <w:t>Флеш</w:t>
      </w:r>
      <w:proofErr w:type="spellEnd"/>
      <w:r w:rsidRPr="001B75C1">
        <w:rPr>
          <w:rFonts w:ascii="Times New Roman" w:eastAsia="Times New Roman" w:hAnsi="Times New Roman" w:cs="Times New Roman"/>
          <w:sz w:val="28"/>
          <w:szCs w:val="28"/>
          <w:lang w:eastAsia="ru-RU"/>
        </w:rPr>
        <w:t xml:space="preserve">-карты представляет собой карточку с буквой, звуковым символом или словом, которое будет использоваться для быстрого показа ученикам и </w:t>
      </w:r>
      <w:r w:rsidRPr="001B75C1">
        <w:rPr>
          <w:rFonts w:ascii="Times New Roman" w:eastAsia="Times New Roman" w:hAnsi="Times New Roman" w:cs="Times New Roman"/>
          <w:sz w:val="28"/>
          <w:szCs w:val="28"/>
          <w:lang w:eastAsia="ru-RU"/>
        </w:rPr>
        <w:lastRenderedPageBreak/>
        <w:t>таким образом для развития навыков учащихся в чтении и произношении</w:t>
      </w:r>
      <w:r w:rsidR="00407EAF">
        <w:rPr>
          <w:rFonts w:ascii="Times New Roman" w:eastAsia="Times New Roman" w:hAnsi="Times New Roman" w:cs="Times New Roman"/>
          <w:sz w:val="28"/>
          <w:szCs w:val="28"/>
          <w:lang w:eastAsia="ru-RU"/>
        </w:rPr>
        <w:t>.</w:t>
      </w:r>
      <w:r w:rsidRPr="001B75C1">
        <w:rPr>
          <w:rFonts w:ascii="Times New Roman" w:eastAsia="Times New Roman" w:hAnsi="Times New Roman" w:cs="Times New Roman"/>
          <w:sz w:val="28"/>
          <w:szCs w:val="28"/>
          <w:lang w:eastAsia="ru-RU"/>
        </w:rPr>
        <w:t xml:space="preserve"> </w:t>
      </w:r>
      <w:r w:rsidR="00407EAF">
        <w:rPr>
          <w:rFonts w:ascii="Times New Roman" w:eastAsia="Times New Roman" w:hAnsi="Times New Roman" w:cs="Times New Roman"/>
          <w:sz w:val="28"/>
          <w:szCs w:val="28"/>
          <w:lang w:eastAsia="ru-RU"/>
        </w:rPr>
        <w:t>У</w:t>
      </w:r>
      <w:r w:rsidRPr="001B75C1">
        <w:rPr>
          <w:rFonts w:ascii="Times New Roman" w:eastAsia="Times New Roman" w:hAnsi="Times New Roman" w:cs="Times New Roman"/>
          <w:sz w:val="28"/>
          <w:szCs w:val="28"/>
          <w:lang w:eastAsia="ru-RU"/>
        </w:rPr>
        <w:t>читель может подготовить их заранее</w:t>
      </w:r>
      <w:r w:rsidR="00407EAF">
        <w:rPr>
          <w:rFonts w:ascii="Times New Roman" w:eastAsia="Times New Roman" w:hAnsi="Times New Roman" w:cs="Times New Roman"/>
          <w:sz w:val="28"/>
          <w:szCs w:val="28"/>
          <w:lang w:eastAsia="ru-RU"/>
        </w:rPr>
        <w:t>, сделав</w:t>
      </w:r>
      <w:r w:rsidRPr="001B75C1">
        <w:rPr>
          <w:rFonts w:ascii="Times New Roman" w:eastAsia="Times New Roman" w:hAnsi="Times New Roman" w:cs="Times New Roman"/>
          <w:sz w:val="28"/>
          <w:szCs w:val="28"/>
          <w:lang w:eastAsia="ru-RU"/>
        </w:rPr>
        <w:t xml:space="preserve"> намного привлекательней и красочне</w:t>
      </w:r>
      <w:r w:rsidR="00407EAF">
        <w:rPr>
          <w:rFonts w:ascii="Times New Roman" w:eastAsia="Times New Roman" w:hAnsi="Times New Roman" w:cs="Times New Roman"/>
          <w:sz w:val="28"/>
          <w:szCs w:val="28"/>
          <w:lang w:eastAsia="ru-RU"/>
        </w:rPr>
        <w:t xml:space="preserve">й. </w:t>
      </w:r>
      <w:r w:rsidRPr="001B75C1">
        <w:rPr>
          <w:rFonts w:ascii="Times New Roman" w:eastAsia="Times New Roman" w:hAnsi="Times New Roman" w:cs="Times New Roman"/>
          <w:sz w:val="28"/>
          <w:szCs w:val="28"/>
          <w:lang w:eastAsia="ru-RU"/>
        </w:rPr>
        <w:t>Подобные пособия позволяют значительно сэкономить время для развития устной речи, создать благоприятные условия для управляемого процесса обучения, повысить его эффективность.</w:t>
      </w:r>
    </w:p>
    <w:p w:rsidR="001B75C1" w:rsidRPr="001B75C1" w:rsidRDefault="001B75C1" w:rsidP="00407EAF">
      <w:pPr>
        <w:shd w:val="clear" w:color="auto" w:fill="FFFFFF"/>
        <w:spacing w:after="0" w:line="240" w:lineRule="auto"/>
        <w:ind w:firstLine="720"/>
        <w:jc w:val="both"/>
        <w:rPr>
          <w:rFonts w:ascii="Arial" w:eastAsia="Times New Roman" w:hAnsi="Arial" w:cs="Arial"/>
          <w:lang w:eastAsia="ru-RU"/>
        </w:rPr>
      </w:pPr>
      <w:r w:rsidRPr="001B75C1">
        <w:rPr>
          <w:rFonts w:ascii="Times New Roman" w:eastAsia="Times New Roman" w:hAnsi="Times New Roman" w:cs="Times New Roman"/>
          <w:sz w:val="28"/>
          <w:szCs w:val="28"/>
          <w:lang w:eastAsia="ru-RU"/>
        </w:rPr>
        <w:t xml:space="preserve">Ситуативная организация часто используется учителями   для развития речи учащихся на уроках иностранного языка, подобные методы  создают большие возможности для создания естественного общения учащихся. Одним   из названных средств обеспечения коммуникации является прием использования двух </w:t>
      </w:r>
      <w:r w:rsidR="00407EAF">
        <w:rPr>
          <w:rFonts w:ascii="Times New Roman" w:eastAsia="Times New Roman" w:hAnsi="Times New Roman" w:cs="Times New Roman"/>
          <w:sz w:val="28"/>
          <w:szCs w:val="28"/>
          <w:lang w:eastAsia="ru-RU"/>
        </w:rPr>
        <w:t xml:space="preserve">почти </w:t>
      </w:r>
      <w:r w:rsidR="00407EAF" w:rsidRPr="001B75C1">
        <w:rPr>
          <w:rFonts w:ascii="Times New Roman" w:eastAsia="Times New Roman" w:hAnsi="Times New Roman" w:cs="Times New Roman"/>
          <w:sz w:val="28"/>
          <w:szCs w:val="28"/>
          <w:lang w:eastAsia="ru-RU"/>
        </w:rPr>
        <w:t>идентичны</w:t>
      </w:r>
      <w:r w:rsidR="00407EAF">
        <w:rPr>
          <w:rFonts w:ascii="Times New Roman" w:eastAsia="Times New Roman" w:hAnsi="Times New Roman" w:cs="Times New Roman"/>
          <w:sz w:val="28"/>
          <w:szCs w:val="28"/>
          <w:lang w:eastAsia="ru-RU"/>
        </w:rPr>
        <w:t>х</w:t>
      </w:r>
      <w:r w:rsidR="00407EAF" w:rsidRPr="001B75C1">
        <w:rPr>
          <w:rFonts w:ascii="Times New Roman" w:eastAsia="Times New Roman" w:hAnsi="Times New Roman" w:cs="Times New Roman"/>
          <w:sz w:val="28"/>
          <w:szCs w:val="28"/>
          <w:lang w:eastAsia="ru-RU"/>
        </w:rPr>
        <w:t xml:space="preserve"> </w:t>
      </w:r>
      <w:r w:rsidRPr="001B75C1">
        <w:rPr>
          <w:rFonts w:ascii="Times New Roman" w:eastAsia="Times New Roman" w:hAnsi="Times New Roman" w:cs="Times New Roman"/>
          <w:sz w:val="28"/>
          <w:szCs w:val="28"/>
          <w:lang w:eastAsia="ru-RU"/>
        </w:rPr>
        <w:t xml:space="preserve">картинок </w:t>
      </w:r>
      <w:r w:rsidR="00407EAF">
        <w:rPr>
          <w:rFonts w:ascii="Times New Roman" w:eastAsia="Times New Roman" w:hAnsi="Times New Roman" w:cs="Times New Roman"/>
          <w:sz w:val="28"/>
          <w:szCs w:val="28"/>
          <w:lang w:eastAsia="ru-RU"/>
        </w:rPr>
        <w:t xml:space="preserve">с </w:t>
      </w:r>
      <w:r w:rsidR="00407EAF" w:rsidRPr="001B75C1">
        <w:rPr>
          <w:rFonts w:ascii="Times New Roman" w:eastAsia="Times New Roman" w:hAnsi="Times New Roman" w:cs="Times New Roman"/>
          <w:sz w:val="28"/>
          <w:szCs w:val="28"/>
          <w:lang w:eastAsia="ru-RU"/>
        </w:rPr>
        <w:t xml:space="preserve">некоторыми  различиями </w:t>
      </w:r>
      <w:r w:rsidRPr="001B75C1">
        <w:rPr>
          <w:rFonts w:ascii="Times New Roman" w:eastAsia="Times New Roman" w:hAnsi="Times New Roman" w:cs="Times New Roman"/>
          <w:sz w:val="28"/>
          <w:szCs w:val="28"/>
          <w:lang w:eastAsia="ru-RU"/>
        </w:rPr>
        <w:t>для определения различий между ними [</w:t>
      </w:r>
      <w:r w:rsidR="007C7AC9">
        <w:rPr>
          <w:rFonts w:ascii="Times New Roman" w:eastAsia="Times New Roman" w:hAnsi="Times New Roman" w:cs="Times New Roman"/>
          <w:sz w:val="28"/>
          <w:szCs w:val="28"/>
          <w:lang w:eastAsia="ru-RU"/>
        </w:rPr>
        <w:t>2</w:t>
      </w:r>
      <w:r w:rsidRPr="001B75C1">
        <w:rPr>
          <w:rFonts w:ascii="Times New Roman" w:eastAsia="Times New Roman" w:hAnsi="Times New Roman" w:cs="Times New Roman"/>
          <w:sz w:val="28"/>
          <w:szCs w:val="28"/>
          <w:lang w:eastAsia="ru-RU"/>
        </w:rPr>
        <w:t>].</w:t>
      </w:r>
      <w:r w:rsidRPr="001B75C1">
        <w:rPr>
          <w:rFonts w:ascii="Times New Roman" w:eastAsia="Calibri" w:hAnsi="Times New Roman" w:cs="Times New Roman"/>
          <w:sz w:val="28"/>
          <w:szCs w:val="28"/>
        </w:rPr>
        <w:tab/>
      </w:r>
      <w:r w:rsidRPr="001B75C1">
        <w:rPr>
          <w:rFonts w:ascii="Arial" w:eastAsia="Calibri" w:hAnsi="Arial" w:cs="Arial"/>
          <w:sz w:val="21"/>
          <w:szCs w:val="21"/>
          <w:shd w:val="clear" w:color="auto" w:fill="FFFFFF"/>
        </w:rPr>
        <w:t xml:space="preserve"> </w:t>
      </w:r>
    </w:p>
    <w:p w:rsidR="00407EAF" w:rsidRDefault="001B75C1" w:rsidP="001B75C1">
      <w:pPr>
        <w:spacing w:after="0" w:line="240" w:lineRule="auto"/>
        <w:jc w:val="both"/>
        <w:rPr>
          <w:rFonts w:ascii="Times New Roman" w:eastAsia="Calibri" w:hAnsi="Times New Roman" w:cs="Times New Roman"/>
          <w:sz w:val="28"/>
          <w:szCs w:val="28"/>
        </w:rPr>
      </w:pPr>
      <w:r w:rsidRPr="001B75C1">
        <w:rPr>
          <w:rFonts w:ascii="Times New Roman" w:eastAsia="Calibri" w:hAnsi="Times New Roman" w:cs="Times New Roman"/>
          <w:sz w:val="28"/>
          <w:szCs w:val="28"/>
        </w:rPr>
        <w:tab/>
      </w:r>
      <w:r w:rsidR="00407EAF">
        <w:rPr>
          <w:rFonts w:ascii="Times New Roman" w:eastAsia="Calibri" w:hAnsi="Times New Roman" w:cs="Times New Roman"/>
          <w:sz w:val="28"/>
          <w:szCs w:val="28"/>
        </w:rPr>
        <w:t>Визуальные</w:t>
      </w:r>
      <w:r w:rsidR="00407EAF" w:rsidRPr="001B75C1">
        <w:rPr>
          <w:rFonts w:ascii="Times New Roman" w:eastAsia="Calibri" w:hAnsi="Times New Roman" w:cs="Times New Roman"/>
          <w:sz w:val="28"/>
          <w:szCs w:val="28"/>
        </w:rPr>
        <w:t xml:space="preserve"> средства позволяют учащимся провести мозговой штурм и свободно представить свои идеи или мысли</w:t>
      </w:r>
      <w:r w:rsidR="00407EAF">
        <w:rPr>
          <w:rFonts w:ascii="Times New Roman" w:eastAsia="Calibri" w:hAnsi="Times New Roman" w:cs="Times New Roman"/>
          <w:sz w:val="28"/>
          <w:szCs w:val="28"/>
        </w:rPr>
        <w:t xml:space="preserve"> или</w:t>
      </w:r>
      <w:r w:rsidR="00407EAF" w:rsidRPr="001B75C1">
        <w:rPr>
          <w:rFonts w:ascii="Times New Roman" w:eastAsia="Calibri" w:hAnsi="Times New Roman" w:cs="Times New Roman"/>
          <w:sz w:val="28"/>
          <w:szCs w:val="28"/>
        </w:rPr>
        <w:t xml:space="preserve"> создавать свои собственные истории, в которых нет правильных или неправильных ответов. Кроме того, они также могут участвовать в групповой работе, в парном чтении или небольшой групповой деятельности. </w:t>
      </w:r>
    </w:p>
    <w:p w:rsidR="00407EAF" w:rsidRDefault="00407EAF" w:rsidP="00407EAF">
      <w:pPr>
        <w:tabs>
          <w:tab w:val="left" w:pos="709"/>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Pr="001B75C1">
        <w:rPr>
          <w:rFonts w:ascii="Times New Roman" w:eastAsia="Calibri" w:hAnsi="Times New Roman" w:cs="Times New Roman"/>
          <w:sz w:val="28"/>
          <w:szCs w:val="28"/>
        </w:rPr>
        <w:t xml:space="preserve">Использование  визуальных средств, таких как рисунки на доске, диаграммы, фотографии, карточки и реалии, очень эффективно в передаче смысла. С помощью  наглядности осуществляется введение, тренировка и использование лексического материала, решаются многие речевые проблемные задачи для выхода в свободное говорение. </w:t>
      </w:r>
    </w:p>
    <w:p w:rsidR="001B75C1" w:rsidRPr="001B75C1" w:rsidRDefault="00407EAF" w:rsidP="001B75C1">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t>При</w:t>
      </w:r>
      <w:r w:rsidR="001B75C1" w:rsidRPr="001B75C1">
        <w:rPr>
          <w:rFonts w:ascii="Times New Roman" w:eastAsia="Calibri" w:hAnsi="Times New Roman" w:cs="Times New Roman"/>
          <w:sz w:val="28"/>
          <w:szCs w:val="28"/>
        </w:rPr>
        <w:t xml:space="preserve"> регулярно</w:t>
      </w:r>
      <w:r>
        <w:rPr>
          <w:rFonts w:ascii="Times New Roman" w:eastAsia="Calibri" w:hAnsi="Times New Roman" w:cs="Times New Roman"/>
          <w:sz w:val="28"/>
          <w:szCs w:val="28"/>
        </w:rPr>
        <w:t>м</w:t>
      </w:r>
      <w:r w:rsidR="001B75C1" w:rsidRPr="001B75C1">
        <w:rPr>
          <w:rFonts w:ascii="Times New Roman" w:eastAsia="Calibri" w:hAnsi="Times New Roman" w:cs="Times New Roman"/>
          <w:sz w:val="28"/>
          <w:szCs w:val="28"/>
        </w:rPr>
        <w:t xml:space="preserve"> </w:t>
      </w:r>
      <w:r>
        <w:rPr>
          <w:rFonts w:ascii="Times New Roman" w:eastAsia="Calibri" w:hAnsi="Times New Roman" w:cs="Times New Roman"/>
          <w:sz w:val="28"/>
          <w:szCs w:val="28"/>
        </w:rPr>
        <w:t>ис</w:t>
      </w:r>
      <w:r w:rsidR="001B75C1" w:rsidRPr="001B75C1">
        <w:rPr>
          <w:rFonts w:ascii="Times New Roman" w:eastAsia="Calibri" w:hAnsi="Times New Roman" w:cs="Times New Roman"/>
          <w:sz w:val="28"/>
          <w:szCs w:val="28"/>
        </w:rPr>
        <w:t>пользова</w:t>
      </w:r>
      <w:r>
        <w:rPr>
          <w:rFonts w:ascii="Times New Roman" w:eastAsia="Calibri" w:hAnsi="Times New Roman" w:cs="Times New Roman"/>
          <w:sz w:val="28"/>
          <w:szCs w:val="28"/>
        </w:rPr>
        <w:t>нии</w:t>
      </w:r>
      <w:r w:rsidR="001B75C1" w:rsidRPr="001B75C1">
        <w:rPr>
          <w:rFonts w:ascii="Times New Roman" w:eastAsia="Calibri" w:hAnsi="Times New Roman" w:cs="Times New Roman"/>
          <w:sz w:val="28"/>
          <w:szCs w:val="28"/>
        </w:rPr>
        <w:t xml:space="preserve"> наглядны</w:t>
      </w:r>
      <w:r>
        <w:rPr>
          <w:rFonts w:ascii="Times New Roman" w:eastAsia="Calibri" w:hAnsi="Times New Roman" w:cs="Times New Roman"/>
          <w:sz w:val="28"/>
          <w:szCs w:val="28"/>
        </w:rPr>
        <w:t>х</w:t>
      </w:r>
      <w:r w:rsidR="001B75C1" w:rsidRPr="001B75C1">
        <w:rPr>
          <w:rFonts w:ascii="Times New Roman" w:eastAsia="Calibri" w:hAnsi="Times New Roman" w:cs="Times New Roman"/>
          <w:sz w:val="28"/>
          <w:szCs w:val="28"/>
        </w:rPr>
        <w:t xml:space="preserve"> пособи</w:t>
      </w:r>
      <w:r>
        <w:rPr>
          <w:rFonts w:ascii="Times New Roman" w:eastAsia="Calibri" w:hAnsi="Times New Roman" w:cs="Times New Roman"/>
          <w:sz w:val="28"/>
          <w:szCs w:val="28"/>
        </w:rPr>
        <w:t>й</w:t>
      </w:r>
      <w:r w:rsidR="001B75C1" w:rsidRPr="001B75C1">
        <w:rPr>
          <w:rFonts w:ascii="Times New Roman" w:eastAsia="Calibri" w:hAnsi="Times New Roman" w:cs="Times New Roman"/>
          <w:sz w:val="28"/>
          <w:szCs w:val="28"/>
        </w:rPr>
        <w:t xml:space="preserve">, учащиеся смогут изучать следующую языковую тему с помощью </w:t>
      </w:r>
      <w:r>
        <w:rPr>
          <w:rFonts w:ascii="Times New Roman" w:eastAsia="Calibri" w:hAnsi="Times New Roman" w:cs="Times New Roman"/>
          <w:sz w:val="28"/>
          <w:szCs w:val="28"/>
        </w:rPr>
        <w:t>визуальных средств</w:t>
      </w:r>
      <w:r w:rsidR="001B75C1" w:rsidRPr="001B75C1">
        <w:rPr>
          <w:rFonts w:ascii="Times New Roman" w:eastAsia="Calibri" w:hAnsi="Times New Roman" w:cs="Times New Roman"/>
          <w:sz w:val="28"/>
          <w:szCs w:val="28"/>
        </w:rPr>
        <w:t xml:space="preserve">, непосредственно каждое наглядное пособие для них является интересным учебным пособием. Содействие интересной учебной среде </w:t>
      </w:r>
      <w:r>
        <w:rPr>
          <w:rFonts w:ascii="Times New Roman" w:eastAsia="Calibri" w:hAnsi="Times New Roman" w:cs="Times New Roman"/>
          <w:sz w:val="28"/>
          <w:szCs w:val="28"/>
        </w:rPr>
        <w:t xml:space="preserve">значительно </w:t>
      </w:r>
      <w:r w:rsidR="001B75C1" w:rsidRPr="001B75C1">
        <w:rPr>
          <w:rFonts w:ascii="Times New Roman" w:eastAsia="Calibri" w:hAnsi="Times New Roman" w:cs="Times New Roman"/>
          <w:sz w:val="28"/>
          <w:szCs w:val="28"/>
        </w:rPr>
        <w:t>повы</w:t>
      </w:r>
      <w:r>
        <w:rPr>
          <w:rFonts w:ascii="Times New Roman" w:eastAsia="Calibri" w:hAnsi="Times New Roman" w:cs="Times New Roman"/>
          <w:sz w:val="28"/>
          <w:szCs w:val="28"/>
        </w:rPr>
        <w:t>шает</w:t>
      </w:r>
      <w:r w:rsidR="001B75C1" w:rsidRPr="001B75C1">
        <w:rPr>
          <w:rFonts w:ascii="Times New Roman" w:eastAsia="Calibri" w:hAnsi="Times New Roman" w:cs="Times New Roman"/>
          <w:sz w:val="28"/>
          <w:szCs w:val="28"/>
        </w:rPr>
        <w:t xml:space="preserve"> способности студентов к </w:t>
      </w:r>
      <w:r>
        <w:rPr>
          <w:rFonts w:ascii="Times New Roman" w:eastAsia="Calibri" w:hAnsi="Times New Roman" w:cs="Times New Roman"/>
          <w:sz w:val="28"/>
          <w:szCs w:val="28"/>
        </w:rPr>
        <w:t>иностранному</w:t>
      </w:r>
      <w:r w:rsidR="001B75C1" w:rsidRPr="001B75C1">
        <w:rPr>
          <w:rFonts w:ascii="Times New Roman" w:eastAsia="Calibri" w:hAnsi="Times New Roman" w:cs="Times New Roman"/>
          <w:sz w:val="28"/>
          <w:szCs w:val="28"/>
        </w:rPr>
        <w:t xml:space="preserve"> языку, и это является одной из основных целей для преподавателей </w:t>
      </w:r>
      <w:r>
        <w:rPr>
          <w:rFonts w:ascii="Times New Roman" w:eastAsia="Calibri" w:hAnsi="Times New Roman" w:cs="Times New Roman"/>
          <w:sz w:val="28"/>
          <w:szCs w:val="28"/>
        </w:rPr>
        <w:t>иностранного</w:t>
      </w:r>
      <w:r w:rsidR="001B75C1" w:rsidRPr="001B75C1">
        <w:rPr>
          <w:rFonts w:ascii="Times New Roman" w:eastAsia="Calibri" w:hAnsi="Times New Roman" w:cs="Times New Roman"/>
          <w:sz w:val="28"/>
          <w:szCs w:val="28"/>
        </w:rPr>
        <w:t xml:space="preserve"> языка [</w:t>
      </w:r>
      <w:r w:rsidR="007C7AC9">
        <w:rPr>
          <w:rFonts w:ascii="Times New Roman" w:eastAsia="Calibri" w:hAnsi="Times New Roman" w:cs="Times New Roman"/>
          <w:sz w:val="28"/>
          <w:szCs w:val="28"/>
        </w:rPr>
        <w:t>4</w:t>
      </w:r>
      <w:r w:rsidR="001B75C1" w:rsidRPr="001B75C1">
        <w:rPr>
          <w:rFonts w:ascii="Times New Roman" w:eastAsia="Calibri" w:hAnsi="Times New Roman" w:cs="Times New Roman"/>
          <w:sz w:val="28"/>
          <w:szCs w:val="28"/>
        </w:rPr>
        <w:t>].</w:t>
      </w:r>
    </w:p>
    <w:p w:rsidR="001B75C1" w:rsidRPr="001B75C1" w:rsidRDefault="001B75C1" w:rsidP="001B75C1">
      <w:pPr>
        <w:spacing w:after="0" w:line="240" w:lineRule="auto"/>
        <w:jc w:val="both"/>
        <w:rPr>
          <w:rFonts w:ascii="Times New Roman" w:eastAsia="Calibri" w:hAnsi="Times New Roman" w:cs="Times New Roman"/>
          <w:sz w:val="28"/>
          <w:szCs w:val="28"/>
        </w:rPr>
      </w:pPr>
      <w:r w:rsidRPr="001B75C1">
        <w:rPr>
          <w:rFonts w:ascii="Times New Roman" w:eastAsia="Calibri" w:hAnsi="Times New Roman" w:cs="Times New Roman"/>
          <w:sz w:val="28"/>
          <w:szCs w:val="28"/>
        </w:rPr>
        <w:tab/>
        <w:t xml:space="preserve">Наглядные пособия умножают уровень понимания учащимися представленного материала. Они  могут привлечь класс, обеспечивая переход от одного вида деятельности к другому, от слуха к зрению. </w:t>
      </w:r>
      <w:r w:rsidR="00407EAF">
        <w:rPr>
          <w:rFonts w:ascii="Times New Roman" w:eastAsia="Calibri" w:hAnsi="Times New Roman" w:cs="Times New Roman"/>
          <w:sz w:val="28"/>
          <w:szCs w:val="28"/>
        </w:rPr>
        <w:t>Они</w:t>
      </w:r>
      <w:r w:rsidRPr="001B75C1">
        <w:rPr>
          <w:rFonts w:ascii="Times New Roman" w:eastAsia="Calibri" w:hAnsi="Times New Roman" w:cs="Times New Roman"/>
          <w:sz w:val="28"/>
          <w:szCs w:val="28"/>
        </w:rPr>
        <w:t xml:space="preserve"> позволяют учащимся использовать более одного чувства одновременно, одна  и та же  картина может вызвать неограниченное количество слов. </w:t>
      </w:r>
    </w:p>
    <w:p w:rsidR="001B75C1" w:rsidRPr="001B75C1" w:rsidRDefault="001B75C1" w:rsidP="001B75C1">
      <w:pPr>
        <w:spacing w:after="0" w:line="240" w:lineRule="auto"/>
        <w:jc w:val="both"/>
        <w:rPr>
          <w:rFonts w:ascii="Times New Roman" w:eastAsia="Calibri" w:hAnsi="Times New Roman" w:cs="Times New Roman"/>
          <w:sz w:val="28"/>
          <w:szCs w:val="28"/>
        </w:rPr>
      </w:pPr>
      <w:r w:rsidRPr="001B75C1">
        <w:rPr>
          <w:rFonts w:ascii="Times New Roman" w:eastAsia="Calibri" w:hAnsi="Times New Roman" w:cs="Times New Roman"/>
          <w:sz w:val="28"/>
          <w:szCs w:val="28"/>
        </w:rPr>
        <w:tab/>
        <w:t xml:space="preserve"> </w:t>
      </w:r>
    </w:p>
    <w:p w:rsidR="00407EAF" w:rsidRDefault="00407EAF" w:rsidP="00407EAF">
      <w:pPr>
        <w:jc w:val="center"/>
        <w:rPr>
          <w:rFonts w:ascii="Times New Roman" w:hAnsi="Times New Roman" w:cs="Times New Roman"/>
          <w:b/>
          <w:sz w:val="28"/>
          <w:szCs w:val="28"/>
        </w:rPr>
      </w:pPr>
      <w:r w:rsidRPr="00407EAF">
        <w:rPr>
          <w:rFonts w:ascii="Times New Roman" w:hAnsi="Times New Roman" w:cs="Times New Roman"/>
          <w:b/>
          <w:sz w:val="28"/>
          <w:szCs w:val="28"/>
        </w:rPr>
        <w:t>Список использованной литературы</w:t>
      </w:r>
    </w:p>
    <w:p w:rsidR="00407EAF" w:rsidRPr="00407EAF" w:rsidRDefault="00407EAF" w:rsidP="00407EAF">
      <w:pPr>
        <w:spacing w:after="0" w:line="240" w:lineRule="auto"/>
        <w:ind w:firstLine="708"/>
        <w:jc w:val="both"/>
        <w:rPr>
          <w:rFonts w:ascii="Times New Roman" w:eastAsia="Calibri" w:hAnsi="Times New Roman" w:cs="Times New Roman"/>
          <w:sz w:val="28"/>
          <w:szCs w:val="28"/>
          <w:shd w:val="clear" w:color="auto" w:fill="FFFFFF"/>
        </w:rPr>
      </w:pPr>
      <w:r w:rsidRPr="00407EAF">
        <w:rPr>
          <w:rFonts w:ascii="Times New Roman" w:hAnsi="Times New Roman" w:cs="Times New Roman"/>
          <w:sz w:val="28"/>
          <w:szCs w:val="28"/>
        </w:rPr>
        <w:t xml:space="preserve">1. </w:t>
      </w:r>
      <w:r w:rsidRPr="00407EAF">
        <w:rPr>
          <w:rFonts w:ascii="Times New Roman" w:eastAsia="Calibri" w:hAnsi="Times New Roman" w:cs="Times New Roman"/>
          <w:sz w:val="28"/>
          <w:szCs w:val="28"/>
          <w:shd w:val="clear" w:color="auto" w:fill="FFFFFF"/>
        </w:rPr>
        <w:t>Любченко А.С. Нестандартные уроки английского языка в школе. Ростов-на-Дону, 2007, 301 с.</w:t>
      </w:r>
    </w:p>
    <w:p w:rsidR="00407EAF" w:rsidRPr="00407EAF" w:rsidRDefault="007C7AC9" w:rsidP="00407EAF">
      <w:pPr>
        <w:spacing w:after="0" w:line="240" w:lineRule="auto"/>
        <w:jc w:val="both"/>
        <w:rPr>
          <w:rFonts w:ascii="Times New Roman" w:eastAsia="Calibri" w:hAnsi="Times New Roman" w:cs="Times New Roman"/>
          <w:sz w:val="28"/>
          <w:szCs w:val="28"/>
          <w:shd w:val="clear" w:color="auto" w:fill="FFFFFF"/>
        </w:rPr>
      </w:pPr>
      <w:r>
        <w:rPr>
          <w:rFonts w:ascii="Times New Roman" w:hAnsi="Times New Roman" w:cs="Times New Roman"/>
          <w:sz w:val="28"/>
          <w:szCs w:val="28"/>
        </w:rPr>
        <w:tab/>
      </w:r>
      <w:r w:rsidR="00407EAF">
        <w:rPr>
          <w:rFonts w:ascii="Times New Roman" w:hAnsi="Times New Roman" w:cs="Times New Roman"/>
          <w:sz w:val="28"/>
          <w:szCs w:val="28"/>
        </w:rPr>
        <w:t xml:space="preserve">2. </w:t>
      </w:r>
      <w:r w:rsidR="00407EAF" w:rsidRPr="00407EAF">
        <w:rPr>
          <w:rFonts w:ascii="Times New Roman" w:eastAsia="Calibri" w:hAnsi="Times New Roman" w:cs="Times New Roman"/>
          <w:sz w:val="28"/>
          <w:szCs w:val="28"/>
          <w:shd w:val="clear" w:color="auto" w:fill="FFFFFF"/>
        </w:rPr>
        <w:t>Мольба Е.Г. Организация иноязычного образования на младшей ступени обучения.  // Вестник Прикаспия - №3, 2014, С. 52- 57</w:t>
      </w:r>
    </w:p>
    <w:p w:rsidR="004531C4" w:rsidRDefault="007C7AC9" w:rsidP="00407EAF">
      <w:pPr>
        <w:pStyle w:val="a3"/>
        <w:rPr>
          <w:rFonts w:ascii="Times New Roman" w:eastAsia="Times New Roman" w:hAnsi="Times New Roman" w:cs="Times New Roman"/>
          <w:sz w:val="28"/>
          <w:szCs w:val="28"/>
          <w:lang w:eastAsia="ru-RU"/>
        </w:rPr>
      </w:pPr>
      <w:r>
        <w:rPr>
          <w:rFonts w:ascii="Times New Roman" w:hAnsi="Times New Roman" w:cs="Times New Roman"/>
          <w:sz w:val="28"/>
          <w:szCs w:val="28"/>
        </w:rPr>
        <w:tab/>
      </w:r>
      <w:r w:rsidR="00407EAF">
        <w:rPr>
          <w:rFonts w:ascii="Times New Roman" w:hAnsi="Times New Roman" w:cs="Times New Roman"/>
          <w:sz w:val="28"/>
          <w:szCs w:val="28"/>
        </w:rPr>
        <w:t xml:space="preserve">3. </w:t>
      </w:r>
      <w:proofErr w:type="spellStart"/>
      <w:r w:rsidR="00407EAF" w:rsidRPr="00407EAF">
        <w:rPr>
          <w:rFonts w:ascii="Times New Roman" w:eastAsia="Times New Roman" w:hAnsi="Times New Roman" w:cs="Times New Roman"/>
          <w:sz w:val="28"/>
          <w:szCs w:val="28"/>
          <w:lang w:eastAsia="ru-RU"/>
        </w:rPr>
        <w:t>Молодцова</w:t>
      </w:r>
      <w:proofErr w:type="spellEnd"/>
      <w:r w:rsidR="00407EAF" w:rsidRPr="00407EAF">
        <w:rPr>
          <w:rFonts w:ascii="Times New Roman" w:eastAsia="Times New Roman" w:hAnsi="Times New Roman" w:cs="Times New Roman"/>
          <w:sz w:val="28"/>
          <w:szCs w:val="28"/>
          <w:lang w:eastAsia="ru-RU"/>
        </w:rPr>
        <w:t xml:space="preserve"> Н.Г. Развитие у младших школьников способности понимать смысл зрительного образа  // ИЯШ. - № 2,  2004, С.87-93</w:t>
      </w:r>
    </w:p>
    <w:p w:rsidR="007C7AC9" w:rsidRPr="00407EAF" w:rsidRDefault="007C7AC9" w:rsidP="007C7AC9">
      <w:pPr>
        <w:pStyle w:val="a3"/>
        <w:jc w:val="both"/>
        <w:rPr>
          <w:rFonts w:ascii="Times New Roman" w:hAnsi="Times New Roman" w:cs="Times New Roman"/>
          <w:sz w:val="28"/>
          <w:szCs w:val="28"/>
        </w:rPr>
      </w:pPr>
      <w:r>
        <w:rPr>
          <w:rFonts w:ascii="Times New Roman" w:hAnsi="Times New Roman" w:cs="Times New Roman"/>
          <w:sz w:val="28"/>
          <w:szCs w:val="28"/>
        </w:rPr>
        <w:tab/>
        <w:t xml:space="preserve">4. </w:t>
      </w:r>
      <w:r w:rsidRPr="007C7AC9">
        <w:rPr>
          <w:rFonts w:ascii="Times New Roman" w:eastAsia="Calibri" w:hAnsi="Times New Roman" w:cs="Times New Roman"/>
          <w:sz w:val="28"/>
          <w:szCs w:val="28"/>
        </w:rPr>
        <w:t>Кудрявцева О.А. Рекомендации по проведению игр на уроках иностранного языка.</w:t>
      </w:r>
      <w:r w:rsidRPr="007C7AC9">
        <w:rPr>
          <w:rFonts w:ascii="Times New Roman" w:eastAsia="Calibri" w:hAnsi="Times New Roman" w:cs="Times New Roman"/>
          <w:sz w:val="28"/>
          <w:szCs w:val="28"/>
          <w:shd w:val="clear" w:color="auto" w:fill="FFFFFF"/>
        </w:rPr>
        <w:t xml:space="preserve"> //Вестник </w:t>
      </w:r>
      <w:r w:rsidRPr="007C7AC9">
        <w:rPr>
          <w:rFonts w:ascii="Times New Roman" w:eastAsia="Calibri" w:hAnsi="Times New Roman" w:cs="Times New Roman"/>
          <w:sz w:val="28"/>
          <w:szCs w:val="28"/>
        </w:rPr>
        <w:t xml:space="preserve"> Волгореченск  - </w:t>
      </w:r>
      <w:r w:rsidRPr="007C7AC9">
        <w:rPr>
          <w:rFonts w:ascii="Times New Roman" w:eastAsia="Calibri" w:hAnsi="Times New Roman" w:cs="Times New Roman"/>
          <w:sz w:val="28"/>
          <w:szCs w:val="28"/>
          <w:shd w:val="clear" w:color="auto" w:fill="FFFFFF"/>
        </w:rPr>
        <w:t>№1</w:t>
      </w:r>
      <w:r w:rsidRPr="007C7AC9">
        <w:rPr>
          <w:rFonts w:ascii="Times New Roman" w:eastAsia="Calibri" w:hAnsi="Times New Roman" w:cs="Times New Roman"/>
          <w:sz w:val="28"/>
          <w:szCs w:val="28"/>
        </w:rPr>
        <w:t>,  2013, С.20-23</w:t>
      </w:r>
    </w:p>
    <w:sectPr w:rsidR="007C7AC9" w:rsidRPr="00407EAF" w:rsidSect="007C7AC9">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DD3"/>
    <w:rsid w:val="001B75C1"/>
    <w:rsid w:val="00407EAF"/>
    <w:rsid w:val="004531C4"/>
    <w:rsid w:val="004950D3"/>
    <w:rsid w:val="004D42C0"/>
    <w:rsid w:val="007C7AC9"/>
    <w:rsid w:val="00EE0DD3"/>
    <w:rsid w:val="00FE15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07EA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07E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2093</Words>
  <Characters>11931</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2023-02-01T04:46:00Z</dcterms:created>
  <dcterms:modified xsi:type="dcterms:W3CDTF">2023-02-09T15:33:00Z</dcterms:modified>
</cp:coreProperties>
</file>