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CE8" w:rsidRDefault="00AC2CE8" w:rsidP="00843691">
      <w:pPr>
        <w:spacing w:after="0" w:line="259" w:lineRule="auto"/>
        <w:jc w:val="center"/>
        <w:rPr>
          <w:rFonts w:ascii="Times New Roman" w:eastAsia="Calibri" w:hAnsi="Times New Roman" w:cs="Times New Roman"/>
          <w:b/>
          <w:bCs/>
          <w:kern w:val="2"/>
          <w:sz w:val="24"/>
          <w:szCs w:val="24"/>
          <w:lang w:val="kk-KZ"/>
          <w14:ligatures w14:val="standardContextual"/>
        </w:rPr>
      </w:pPr>
      <w:r w:rsidRPr="00AC2CE8">
        <w:rPr>
          <w:rFonts w:ascii="Times New Roman" w:eastAsia="Calibri" w:hAnsi="Times New Roman" w:cs="Times New Roman"/>
          <w:b/>
          <w:bCs/>
          <w:kern w:val="2"/>
          <w:sz w:val="24"/>
          <w:szCs w:val="24"/>
          <w:lang w:val="kk-KZ"/>
          <w14:ligatures w14:val="standardContextual"/>
        </w:rPr>
        <w:t>«Географияны оқытудағы блогерлер мен әлеуметтік желілердің рөлі»</w:t>
      </w:r>
    </w:p>
    <w:p w:rsidR="006068FD" w:rsidRPr="006068FD" w:rsidRDefault="00AC2CE8" w:rsidP="00843691">
      <w:pPr>
        <w:spacing w:after="0" w:line="259" w:lineRule="auto"/>
        <w:jc w:val="center"/>
        <w:rPr>
          <w:rFonts w:ascii="Times New Roman" w:eastAsia="Calibri" w:hAnsi="Times New Roman" w:cs="Times New Roman"/>
          <w:b/>
          <w:bCs/>
          <w:kern w:val="2"/>
          <w:sz w:val="24"/>
          <w:szCs w:val="24"/>
          <w:lang w:val="kk-KZ"/>
          <w14:ligatures w14:val="standardContextual"/>
        </w:rPr>
      </w:pPr>
      <w:r>
        <w:rPr>
          <w:rFonts w:ascii="Times New Roman" w:eastAsia="Calibri" w:hAnsi="Times New Roman" w:cs="Times New Roman"/>
          <w:b/>
          <w:bCs/>
          <w:kern w:val="2"/>
          <w:sz w:val="24"/>
          <w:szCs w:val="24"/>
          <w:lang w:val="kk-KZ"/>
          <w14:ligatures w14:val="standardContextual"/>
        </w:rPr>
        <w:t>Тукенова Алтынай Советовна</w:t>
      </w:r>
      <w:r w:rsidR="006068FD" w:rsidRPr="006068FD">
        <w:rPr>
          <w:rFonts w:ascii="Times New Roman" w:eastAsia="Calibri" w:hAnsi="Times New Roman" w:cs="Times New Roman"/>
          <w:b/>
          <w:bCs/>
          <w:kern w:val="2"/>
          <w:sz w:val="24"/>
          <w:szCs w:val="24"/>
          <w:lang w:val="kk-KZ"/>
          <w14:ligatures w14:val="standardContextual"/>
        </w:rPr>
        <w:t>,</w:t>
      </w:r>
    </w:p>
    <w:p w:rsidR="006068FD" w:rsidRPr="009E6AC4" w:rsidRDefault="006068FD" w:rsidP="00843691">
      <w:pPr>
        <w:spacing w:after="0" w:line="259" w:lineRule="auto"/>
        <w:jc w:val="center"/>
        <w:rPr>
          <w:rFonts w:ascii="Times New Roman" w:eastAsia="Calibri" w:hAnsi="Times New Roman" w:cs="Times New Roman"/>
          <w:i/>
          <w:iCs/>
          <w:kern w:val="2"/>
          <w:sz w:val="24"/>
          <w:szCs w:val="24"/>
          <w:lang w:val="kk-KZ"/>
          <w14:ligatures w14:val="standardContextual"/>
        </w:rPr>
      </w:pPr>
      <w:r w:rsidRPr="006068FD">
        <w:rPr>
          <w:rFonts w:ascii="Times New Roman" w:eastAsia="Calibri" w:hAnsi="Times New Roman" w:cs="Times New Roman"/>
          <w:i/>
          <w:iCs/>
          <w:kern w:val="2"/>
          <w:sz w:val="24"/>
          <w:szCs w:val="24"/>
          <w:lang w:val="kk-KZ"/>
          <w14:ligatures w14:val="standardContextual"/>
        </w:rPr>
        <w:t>(</w:t>
      </w:r>
      <w:hyperlink r:id="rId7" w:history="1">
        <w:r w:rsidR="00AC2CE8" w:rsidRPr="009E6AC4">
          <w:rPr>
            <w:rStyle w:val="a4"/>
            <w:rFonts w:ascii="Times New Roman" w:eastAsia="Calibri" w:hAnsi="Times New Roman" w:cs="Times New Roman"/>
            <w:i/>
            <w:kern w:val="2"/>
            <w:sz w:val="24"/>
            <w:szCs w:val="24"/>
            <w:lang w:val="kk-KZ"/>
            <w14:ligatures w14:val="standardContextual"/>
          </w:rPr>
          <w:t>tukenovaaltynai@gmail.com</w:t>
        </w:r>
      </w:hyperlink>
      <w:r w:rsidRPr="006068FD">
        <w:rPr>
          <w:rFonts w:ascii="Times New Roman" w:eastAsia="Calibri" w:hAnsi="Times New Roman" w:cs="Times New Roman"/>
          <w:i/>
          <w:iCs/>
          <w:kern w:val="2"/>
          <w:sz w:val="24"/>
          <w:szCs w:val="24"/>
          <w:lang w:val="kk-KZ"/>
          <w14:ligatures w14:val="standardContextual"/>
        </w:rPr>
        <w:t>)</w:t>
      </w:r>
    </w:p>
    <w:p w:rsidR="006068FD" w:rsidRPr="006068FD" w:rsidRDefault="006068FD" w:rsidP="00843691">
      <w:pPr>
        <w:spacing w:after="0" w:line="259" w:lineRule="auto"/>
        <w:jc w:val="center"/>
        <w:rPr>
          <w:rFonts w:ascii="Times New Roman" w:eastAsia="Calibri" w:hAnsi="Times New Roman" w:cs="Times New Roman"/>
          <w:kern w:val="2"/>
          <w:sz w:val="24"/>
          <w:szCs w:val="24"/>
          <w:lang w:val="kk-KZ"/>
          <w14:ligatures w14:val="standardContextual"/>
        </w:rPr>
      </w:pPr>
      <w:r w:rsidRPr="006068FD">
        <w:rPr>
          <w:rFonts w:ascii="Times New Roman" w:eastAsia="Calibri" w:hAnsi="Times New Roman" w:cs="Times New Roman"/>
          <w:kern w:val="2"/>
          <w:sz w:val="24"/>
          <w:szCs w:val="24"/>
          <w:lang w:val="kk-KZ"/>
          <w14:ligatures w14:val="standardContextual"/>
        </w:rPr>
        <w:t>Биология-география факультеті Е.А.Бөкетов атындағы Қарағанды университеті магистранты, Қарағанды қ.</w:t>
      </w:r>
    </w:p>
    <w:p w:rsidR="006068FD" w:rsidRPr="006068FD" w:rsidRDefault="006068FD" w:rsidP="00843691">
      <w:pPr>
        <w:spacing w:after="0" w:line="259" w:lineRule="auto"/>
        <w:jc w:val="center"/>
        <w:rPr>
          <w:rFonts w:ascii="Times New Roman" w:eastAsia="Calibri" w:hAnsi="Times New Roman" w:cs="Times New Roman"/>
          <w:kern w:val="2"/>
          <w:sz w:val="24"/>
          <w:szCs w:val="24"/>
          <w:lang w:val="kk-KZ"/>
          <w14:ligatures w14:val="standardContextual"/>
        </w:rPr>
      </w:pPr>
      <w:r w:rsidRPr="006068FD">
        <w:rPr>
          <w:rFonts w:ascii="Times New Roman" w:eastAsia="Calibri" w:hAnsi="Times New Roman" w:cs="Times New Roman"/>
          <w:kern w:val="2"/>
          <w:sz w:val="24"/>
          <w:szCs w:val="24"/>
          <w:lang w:val="kk-KZ"/>
          <w14:ligatures w14:val="standardContextual"/>
        </w:rPr>
        <w:t>1 курс, «7М01506-География»</w:t>
      </w:r>
    </w:p>
    <w:p w:rsidR="006068FD" w:rsidRPr="006068FD" w:rsidRDefault="006068FD" w:rsidP="00843691">
      <w:pPr>
        <w:spacing w:after="0" w:line="259" w:lineRule="auto"/>
        <w:jc w:val="center"/>
        <w:rPr>
          <w:rFonts w:ascii="Times New Roman" w:eastAsia="Calibri" w:hAnsi="Times New Roman" w:cs="Times New Roman"/>
          <w:kern w:val="2"/>
          <w:sz w:val="24"/>
          <w:szCs w:val="24"/>
          <w:lang w:val="kk-KZ"/>
          <w14:ligatures w14:val="standardContextual"/>
        </w:rPr>
      </w:pPr>
    </w:p>
    <w:p w:rsidR="006068FD" w:rsidRPr="006068FD" w:rsidRDefault="006068FD" w:rsidP="00843691">
      <w:pPr>
        <w:spacing w:after="0" w:line="259" w:lineRule="auto"/>
        <w:jc w:val="center"/>
        <w:rPr>
          <w:rFonts w:ascii="Times New Roman" w:eastAsia="Calibri" w:hAnsi="Times New Roman" w:cs="Times New Roman"/>
          <w:kern w:val="2"/>
          <w:sz w:val="24"/>
          <w:szCs w:val="24"/>
          <w:lang w:val="kk-KZ"/>
          <w14:ligatures w14:val="standardContextual"/>
        </w:rPr>
      </w:pPr>
      <w:r w:rsidRPr="006068FD">
        <w:rPr>
          <w:rFonts w:ascii="Times New Roman" w:eastAsia="Calibri" w:hAnsi="Times New Roman" w:cs="Times New Roman"/>
          <w:kern w:val="2"/>
          <w:sz w:val="24"/>
          <w:szCs w:val="24"/>
          <w:lang w:val="kk-KZ"/>
          <w14:ligatures w14:val="standardContextual"/>
        </w:rPr>
        <w:t>Ғылыми жетекші – Кадирбаева Дидар Артыкбаевна</w:t>
      </w:r>
    </w:p>
    <w:p w:rsidR="006068FD" w:rsidRPr="006068FD" w:rsidRDefault="006068FD" w:rsidP="00843691">
      <w:pPr>
        <w:spacing w:after="0" w:line="259" w:lineRule="auto"/>
        <w:jc w:val="center"/>
        <w:rPr>
          <w:rFonts w:ascii="Times New Roman" w:eastAsia="Calibri" w:hAnsi="Times New Roman" w:cs="Times New Roman"/>
          <w:kern w:val="2"/>
          <w:sz w:val="24"/>
          <w:szCs w:val="24"/>
          <w:lang w:val="kk-KZ"/>
          <w14:ligatures w14:val="standardContextual"/>
        </w:rPr>
      </w:pPr>
      <w:r w:rsidRPr="006068FD">
        <w:rPr>
          <w:rFonts w:ascii="Times New Roman" w:eastAsia="Calibri" w:hAnsi="Times New Roman" w:cs="Times New Roman"/>
          <w:kern w:val="2"/>
          <w:sz w:val="24"/>
          <w:szCs w:val="24"/>
          <w:lang w:val="kk-KZ"/>
          <w14:ligatures w14:val="standardContextual"/>
        </w:rPr>
        <w:t>Е.А.Бөкетов атындағы Қарағанды университеті, қ.ғ.к. профессордың ассистенті</w:t>
      </w:r>
    </w:p>
    <w:p w:rsidR="006068FD" w:rsidRPr="006068FD" w:rsidRDefault="006068FD" w:rsidP="00D26913">
      <w:pPr>
        <w:spacing w:after="0" w:line="259" w:lineRule="auto"/>
        <w:jc w:val="both"/>
        <w:rPr>
          <w:rFonts w:ascii="Times New Roman" w:eastAsia="Calibri" w:hAnsi="Times New Roman" w:cs="Times New Roman"/>
          <w:kern w:val="2"/>
          <w:sz w:val="28"/>
          <w:szCs w:val="28"/>
          <w:lang w:val="kk-KZ"/>
          <w14:ligatures w14:val="standardContextual"/>
        </w:rPr>
      </w:pPr>
    </w:p>
    <w:p w:rsidR="006068FD" w:rsidRPr="006068FD" w:rsidRDefault="006068FD" w:rsidP="00D26913">
      <w:pPr>
        <w:spacing w:after="0" w:line="259" w:lineRule="auto"/>
        <w:jc w:val="both"/>
        <w:rPr>
          <w:rFonts w:ascii="Times New Roman" w:eastAsia="Calibri" w:hAnsi="Times New Roman" w:cs="Times New Roman"/>
          <w:kern w:val="2"/>
          <w:sz w:val="24"/>
          <w:szCs w:val="24"/>
          <w:lang w:val="kk-KZ"/>
          <w14:ligatures w14:val="standardContextual"/>
        </w:rPr>
      </w:pPr>
      <w:r w:rsidRPr="006068FD">
        <w:rPr>
          <w:rFonts w:ascii="Times New Roman" w:eastAsia="Calibri" w:hAnsi="Times New Roman" w:cs="Times New Roman"/>
          <w:b/>
          <w:bCs/>
          <w:kern w:val="2"/>
          <w:sz w:val="24"/>
          <w:szCs w:val="24"/>
          <w:lang w:val="kk-KZ"/>
          <w14:ligatures w14:val="standardContextual"/>
        </w:rPr>
        <w:t>Аннотация:</w:t>
      </w:r>
      <w:r w:rsidRPr="006068FD">
        <w:rPr>
          <w:rFonts w:ascii="Times New Roman" w:eastAsia="Calibri" w:hAnsi="Times New Roman" w:cs="Times New Roman"/>
          <w:kern w:val="2"/>
          <w:sz w:val="24"/>
          <w:szCs w:val="24"/>
          <w:lang w:val="kk-KZ"/>
          <w14:ligatures w14:val="standardContextual"/>
        </w:rPr>
        <w:t xml:space="preserve"> Бұл мақалада әлеуметтік желілер мен блогерлердің географияны оқытудағы рөлі қарастырылады. Цифрлық технологиялардың қарқынды дамуы білім беру процесіне жаңа әдістер енгізуге мүмкіндік береді. Зерттеу барысында Instagram, TikTok, Telegram және YouTube платформаларының географиялық білімді игеруге ықпалы талданады. Сонымен қатар, блогерлердің білім беру контентін жасау арқылы оқушылардың қызығушылығын арттыруы, аналитикалық дағдыларын дамытуы қарастырылады. Әлеуметтік желілердің оң әсерімен қатар, олардың білім беру процесінде қолданылуындағы шектеулері мен тәуекелдері де талқыланады.</w:t>
      </w:r>
    </w:p>
    <w:p w:rsidR="006068FD" w:rsidRDefault="006068FD" w:rsidP="00D26913">
      <w:pPr>
        <w:spacing w:after="0" w:line="259" w:lineRule="auto"/>
        <w:jc w:val="both"/>
        <w:rPr>
          <w:rFonts w:ascii="Times New Roman" w:eastAsia="Calibri" w:hAnsi="Times New Roman" w:cs="Times New Roman"/>
          <w:kern w:val="2"/>
          <w:sz w:val="24"/>
          <w:szCs w:val="24"/>
          <w:lang w:val="kk-KZ"/>
          <w14:ligatures w14:val="standardContextual"/>
        </w:rPr>
      </w:pPr>
      <w:r w:rsidRPr="006068FD">
        <w:rPr>
          <w:rFonts w:ascii="Times New Roman" w:eastAsia="Calibri" w:hAnsi="Times New Roman" w:cs="Times New Roman"/>
          <w:b/>
          <w:bCs/>
          <w:kern w:val="2"/>
          <w:sz w:val="24"/>
          <w:szCs w:val="24"/>
          <w:lang w:val="kk-KZ"/>
          <w14:ligatures w14:val="standardContextual"/>
        </w:rPr>
        <w:t>Кілт сөздер:</w:t>
      </w:r>
      <w:r w:rsidRPr="006068FD">
        <w:rPr>
          <w:rFonts w:ascii="Times New Roman" w:eastAsia="Calibri" w:hAnsi="Times New Roman" w:cs="Times New Roman"/>
          <w:kern w:val="2"/>
          <w:sz w:val="24"/>
          <w:szCs w:val="24"/>
          <w:lang w:val="kk-KZ"/>
          <w14:ligatures w14:val="standardContextual"/>
        </w:rPr>
        <w:t xml:space="preserve"> Әлеуметтік желі, блогерлер, географияны оқыту, цифрлық технологиялар, Instagram, TikTok, Telegram, YouTube, білім беру, онлайн оқыту, интерактивті оқыту.</w:t>
      </w:r>
    </w:p>
    <w:p w:rsidR="006068FD" w:rsidRPr="006068FD" w:rsidRDefault="006068FD" w:rsidP="00D26913">
      <w:pPr>
        <w:spacing w:after="0" w:line="259" w:lineRule="auto"/>
        <w:jc w:val="both"/>
        <w:rPr>
          <w:rFonts w:ascii="Times New Roman" w:hAnsi="Times New Roman" w:cs="Times New Roman"/>
          <w:sz w:val="24"/>
          <w:szCs w:val="24"/>
          <w:lang w:val="kk-KZ"/>
        </w:rPr>
      </w:pPr>
    </w:p>
    <w:p w:rsidR="0090509D" w:rsidRPr="00D26913" w:rsidRDefault="007F2D8C" w:rsidP="00D26913">
      <w:pPr>
        <w:spacing w:line="240" w:lineRule="auto"/>
        <w:ind w:firstLine="454"/>
        <w:jc w:val="both"/>
        <w:rPr>
          <w:rFonts w:ascii="Times New Roman" w:hAnsi="Times New Roman" w:cs="Times New Roman"/>
          <w:sz w:val="24"/>
          <w:szCs w:val="24"/>
          <w:lang w:val="kk-KZ"/>
        </w:rPr>
      </w:pPr>
      <w:r w:rsidRPr="007F2D8C">
        <w:rPr>
          <w:rFonts w:ascii="Times New Roman" w:hAnsi="Times New Roman" w:cs="Times New Roman"/>
          <w:b/>
          <w:sz w:val="24"/>
          <w:szCs w:val="24"/>
          <w:lang w:val="kk-KZ"/>
        </w:rPr>
        <w:t>Кіріспе.</w:t>
      </w:r>
      <w:r>
        <w:rPr>
          <w:rFonts w:ascii="Times New Roman" w:hAnsi="Times New Roman" w:cs="Times New Roman"/>
          <w:sz w:val="24"/>
          <w:szCs w:val="24"/>
          <w:lang w:val="kk-KZ"/>
        </w:rPr>
        <w:t xml:space="preserve"> </w:t>
      </w:r>
      <w:r w:rsidR="00927F0F" w:rsidRPr="00BB1093">
        <w:rPr>
          <w:rFonts w:ascii="Times New Roman" w:hAnsi="Times New Roman" w:cs="Times New Roman"/>
          <w:sz w:val="24"/>
          <w:szCs w:val="24"/>
          <w:lang w:val="kk-KZ"/>
        </w:rPr>
        <w:t xml:space="preserve">Әлеуметтік желі - бұл әртүрлі адамдарды біріктіретін және олардың арасындағы әлеуметтік байланыстардың құрылымын көрсететін көп пайдаланушы веб-қызметі болып табылатын әлеуметтік медианың бір түрі. Байланыс орны және оңай қол жетімді ақпарат көзі ретінде Интернет бұқаралық ақпарат құралдарының дамуына ықпал етеді, оның бірі әлеуметтік желілер болып табылады. </w:t>
      </w:r>
      <w:r w:rsidR="0090509D" w:rsidRPr="00D26913">
        <w:rPr>
          <w:rFonts w:ascii="Times New Roman" w:hAnsi="Times New Roman" w:cs="Times New Roman"/>
          <w:sz w:val="24"/>
          <w:szCs w:val="24"/>
          <w:lang w:val="kk-KZ"/>
        </w:rPr>
        <w:t>Ақпараттық-коммуникациялық технологиялардың қарқынды дамуы білім беру үдерістерінің трансформациялануына ықпал етіп, оқыту әдістерін серпінді, қолжетімді әрі икемді етті. Әсіресе, әлеуметтік медиа платформаларының кең таралуы білім беруде жаңа педагогикалық тәсілдер мен құралдарды дамытуға мүмкіндік берді.</w:t>
      </w:r>
    </w:p>
    <w:p w:rsidR="006513DE" w:rsidRPr="006513DE" w:rsidRDefault="0090509D" w:rsidP="006513DE">
      <w:pPr>
        <w:pStyle w:val="a5"/>
        <w:jc w:val="both"/>
        <w:rPr>
          <w:lang w:val="kk-KZ"/>
        </w:rPr>
      </w:pPr>
      <w:r w:rsidRPr="00D26913">
        <w:rPr>
          <w:lang w:val="kk-KZ"/>
        </w:rPr>
        <w:t>География – көрнекілікке негізделген ғылым. Карталар, географиялық ақпараттық жүйелер (ГАЖ) және әлеуметтік медиа платформалары сияқты сандық құралдар географиялық ақпаратты кең аудиторияға ұсынуға жол ашады, бұл өз кезегінде географиялық білім беруді интерактивті әрі қолжетімді етуге ықпал етеді.</w:t>
      </w:r>
      <w:r w:rsidR="00D26913" w:rsidRPr="00D26913">
        <w:rPr>
          <w:lang w:val="kk-KZ"/>
        </w:rPr>
        <w:t xml:space="preserve"> </w:t>
      </w:r>
      <w:r w:rsidR="006513DE" w:rsidRPr="006513DE">
        <w:rPr>
          <w:lang w:val="kk-KZ"/>
        </w:rPr>
        <w:t>География тек теориялық білімді меңгерумен шектелмейтін, әлемнің әртүрлі бөліктерінде болып жатқан процестерді талдауды талап ететін ғылым саласы болғандықтан, білім беру үдерісінде әлеуметтік желілерді қолдану ерекше маңызға ие. Әлеуметтік желілерді дәстүрлі оқыту құралдарымен үйлестіре отырып пайдалану, сондай-ақ осы платформаларда білім беру контентін жасайтын блогерлердің рөлін күшейту географиялық сауаттылықты дамытуға ықпал етеді.</w:t>
      </w:r>
    </w:p>
    <w:p w:rsidR="0090509D" w:rsidRPr="0090509D" w:rsidRDefault="0090509D" w:rsidP="00D26913">
      <w:pPr>
        <w:pStyle w:val="a5"/>
        <w:jc w:val="both"/>
        <w:rPr>
          <w:lang w:val="kk-KZ"/>
        </w:rPr>
      </w:pPr>
      <w:r w:rsidRPr="0090509D">
        <w:rPr>
          <w:lang w:val="kk-KZ"/>
        </w:rPr>
        <w:t>Әлеуметтік медианың білім беру мақсатында қолданылу әлеуеті жоғары болғанымен, көп жағдайда бұл платформалар негізінен қарым-қатынас, ойын-сауық және онлайн-сатып алу үшін қолданылады. Әлеуметтік желілердің білім беру мүмкіндіктеріне қарамастан, олардың ойын-сауық құралы ретінде қабылдануы белгілі бір шектеулер тудырады. Оқушылардың көпшілігі уақытын жаңалықтар ленталарын қарауға, дос</w:t>
      </w:r>
      <w:r w:rsidR="00D26913">
        <w:rPr>
          <w:lang w:val="kk-KZ"/>
        </w:rPr>
        <w:t>тарымен байланысуға және ойын</w:t>
      </w:r>
      <w:r w:rsidRPr="0090509D">
        <w:rPr>
          <w:lang w:val="kk-KZ"/>
        </w:rPr>
        <w:t xml:space="preserve"> қосымшаларды пайдалануға жұмсайды, бұл олардың оқу қызметіне назар аударуына кері әсер етуі мүмкін.</w:t>
      </w:r>
    </w:p>
    <w:p w:rsidR="007F2D8C" w:rsidRDefault="0090509D" w:rsidP="00D26913">
      <w:pPr>
        <w:pStyle w:val="a5"/>
        <w:jc w:val="both"/>
        <w:rPr>
          <w:lang w:val="kk-KZ"/>
        </w:rPr>
      </w:pPr>
      <w:r w:rsidRPr="0090509D">
        <w:rPr>
          <w:lang w:val="kk-KZ"/>
        </w:rPr>
        <w:lastRenderedPageBreak/>
        <w:t xml:space="preserve">Дегенмен, әдістемелік тұрғыдан дұрыс интеграцияланған жағдайда, әлеуметтік желілер тиімді білім беру құралына айнала алады. Оқу үдерісінде әлеуметтік желілердің әлеуетін барынша пайдалану үшін олардың функционалдық мүмкіндіктерін жан-жақты ескеру қажет. </w:t>
      </w:r>
    </w:p>
    <w:p w:rsidR="00DA2BF3" w:rsidRPr="00DA2BF3" w:rsidRDefault="007F2D8C" w:rsidP="00A264FA">
      <w:pPr>
        <w:pStyle w:val="a5"/>
        <w:ind w:firstLine="454"/>
        <w:jc w:val="both"/>
        <w:rPr>
          <w:bCs/>
          <w:lang w:val="kk-KZ"/>
        </w:rPr>
      </w:pPr>
      <w:r w:rsidRPr="007F2D8C">
        <w:rPr>
          <w:b/>
          <w:bCs/>
          <w:lang w:val="kk-KZ"/>
        </w:rPr>
        <w:t>Әдістер мен материалдар.</w:t>
      </w:r>
      <w:r>
        <w:rPr>
          <w:bCs/>
          <w:lang w:val="kk-KZ"/>
        </w:rPr>
        <w:t xml:space="preserve"> </w:t>
      </w:r>
      <w:r w:rsidRPr="007F2D8C">
        <w:rPr>
          <w:bCs/>
          <w:lang w:val="kk-KZ"/>
        </w:rPr>
        <w:t xml:space="preserve">Бұл зерттеу жұмысы ғылыми әдебиеттерге, халықаралық және отандық зерттеулерге шолу жасау негізінде жүргізілді. </w:t>
      </w:r>
      <w:r w:rsidR="00DA2BF3" w:rsidRPr="00DA2BF3">
        <w:rPr>
          <w:bCs/>
          <w:lang w:val="kk-KZ"/>
        </w:rPr>
        <w:t>Зерттеу теориялық сипатқа ие және сипаттамалық зерттеу әдістеріне негізделген. Әлеуметтік желілер мен блогерлердің географияны оқытудағы рөлі әдебиеттерге шолу әдісі арқылы қарастырылды. Контент-талдау негізінде Instagram, TikTok, Telegram және YouTube платформаларындағы білім беру материалдары мен блогерлердің мазмұндық ерекшеліктері зерттелді. Салыстырмалы талдау әдісі арқылы әртүрлі платформалардың оқыту үдерісіндегі ерекшеліктері мен блогерлердің оқушыларға ықпалы сараланды.</w:t>
      </w:r>
    </w:p>
    <w:p w:rsidR="002B2951" w:rsidRDefault="007F2D8C" w:rsidP="00A264FA">
      <w:pPr>
        <w:pStyle w:val="a5"/>
        <w:ind w:firstLine="454"/>
        <w:jc w:val="both"/>
        <w:rPr>
          <w:lang w:val="kk-KZ"/>
        </w:rPr>
      </w:pPr>
      <w:r w:rsidRPr="007F2D8C">
        <w:rPr>
          <w:rStyle w:val="a6"/>
          <w:lang w:val="kk-KZ"/>
        </w:rPr>
        <w:t>Нәтижелер.</w:t>
      </w:r>
      <w:r>
        <w:rPr>
          <w:rStyle w:val="a6"/>
          <w:b w:val="0"/>
          <w:lang w:val="kk-KZ"/>
        </w:rPr>
        <w:t xml:space="preserve"> </w:t>
      </w:r>
      <w:r w:rsidR="0090509D" w:rsidRPr="0090509D">
        <w:rPr>
          <w:rStyle w:val="a6"/>
          <w:b w:val="0"/>
          <w:lang w:val="kk-KZ"/>
        </w:rPr>
        <w:t>Instagram</w:t>
      </w:r>
      <w:r w:rsidR="0090509D" w:rsidRPr="0090509D">
        <w:rPr>
          <w:lang w:val="kk-KZ"/>
        </w:rPr>
        <w:t xml:space="preserve"> – Қазақстанда кеңінен қолданылатын және білім беру әлеуеті жоғары әлеуметтік платформалардың бірі. Оның визуалды форматы мен интерактивті мүмкіндіктері күрделі географиялық тақырыптарды түсінуді жеңілдетіп, білім алушылардың танымдық белсенділігін арттыруға ықпал етеді. Сауалнамалар, дауыс беру, пікірлер және жеке хабарламалар сияқты құралдар оқушыларды белсенді өзара әрекетке ынталандырып, аналитикалық дағдыларын дамытуға мүмкіндік береді. Зерттеулерге сәйкес, визуалды контентке негізделген сабақтар оқу материалын есте сақ</w:t>
      </w:r>
      <w:r w:rsidR="00F91B45">
        <w:rPr>
          <w:lang w:val="kk-KZ"/>
        </w:rPr>
        <w:t>тау қабілетін 40%-ға жақсартады</w:t>
      </w:r>
      <w:r w:rsidR="00F91B45" w:rsidRPr="00F91B45">
        <w:rPr>
          <w:lang w:val="kk-KZ"/>
        </w:rPr>
        <w:t xml:space="preserve"> [1]. </w:t>
      </w:r>
      <w:r w:rsidR="0090509D" w:rsidRPr="0090509D">
        <w:rPr>
          <w:lang w:val="kk-KZ"/>
        </w:rPr>
        <w:t xml:space="preserve">Қосымша мүмкіндіктер – лекцияларға арналған </w:t>
      </w:r>
      <w:r w:rsidR="0090509D" w:rsidRPr="0090509D">
        <w:rPr>
          <w:rStyle w:val="a6"/>
          <w:b w:val="0"/>
          <w:lang w:val="kk-KZ"/>
        </w:rPr>
        <w:t>IGTV</w:t>
      </w:r>
      <w:r w:rsidR="0090509D" w:rsidRPr="0090509D">
        <w:rPr>
          <w:lang w:val="kk-KZ"/>
        </w:rPr>
        <w:t xml:space="preserve">, пікірталастарға арналған тікелей эфирлер және географиялық аймақтарды зерттеуге арналған </w:t>
      </w:r>
      <w:r w:rsidR="0090509D" w:rsidRPr="0090509D">
        <w:rPr>
          <w:rStyle w:val="a6"/>
          <w:b w:val="0"/>
          <w:lang w:val="kk-KZ"/>
        </w:rPr>
        <w:t>геолокация</w:t>
      </w:r>
      <w:r w:rsidR="0090509D" w:rsidRPr="0090509D">
        <w:rPr>
          <w:lang w:val="kk-KZ"/>
        </w:rPr>
        <w:t xml:space="preserve"> – оқыту процесін көрнекі әрі интерактивті етуге жағдай жасайды. Instagram-ды білім беру үдерісінде пайдалану оқушылардың </w:t>
      </w:r>
      <w:r w:rsidR="0090509D" w:rsidRPr="0090509D">
        <w:rPr>
          <w:rStyle w:val="a6"/>
          <w:b w:val="0"/>
          <w:lang w:val="kk-KZ"/>
        </w:rPr>
        <w:t>медиа сауаттылығын</w:t>
      </w:r>
      <w:r w:rsidR="0090509D" w:rsidRPr="0090509D">
        <w:rPr>
          <w:lang w:val="kk-KZ"/>
        </w:rPr>
        <w:t xml:space="preserve"> және </w:t>
      </w:r>
      <w:r w:rsidR="0090509D" w:rsidRPr="0090509D">
        <w:rPr>
          <w:rStyle w:val="a6"/>
          <w:b w:val="0"/>
          <w:lang w:val="kk-KZ"/>
        </w:rPr>
        <w:t>сыни ойлау қабілетін</w:t>
      </w:r>
      <w:r w:rsidR="0090509D" w:rsidRPr="0090509D">
        <w:rPr>
          <w:lang w:val="kk-KZ"/>
        </w:rPr>
        <w:t xml:space="preserve"> дамытуды талап етеді. </w:t>
      </w:r>
    </w:p>
    <w:p w:rsidR="0090509D" w:rsidRPr="0090509D" w:rsidRDefault="0090509D" w:rsidP="00D26913">
      <w:pPr>
        <w:pStyle w:val="a5"/>
        <w:jc w:val="both"/>
        <w:rPr>
          <w:lang w:val="kk-KZ"/>
        </w:rPr>
      </w:pPr>
      <w:r w:rsidRPr="0090509D">
        <w:rPr>
          <w:rStyle w:val="a6"/>
          <w:b w:val="0"/>
          <w:lang w:val="kk-KZ"/>
        </w:rPr>
        <w:t>TikTok</w:t>
      </w:r>
      <w:r w:rsidRPr="0090509D">
        <w:rPr>
          <w:lang w:val="kk-KZ"/>
        </w:rPr>
        <w:t xml:space="preserve"> – географиялық процестерді визуализациялауға және күрделі тақырыптарды түсіндіруге арналған тиімді құрал. Қысқа бейнелер, анимациялар мен инфографикалар климаттың өзгеруі, тектоникалық қозғалыстар және урбанизация секілді күрделі құбылыстарды қарапайым және қолжетімді түрде сипаттауға мүмкіндік береді. Интерактивті тапсырмалар мен практикалық жаттығулар оқушылардың белсенділігін арттырып, оқыту үдерісін серпінді етеді. Зерттеулер көрсеткендей, TikTok-тағы білім беру контентінің 65%-ы студенттердің </w:t>
      </w:r>
      <w:r w:rsidRPr="0090509D">
        <w:rPr>
          <w:rStyle w:val="a6"/>
          <w:b w:val="0"/>
          <w:lang w:val="kk-KZ"/>
        </w:rPr>
        <w:t>өзіндік зерттеу жұмыстарын жүргізуге ынтасын арттырады</w:t>
      </w:r>
      <w:r w:rsidR="00F91B45" w:rsidRPr="00F91B45">
        <w:rPr>
          <w:rStyle w:val="a6"/>
          <w:b w:val="0"/>
          <w:lang w:val="kk-KZ"/>
        </w:rPr>
        <w:t xml:space="preserve"> </w:t>
      </w:r>
      <w:r w:rsidR="00F91B45" w:rsidRPr="00F91B45">
        <w:rPr>
          <w:lang w:val="kk-KZ"/>
        </w:rPr>
        <w:t>[2]</w:t>
      </w:r>
      <w:r w:rsidRPr="0090509D">
        <w:rPr>
          <w:lang w:val="kk-KZ"/>
        </w:rPr>
        <w:t xml:space="preserve">. Сонымен қатар, TikTok платформасын қолдану оқушылардың </w:t>
      </w:r>
      <w:r w:rsidRPr="0090509D">
        <w:rPr>
          <w:rStyle w:val="a6"/>
          <w:b w:val="0"/>
          <w:lang w:val="kk-KZ"/>
        </w:rPr>
        <w:t>ақпаратты өз бетінше іздеу және талдау дағдыларын</w:t>
      </w:r>
      <w:r w:rsidRPr="0090509D">
        <w:rPr>
          <w:lang w:val="kk-KZ"/>
        </w:rPr>
        <w:t xml:space="preserve"> дамытуға ықпал етеді. Дегенмен, бұл платформаны білім беру мақсатында тиімді пайдалану үшін </w:t>
      </w:r>
      <w:r w:rsidRPr="0090509D">
        <w:rPr>
          <w:rStyle w:val="a6"/>
          <w:b w:val="0"/>
          <w:lang w:val="kk-KZ"/>
        </w:rPr>
        <w:t>медиа сауаттылықты</w:t>
      </w:r>
      <w:r w:rsidRPr="0090509D">
        <w:rPr>
          <w:lang w:val="kk-KZ"/>
        </w:rPr>
        <w:t xml:space="preserve"> арттыру және </w:t>
      </w:r>
      <w:r w:rsidRPr="0090509D">
        <w:rPr>
          <w:rStyle w:val="a6"/>
          <w:b w:val="0"/>
          <w:lang w:val="kk-KZ"/>
        </w:rPr>
        <w:t>сенімсіз ақпарат көздерінің ықпалын барынша азайту</w:t>
      </w:r>
      <w:r w:rsidRPr="0090509D">
        <w:rPr>
          <w:lang w:val="kk-KZ"/>
        </w:rPr>
        <w:t xml:space="preserve"> маңызды.</w:t>
      </w:r>
    </w:p>
    <w:p w:rsidR="0090509D" w:rsidRPr="0090509D" w:rsidRDefault="0090509D" w:rsidP="00D26913">
      <w:pPr>
        <w:pStyle w:val="a5"/>
        <w:jc w:val="both"/>
        <w:rPr>
          <w:lang w:val="kk-KZ"/>
        </w:rPr>
      </w:pPr>
      <w:r w:rsidRPr="0090509D">
        <w:rPr>
          <w:bCs/>
          <w:lang w:val="kk-KZ"/>
        </w:rPr>
        <w:t>Telegram</w:t>
      </w:r>
      <w:r w:rsidRPr="0090509D">
        <w:rPr>
          <w:lang w:val="kk-KZ"/>
        </w:rPr>
        <w:t xml:space="preserve"> географияны интерактивті оқытудың әртүрлі құралдарын ұсынады. Арнайы әзірленген боттар студенттерге викториналар арқылы білімін тексеруге және географиялық нысандар туралы ақпарат алуға мүмкіндік береді. Мысалы, мектеп оқушысы жасаған чат-бот елтану және географиялық аймақтар бойынша сұрақтарды қамтиды, бұл пәнге деген қызығушылықты арттыруға ықпал етеді. Зерттеулер көрсеткендей, Telegram чат-боттары арқылы жүргізілген викториналар мен сауалнамалар студенттердің оқу материалдарын меңгеру деңгейін 30%-ға көтереді</w:t>
      </w:r>
      <w:r w:rsidR="00F91B45" w:rsidRPr="00F91B45">
        <w:rPr>
          <w:lang w:val="kk-KZ"/>
        </w:rPr>
        <w:t xml:space="preserve"> [3]</w:t>
      </w:r>
      <w:r w:rsidRPr="0090509D">
        <w:rPr>
          <w:lang w:val="kk-KZ"/>
        </w:rPr>
        <w:t>. Мұндай ресурстарды білім беру процесіне интеграциялау географияны зерттеуді тартымды әрі интерактивті етуге ықпал етеді.</w:t>
      </w:r>
    </w:p>
    <w:p w:rsidR="0090509D" w:rsidRDefault="0090509D" w:rsidP="00D26913">
      <w:pPr>
        <w:pStyle w:val="a5"/>
        <w:jc w:val="both"/>
        <w:rPr>
          <w:lang w:val="kk-KZ"/>
        </w:rPr>
      </w:pPr>
      <w:r w:rsidRPr="0090509D">
        <w:rPr>
          <w:bCs/>
          <w:lang w:val="kk-KZ"/>
        </w:rPr>
        <w:t>YouTube</w:t>
      </w:r>
      <w:r w:rsidRPr="0090509D">
        <w:rPr>
          <w:lang w:val="kk-KZ"/>
        </w:rPr>
        <w:t xml:space="preserve"> – географияны оқытуда бірнеше педагогикалық теорияларға негізделген тиімді платформа. Конструктивистік тәсілге сәйкес, бейнематериалдармен белсенді өзара әрекеттесу оқушыларға географиялық процестерді терең түсінуге мүмкіндік береді. </w:t>
      </w:r>
      <w:r w:rsidRPr="0090509D">
        <w:rPr>
          <w:lang w:val="kk-KZ"/>
        </w:rPr>
        <w:lastRenderedPageBreak/>
        <w:t>Мультимедиялық оқыту теориясы визуалды және аудиалды ақпаратты үйлестіру арқылы күрделі тақырыптарды қабылдауды жеңілдетуге ықпал етеді. Ситуациялық оқыту теориясы виртуалды экскурсиялар мен сарапшылардың түсіндірмелері арқылы теориялық білімді нақты мысалдармен байланыстырудың маңыздылығын көрсетеді. Сонымен қатар, YouTube жаһандық қауымдастыққа қолжетімділік бере отырып, өзін-өзі дамыту мен білім алмасуға жағдай жасайды.</w:t>
      </w:r>
    </w:p>
    <w:p w:rsidR="00D26913" w:rsidRPr="00D26913" w:rsidRDefault="00D26913" w:rsidP="00D26913">
      <w:pPr>
        <w:spacing w:line="240" w:lineRule="auto"/>
        <w:jc w:val="both"/>
        <w:rPr>
          <w:rFonts w:ascii="Times New Roman" w:hAnsi="Times New Roman" w:cs="Times New Roman"/>
          <w:sz w:val="24"/>
          <w:szCs w:val="24"/>
          <w:lang w:val="kk-KZ"/>
        </w:rPr>
      </w:pPr>
      <w:r w:rsidRPr="00D26913">
        <w:rPr>
          <w:rFonts w:ascii="Times New Roman" w:hAnsi="Times New Roman" w:cs="Times New Roman"/>
          <w:sz w:val="24"/>
          <w:szCs w:val="24"/>
          <w:lang w:val="kk-KZ"/>
        </w:rPr>
        <w:t>Әлеуметтік желілерді білім беруде сәтті қолдану мысалдары қазірдің өзінде әртүрлі елдерде бар. Мысалы, АҚШ пен Канадада Twitter және Facebook климаттың өзгеруі, урбанизация және басқа географиялық тақырыптарды талқылау үшін қолданылады. Бұл студенттерге деректерді талдауға, өз бақылауларымен бөлісуге және практикалық шешімдерді әзірлеуге мүмкіндік береді. Бұл тәсіл зерттеу дағдыларын дамытуға, сыни ойлауға және жаһандық процестерді тереңірек түсінуге ықпал етеді</w:t>
      </w:r>
      <w:r w:rsidR="00F91B45" w:rsidRPr="00F91B45">
        <w:rPr>
          <w:rFonts w:ascii="Times New Roman" w:hAnsi="Times New Roman" w:cs="Times New Roman"/>
          <w:sz w:val="24"/>
          <w:szCs w:val="24"/>
          <w:lang w:val="kk-KZ"/>
        </w:rPr>
        <w:t xml:space="preserve"> [4]</w:t>
      </w:r>
      <w:r w:rsidRPr="00D26913">
        <w:rPr>
          <w:rFonts w:ascii="Times New Roman" w:hAnsi="Times New Roman" w:cs="Times New Roman"/>
          <w:sz w:val="24"/>
          <w:szCs w:val="24"/>
          <w:lang w:val="kk-KZ"/>
        </w:rPr>
        <w:t>.</w:t>
      </w:r>
    </w:p>
    <w:p w:rsidR="001D7BE3" w:rsidRDefault="0090509D" w:rsidP="00D26913">
      <w:pPr>
        <w:pStyle w:val="a5"/>
        <w:jc w:val="both"/>
        <w:rPr>
          <w:lang w:val="kk-KZ"/>
        </w:rPr>
      </w:pPr>
      <w:r w:rsidRPr="0090509D">
        <w:rPr>
          <w:lang w:val="kk-KZ"/>
        </w:rPr>
        <w:t>Әлеуметтік желілердің білім беру үдерісіне ықпалын зерттеген бірқатар ғылыми жұмыстар бұл платформалардың оң әсері бар екенін растайды.</w:t>
      </w:r>
      <w:r>
        <w:rPr>
          <w:lang w:val="kk-KZ"/>
        </w:rPr>
        <w:t xml:space="preserve"> </w:t>
      </w:r>
      <w:r w:rsidRPr="0090509D">
        <w:rPr>
          <w:lang w:val="kk-KZ"/>
        </w:rPr>
        <w:t xml:space="preserve">2019 жылы Нигериядағы төрт мектепте жүргізілген зерттеу Facebook пен WhatsApp платформаларының академиялық үлгерімге әсерін бағалауға бағытталды. </w:t>
      </w:r>
      <w:r w:rsidR="001D7BE3" w:rsidRPr="001D7BE3">
        <w:rPr>
          <w:lang w:val="kk-KZ"/>
        </w:rPr>
        <w:t>Нәтижелер Facebook қолдануының академиялық үлгеріммен (r = 0,276) оң корреляциясы бар екенін көрсетті, бұл платформаны білім беру мақсатында пайдаланатын студенттердің өнімділігінің шамалы өскенін көрсетеді. Бұл ретте WhatsApp-тың әсері шамалы болды (r = 0,124), бұл мессенджерді пайдалану мен оқу жетістіктері арасындағы минималды байланысты көрсетеді. Бұл әлеуметтік медианы білім беруде пайдалану академиялық нәтижелерді жақсартуға ықпал ете алатынын растайды, бірақ әсер ету дәрежесі нақты платформаға байланысты өзгереді.</w:t>
      </w:r>
    </w:p>
    <w:p w:rsidR="007C4855" w:rsidRDefault="007C4855" w:rsidP="00D26913">
      <w:pPr>
        <w:pStyle w:val="a5"/>
        <w:jc w:val="both"/>
        <w:rPr>
          <w:lang w:val="kk-KZ"/>
        </w:rPr>
      </w:pPr>
      <w:r w:rsidRPr="007C4855">
        <w:rPr>
          <w:lang w:val="kk-KZ"/>
        </w:rPr>
        <w:t>Индонезиядағы Нусантара мектебінің 11-сынып оқушылары арасында жүргізілген зерттеу Географияны оқытуда блогтарды қолданғаннан кейін нәтижелердің айтарлықтай жақсарғанын көрсетті. Оқушылардың орташа баллы бірінші кезеңде 48-ден 67-ге дейін, екінші кезеңде 59-дан 81-ге дейін өсті. Сонымен қатар, егер блогтар енгізілгенге дейін оқушылардың бір бөлігі үлгерімнің ең төменгі шегіне жетпесе (66 балл), онда оларды қолданғаннан кейін барлық оқушылар осы деңгейден өтті. Академиялық нәтижелерден басқа, блогтар қатысудың өсуіне ықпал етті: оқушылар пікірталастарға белсенді қатыса бастады, сұрақтар қоя бастады, ал мұғалімдер оқу процесінің мотивациясы мен интерактивтілігінің артқанын атап өтті. Бұл блог жүргізу Географияны үйренудің тиімді құралы бола алатындығын растайды.</w:t>
      </w:r>
    </w:p>
    <w:p w:rsidR="0090509D" w:rsidRDefault="0090509D" w:rsidP="00E30242">
      <w:pPr>
        <w:pStyle w:val="a5"/>
        <w:jc w:val="both"/>
        <w:rPr>
          <w:lang w:val="kk-KZ"/>
        </w:rPr>
      </w:pPr>
      <w:r w:rsidRPr="007F2D8C">
        <w:rPr>
          <w:lang w:val="kk-KZ"/>
        </w:rPr>
        <w:t>Қазақстанда әлеуметтік желілерді білім беру мақсатында пайдалану әлі бастапқы кезеңде. International Journal of Experiential Education жүргізген зерттеу нәтижелеріне сәйкес, студенттердің 72%-ы әлеуметтік медианы оқу үдерісінде белсенді қолданатынын көрсеткенімен, 58%-ы бұл платформалардың назарларын аударып, оқуға кедергі келтіретінін мойындаған. Сонымен қатар, 64%-ы білім беру ресурстарын іздеу үшін гаджеттерді пайдаланғанымен, басым көпшілігі әлеуметтік желілерді негізінен қарым-қатынас және ойын-сауық құралы ретінде қолданады.</w:t>
      </w:r>
    </w:p>
    <w:p w:rsidR="0090509D" w:rsidRPr="007F2D8C" w:rsidRDefault="001A1006" w:rsidP="007A7267">
      <w:pPr>
        <w:pStyle w:val="a5"/>
        <w:jc w:val="both"/>
        <w:rPr>
          <w:lang w:val="kk-KZ"/>
        </w:rPr>
      </w:pPr>
      <w:r w:rsidRPr="001A1006">
        <w:rPr>
          <w:lang w:val="kk-KZ"/>
        </w:rPr>
        <w:t>Басқа елдердің тәжірибесі әлеуметтік желілердің оқу үдерісінде әртүрлі нәтижелер беретінін көрсетеді. Қазақстанда бұл үрдіс әлі қалыптасу кезеңінде болғанымен, оқытуда әлеуметтік медианы қолдану мүмкіндіктері зерттелуде. Соның ішінде блог жүргізу білім беру үдерісінде маңызды рөл атқарады</w:t>
      </w:r>
      <w:r>
        <w:rPr>
          <w:lang w:val="kk-KZ"/>
        </w:rPr>
        <w:t xml:space="preserve">. </w:t>
      </w:r>
      <w:bookmarkStart w:id="0" w:name="_GoBack"/>
      <w:bookmarkEnd w:id="0"/>
      <w:r w:rsidR="0090509D" w:rsidRPr="007F2D8C">
        <w:rPr>
          <w:lang w:val="kk-KZ"/>
        </w:rPr>
        <w:t>Зерттеулер көрсеткендей, блог жүргізетін студенттер зерттеу дағдыларын жетілдіріп, ақпаратты құрылымдау және ойын анық жеткізу қабілеттерін дамытады</w:t>
      </w:r>
      <w:r w:rsidR="00D578D3">
        <w:rPr>
          <w:lang w:val="kk-KZ"/>
        </w:rPr>
        <w:t xml:space="preserve"> [1,6б</w:t>
      </w:r>
      <w:r w:rsidR="00D578D3" w:rsidRPr="00D578D3">
        <w:rPr>
          <w:lang w:val="kk-KZ"/>
        </w:rPr>
        <w:t>]</w:t>
      </w:r>
      <w:r w:rsidR="0090509D" w:rsidRPr="007F2D8C">
        <w:rPr>
          <w:lang w:val="kk-KZ"/>
        </w:rPr>
        <w:t xml:space="preserve">. </w:t>
      </w:r>
    </w:p>
    <w:p w:rsidR="006513DE" w:rsidRDefault="0090509D" w:rsidP="00D26913">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7F2D8C">
        <w:rPr>
          <w:rFonts w:ascii="Times New Roman" w:eastAsia="Times New Roman" w:hAnsi="Times New Roman" w:cs="Times New Roman"/>
          <w:sz w:val="24"/>
          <w:szCs w:val="24"/>
          <w:lang w:val="kk-KZ" w:eastAsia="ru-RU"/>
        </w:rPr>
        <w:lastRenderedPageBreak/>
        <w:t>Блогтарды пайдаланудың негізгі артықшылықтарының бірі – рефлексия дағдыларын дамыту, яғни алынған білімді талдау, ақпаратты түсіну және оны тәжірибеде қолдану қабілетін жетілдіру. Зерттеулер көрсеткендей, блог жүргізетін студенттер өз ойларын құрылымдауға, тақырыпты тереңірек зерттеуге және оқуда үлкен дербестік танытуға қабілетті болады.</w:t>
      </w:r>
      <w:r w:rsidR="006513DE">
        <w:rPr>
          <w:rFonts w:ascii="Times New Roman" w:eastAsia="Times New Roman" w:hAnsi="Times New Roman" w:cs="Times New Roman"/>
          <w:sz w:val="24"/>
          <w:szCs w:val="24"/>
          <w:lang w:val="kk-KZ" w:eastAsia="ru-RU"/>
        </w:rPr>
        <w:t xml:space="preserve"> </w:t>
      </w:r>
      <w:r w:rsidRPr="0090509D">
        <w:rPr>
          <w:rFonts w:ascii="Times New Roman" w:eastAsia="Times New Roman" w:hAnsi="Times New Roman" w:cs="Times New Roman"/>
          <w:sz w:val="24"/>
          <w:szCs w:val="24"/>
          <w:lang w:val="kk-KZ" w:eastAsia="ru-RU"/>
        </w:rPr>
        <w:t xml:space="preserve">Бұл әсіресе география пәнін меңгеруде маңызды рөл атқарады. Мысалы, </w:t>
      </w:r>
      <w:r w:rsidR="002B2951">
        <w:rPr>
          <w:rFonts w:ascii="Times New Roman" w:eastAsia="Times New Roman" w:hAnsi="Times New Roman" w:cs="Times New Roman"/>
          <w:sz w:val="24"/>
          <w:szCs w:val="24"/>
          <w:lang w:val="kk-KZ" w:eastAsia="ru-RU"/>
        </w:rPr>
        <w:t xml:space="preserve">оқушы </w:t>
      </w:r>
      <w:r w:rsidRPr="0090509D">
        <w:rPr>
          <w:rFonts w:ascii="Times New Roman" w:eastAsia="Times New Roman" w:hAnsi="Times New Roman" w:cs="Times New Roman"/>
          <w:sz w:val="24"/>
          <w:szCs w:val="24"/>
          <w:lang w:val="kk-KZ" w:eastAsia="ru-RU"/>
        </w:rPr>
        <w:t xml:space="preserve">өзінің туған өлкесі туралы блог жүргізу барысында оның географиялық ерекшеліктерін талдай отырып, тек фактілерді жаттап қана қоймай, қоршаған ортада болып жатқан процестерді жан-жақты түсіне бастайды. </w:t>
      </w:r>
    </w:p>
    <w:p w:rsidR="0090509D" w:rsidRPr="007F2D8C" w:rsidRDefault="0090509D" w:rsidP="00D26913">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90509D">
        <w:rPr>
          <w:rFonts w:ascii="Times New Roman" w:eastAsia="Times New Roman" w:hAnsi="Times New Roman" w:cs="Times New Roman"/>
          <w:sz w:val="24"/>
          <w:szCs w:val="24"/>
          <w:lang w:val="kk-KZ" w:eastAsia="ru-RU"/>
        </w:rPr>
        <w:t xml:space="preserve">Блог мазмұнын географияны оқыту үдерісіне интеграциялау </w:t>
      </w:r>
      <w:r w:rsidR="002B2951">
        <w:rPr>
          <w:rFonts w:ascii="Times New Roman" w:eastAsia="Times New Roman" w:hAnsi="Times New Roman" w:cs="Times New Roman"/>
          <w:sz w:val="24"/>
          <w:szCs w:val="24"/>
          <w:lang w:val="kk-KZ" w:eastAsia="ru-RU"/>
        </w:rPr>
        <w:t xml:space="preserve">оқушыларға </w:t>
      </w:r>
      <w:r w:rsidRPr="0090509D">
        <w:rPr>
          <w:rFonts w:ascii="Times New Roman" w:eastAsia="Times New Roman" w:hAnsi="Times New Roman" w:cs="Times New Roman"/>
          <w:sz w:val="24"/>
          <w:szCs w:val="24"/>
          <w:lang w:val="kk-KZ" w:eastAsia="ru-RU"/>
        </w:rPr>
        <w:t xml:space="preserve">оқу материалымен интерактивті түрде өзара әрекеттесуге мүмкіндік береді. </w:t>
      </w:r>
      <w:r w:rsidRPr="007F2D8C">
        <w:rPr>
          <w:rFonts w:ascii="Times New Roman" w:eastAsia="Times New Roman" w:hAnsi="Times New Roman" w:cs="Times New Roman"/>
          <w:sz w:val="24"/>
          <w:szCs w:val="24"/>
          <w:lang w:val="kk-KZ" w:eastAsia="ru-RU"/>
        </w:rPr>
        <w:t>Мысалы, блогерлердің табиғи апаттар туралы жазбаларын талдау табиғи факторлардың адам өміріне тигізетін ықпалын тереңірек түсінуге жағдай жасайды. Сонымен қатар, көптеген блогерлер ұсынатын карта жасау қызметтері мен виртуалды турларды пайдалану географияны оқытуды көрнекі және тәжірибеге бағдарланған үдеріске айналдырады.</w:t>
      </w:r>
    </w:p>
    <w:p w:rsidR="0090509D" w:rsidRPr="007F2D8C" w:rsidRDefault="0090509D" w:rsidP="00D26913">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7F2D8C">
        <w:rPr>
          <w:rFonts w:ascii="Times New Roman" w:eastAsia="Times New Roman" w:hAnsi="Times New Roman" w:cs="Times New Roman"/>
          <w:sz w:val="24"/>
          <w:szCs w:val="24"/>
          <w:lang w:val="kk-KZ" w:eastAsia="ru-RU"/>
        </w:rPr>
        <w:t xml:space="preserve">Блогтарды пайдаланудың басты артықшылықтарының бірі – ақпараттың өзектілігі. Дәстүрлі оқулықтар бірнеше жыл сайын жаңартылатын болса, </w:t>
      </w:r>
      <w:r w:rsidR="006513DE" w:rsidRPr="007F2D8C">
        <w:rPr>
          <w:rStyle w:val="ezkurwreuab5ozgtqnkl"/>
          <w:rFonts w:ascii="Times New Roman" w:hAnsi="Times New Roman" w:cs="Times New Roman"/>
          <w:sz w:val="24"/>
          <w:lang w:val="kk-KZ"/>
        </w:rPr>
        <w:t>блогерлер</w:t>
      </w:r>
      <w:r w:rsidR="006513DE" w:rsidRPr="007F2D8C">
        <w:rPr>
          <w:rFonts w:ascii="Times New Roman" w:hAnsi="Times New Roman" w:cs="Times New Roman"/>
          <w:sz w:val="24"/>
          <w:lang w:val="kk-KZ"/>
        </w:rPr>
        <w:t xml:space="preserve"> </w:t>
      </w:r>
      <w:r w:rsidR="006513DE" w:rsidRPr="007F2D8C">
        <w:rPr>
          <w:rStyle w:val="ezkurwreuab5ozgtqnkl"/>
          <w:rFonts w:ascii="Times New Roman" w:hAnsi="Times New Roman" w:cs="Times New Roman"/>
          <w:sz w:val="24"/>
          <w:lang w:val="kk-KZ"/>
        </w:rPr>
        <w:t>нақты</w:t>
      </w:r>
      <w:r w:rsidR="006513DE" w:rsidRPr="007F2D8C">
        <w:rPr>
          <w:rFonts w:ascii="Times New Roman" w:hAnsi="Times New Roman" w:cs="Times New Roman"/>
          <w:sz w:val="24"/>
          <w:lang w:val="kk-KZ"/>
        </w:rPr>
        <w:t xml:space="preserve"> </w:t>
      </w:r>
      <w:r w:rsidR="006513DE" w:rsidRPr="007F2D8C">
        <w:rPr>
          <w:rStyle w:val="ezkurwreuab5ozgtqnkl"/>
          <w:rFonts w:ascii="Times New Roman" w:hAnsi="Times New Roman" w:cs="Times New Roman"/>
          <w:sz w:val="24"/>
          <w:lang w:val="kk-KZ"/>
        </w:rPr>
        <w:t>уақыт</w:t>
      </w:r>
      <w:r w:rsidR="006513DE" w:rsidRPr="007F2D8C">
        <w:rPr>
          <w:rFonts w:ascii="Times New Roman" w:hAnsi="Times New Roman" w:cs="Times New Roman"/>
          <w:sz w:val="24"/>
          <w:lang w:val="kk-KZ"/>
        </w:rPr>
        <w:t xml:space="preserve"> </w:t>
      </w:r>
      <w:r w:rsidR="006513DE" w:rsidRPr="007F2D8C">
        <w:rPr>
          <w:rStyle w:val="ezkurwreuab5ozgtqnkl"/>
          <w:rFonts w:ascii="Times New Roman" w:hAnsi="Times New Roman" w:cs="Times New Roman"/>
          <w:sz w:val="24"/>
          <w:lang w:val="kk-KZ"/>
        </w:rPr>
        <w:t>режимінде</w:t>
      </w:r>
      <w:r w:rsidR="006513DE" w:rsidRPr="007F2D8C">
        <w:rPr>
          <w:rFonts w:ascii="Times New Roman" w:hAnsi="Times New Roman" w:cs="Times New Roman"/>
          <w:sz w:val="24"/>
          <w:lang w:val="kk-KZ"/>
        </w:rPr>
        <w:t xml:space="preserve"> </w:t>
      </w:r>
      <w:r w:rsidR="006513DE" w:rsidRPr="007F2D8C">
        <w:rPr>
          <w:rStyle w:val="ezkurwreuab5ozgtqnkl"/>
          <w:rFonts w:ascii="Times New Roman" w:hAnsi="Times New Roman" w:cs="Times New Roman"/>
          <w:sz w:val="24"/>
          <w:lang w:val="kk-KZ"/>
        </w:rPr>
        <w:t>болып</w:t>
      </w:r>
      <w:r w:rsidR="006513DE" w:rsidRPr="007F2D8C">
        <w:rPr>
          <w:rFonts w:ascii="Times New Roman" w:hAnsi="Times New Roman" w:cs="Times New Roman"/>
          <w:sz w:val="24"/>
          <w:lang w:val="kk-KZ"/>
        </w:rPr>
        <w:t xml:space="preserve"> жатқан </w:t>
      </w:r>
      <w:r w:rsidR="006513DE" w:rsidRPr="007F2D8C">
        <w:rPr>
          <w:rStyle w:val="ezkurwreuab5ozgtqnkl"/>
          <w:rFonts w:ascii="Times New Roman" w:hAnsi="Times New Roman" w:cs="Times New Roman"/>
          <w:sz w:val="24"/>
          <w:lang w:val="kk-KZ"/>
        </w:rPr>
        <w:t>оқиғалар</w:t>
      </w:r>
      <w:r w:rsidR="006513DE" w:rsidRPr="007F2D8C">
        <w:rPr>
          <w:rFonts w:ascii="Times New Roman" w:hAnsi="Times New Roman" w:cs="Times New Roman"/>
          <w:sz w:val="24"/>
          <w:lang w:val="kk-KZ"/>
        </w:rPr>
        <w:t xml:space="preserve"> </w:t>
      </w:r>
      <w:r w:rsidR="006513DE" w:rsidRPr="007F2D8C">
        <w:rPr>
          <w:rStyle w:val="ezkurwreuab5ozgtqnkl"/>
          <w:rFonts w:ascii="Times New Roman" w:hAnsi="Times New Roman" w:cs="Times New Roman"/>
          <w:sz w:val="24"/>
          <w:lang w:val="kk-KZ"/>
        </w:rPr>
        <w:t>туралы</w:t>
      </w:r>
      <w:r w:rsidR="006513DE" w:rsidRPr="007F2D8C">
        <w:rPr>
          <w:rFonts w:ascii="Times New Roman" w:hAnsi="Times New Roman" w:cs="Times New Roman"/>
          <w:sz w:val="24"/>
          <w:lang w:val="kk-KZ"/>
        </w:rPr>
        <w:t xml:space="preserve"> </w:t>
      </w:r>
      <w:r w:rsidR="006513DE" w:rsidRPr="007F2D8C">
        <w:rPr>
          <w:rStyle w:val="ezkurwreuab5ozgtqnkl"/>
          <w:rFonts w:ascii="Times New Roman" w:hAnsi="Times New Roman" w:cs="Times New Roman"/>
          <w:sz w:val="24"/>
          <w:lang w:val="kk-KZ"/>
        </w:rPr>
        <w:t>соңғы</w:t>
      </w:r>
      <w:r w:rsidR="006513DE" w:rsidRPr="007F2D8C">
        <w:rPr>
          <w:rFonts w:ascii="Times New Roman" w:hAnsi="Times New Roman" w:cs="Times New Roman"/>
          <w:sz w:val="24"/>
          <w:lang w:val="kk-KZ"/>
        </w:rPr>
        <w:t xml:space="preserve"> </w:t>
      </w:r>
      <w:r w:rsidR="006513DE" w:rsidRPr="007F2D8C">
        <w:rPr>
          <w:rStyle w:val="ezkurwreuab5ozgtqnkl"/>
          <w:rFonts w:ascii="Times New Roman" w:hAnsi="Times New Roman" w:cs="Times New Roman"/>
          <w:sz w:val="24"/>
          <w:lang w:val="kk-KZ"/>
        </w:rPr>
        <w:t>мәліметтерді</w:t>
      </w:r>
      <w:r w:rsidR="006513DE" w:rsidRPr="007F2D8C">
        <w:rPr>
          <w:rFonts w:ascii="Times New Roman" w:hAnsi="Times New Roman" w:cs="Times New Roman"/>
          <w:sz w:val="24"/>
          <w:lang w:val="kk-KZ"/>
        </w:rPr>
        <w:t xml:space="preserve"> </w:t>
      </w:r>
      <w:r w:rsidR="006513DE" w:rsidRPr="007F2D8C">
        <w:rPr>
          <w:rStyle w:val="ezkurwreuab5ozgtqnkl"/>
          <w:rFonts w:ascii="Times New Roman" w:hAnsi="Times New Roman" w:cs="Times New Roman"/>
          <w:sz w:val="24"/>
          <w:lang w:val="kk-KZ"/>
        </w:rPr>
        <w:t>жариялайды.</w:t>
      </w:r>
      <w:r w:rsidR="006513DE" w:rsidRPr="007F2D8C">
        <w:rPr>
          <w:sz w:val="24"/>
          <w:lang w:val="kk-KZ"/>
        </w:rPr>
        <w:t xml:space="preserve"> </w:t>
      </w:r>
      <w:r w:rsidRPr="007F2D8C">
        <w:rPr>
          <w:rFonts w:ascii="Times New Roman" w:eastAsia="Times New Roman" w:hAnsi="Times New Roman" w:cs="Times New Roman"/>
          <w:sz w:val="24"/>
          <w:szCs w:val="24"/>
          <w:lang w:val="kk-KZ" w:eastAsia="ru-RU"/>
        </w:rPr>
        <w:t>Бұл әсіресе климаттың өзгеруі, демографиялық процестер және урбанизация сияқты динамикалық тақырыптарды зерттеу барысында ерекше маңызды.</w:t>
      </w:r>
    </w:p>
    <w:p w:rsidR="0090509D" w:rsidRPr="0090509D" w:rsidRDefault="00E71D24" w:rsidP="00D26913">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E71D24">
        <w:rPr>
          <w:rFonts w:ascii="Times New Roman" w:eastAsia="Times New Roman" w:hAnsi="Times New Roman" w:cs="Times New Roman"/>
          <w:sz w:val="24"/>
          <w:szCs w:val="24"/>
          <w:lang w:val="kk-KZ" w:eastAsia="ru-RU"/>
        </w:rPr>
        <w:t>Білім беру процесінде блогтарды қолданудың маңызды аспектісі</w:t>
      </w:r>
      <w:r>
        <w:rPr>
          <w:rFonts w:ascii="Times New Roman" w:eastAsia="Times New Roman" w:hAnsi="Times New Roman" w:cs="Times New Roman"/>
          <w:sz w:val="24"/>
          <w:szCs w:val="24"/>
          <w:lang w:val="kk-KZ" w:eastAsia="ru-RU"/>
        </w:rPr>
        <w:t xml:space="preserve"> </w:t>
      </w:r>
      <w:r w:rsidR="0090509D" w:rsidRPr="00E71D24">
        <w:rPr>
          <w:rFonts w:ascii="Times New Roman" w:eastAsia="Times New Roman" w:hAnsi="Times New Roman" w:cs="Times New Roman"/>
          <w:sz w:val="24"/>
          <w:szCs w:val="24"/>
          <w:lang w:val="kk-KZ" w:eastAsia="ru-RU"/>
        </w:rPr>
        <w:t xml:space="preserve">– визуалды компонент. </w:t>
      </w:r>
      <w:r w:rsidR="0090509D" w:rsidRPr="001A1006">
        <w:rPr>
          <w:rFonts w:ascii="Times New Roman" w:eastAsia="Times New Roman" w:hAnsi="Times New Roman" w:cs="Times New Roman"/>
          <w:sz w:val="24"/>
          <w:szCs w:val="24"/>
          <w:lang w:val="kk-KZ" w:eastAsia="ru-RU"/>
        </w:rPr>
        <w:t xml:space="preserve">Географиялық блогтар </w:t>
      </w:r>
      <w:r w:rsidR="002B2951">
        <w:rPr>
          <w:rFonts w:ascii="Times New Roman" w:eastAsia="Times New Roman" w:hAnsi="Times New Roman" w:cs="Times New Roman"/>
          <w:sz w:val="24"/>
          <w:szCs w:val="24"/>
          <w:lang w:val="kk-KZ" w:eastAsia="ru-RU"/>
        </w:rPr>
        <w:t xml:space="preserve">оқушылардың </w:t>
      </w:r>
      <w:r w:rsidR="0090509D" w:rsidRPr="001A1006">
        <w:rPr>
          <w:rFonts w:ascii="Times New Roman" w:eastAsia="Times New Roman" w:hAnsi="Times New Roman" w:cs="Times New Roman"/>
          <w:sz w:val="24"/>
          <w:szCs w:val="24"/>
          <w:lang w:val="kk-KZ" w:eastAsia="ru-RU"/>
        </w:rPr>
        <w:t xml:space="preserve"> ақпаратты жақсырақ меңгеруіне ықпал ететін бейнелерді, инфографикаларды, интерактивті карталарды және 3D модельдерді қамтиды. Мысалы, интерактивті карталар көші-қон ағындары мен табиғи аймақтардың таралуын көрсету үшін қолданылады, ал қалаларға арналған бейне турлар олардың орналасуы мен инфрақұрылымдық ерекшеліктерімен танысуға мүмкіндік береді.</w:t>
      </w:r>
      <w:r w:rsidR="00371421">
        <w:rPr>
          <w:rFonts w:ascii="Times New Roman" w:eastAsia="Times New Roman" w:hAnsi="Times New Roman" w:cs="Times New Roman"/>
          <w:sz w:val="24"/>
          <w:szCs w:val="24"/>
          <w:lang w:val="kk-KZ" w:eastAsia="ru-RU"/>
        </w:rPr>
        <w:t xml:space="preserve"> </w:t>
      </w:r>
      <w:r w:rsidR="0090509D" w:rsidRPr="0090509D">
        <w:rPr>
          <w:rFonts w:ascii="Times New Roman" w:eastAsia="Times New Roman" w:hAnsi="Times New Roman" w:cs="Times New Roman"/>
          <w:sz w:val="24"/>
          <w:szCs w:val="24"/>
          <w:lang w:val="kk-KZ" w:eastAsia="ru-RU"/>
        </w:rPr>
        <w:t xml:space="preserve">Сонымен қатар, блогтарды пайдалану сыни ойлау дағдыларын дамытуға ықпал етеді. Академиялық дереккөздерден айырмашылығы, блогерлердің мазмұны көбінесе субъективті пікірлерге негізделуі мүмкін, бұл </w:t>
      </w:r>
      <w:r w:rsidR="002B2951">
        <w:rPr>
          <w:rFonts w:ascii="Times New Roman" w:eastAsia="Times New Roman" w:hAnsi="Times New Roman" w:cs="Times New Roman"/>
          <w:sz w:val="24"/>
          <w:szCs w:val="24"/>
          <w:lang w:val="kk-KZ" w:eastAsia="ru-RU"/>
        </w:rPr>
        <w:t>оқушылардан</w:t>
      </w:r>
      <w:r w:rsidR="0090509D" w:rsidRPr="0090509D">
        <w:rPr>
          <w:rFonts w:ascii="Times New Roman" w:eastAsia="Times New Roman" w:hAnsi="Times New Roman" w:cs="Times New Roman"/>
          <w:sz w:val="24"/>
          <w:szCs w:val="24"/>
          <w:lang w:val="kk-KZ" w:eastAsia="ru-RU"/>
        </w:rPr>
        <w:t xml:space="preserve"> ұсынылған деректерді талдауды, әртүрлі көзқарастарды салыстыруды және ақпараттың шынайылығын ресми және академиялық дереккөздер арқылы тексеруді талап етеді.</w:t>
      </w:r>
    </w:p>
    <w:p w:rsidR="0090509D" w:rsidRDefault="0090509D" w:rsidP="00D26913">
      <w:pPr>
        <w:spacing w:before="100" w:beforeAutospacing="1" w:after="100" w:afterAutospacing="1" w:line="240" w:lineRule="auto"/>
        <w:jc w:val="both"/>
        <w:rPr>
          <w:rFonts w:ascii="Times New Roman" w:eastAsia="Times New Roman" w:hAnsi="Times New Roman" w:cs="Times New Roman"/>
          <w:sz w:val="24"/>
          <w:szCs w:val="24"/>
          <w:lang w:val="kk-KZ" w:eastAsia="ru-RU"/>
        </w:rPr>
      </w:pPr>
      <w:r w:rsidRPr="007F2D8C">
        <w:rPr>
          <w:rFonts w:ascii="Times New Roman" w:eastAsia="Times New Roman" w:hAnsi="Times New Roman" w:cs="Times New Roman"/>
          <w:sz w:val="24"/>
          <w:szCs w:val="24"/>
          <w:lang w:val="kk-KZ" w:eastAsia="ru-RU"/>
        </w:rPr>
        <w:t xml:space="preserve">Тағы бір маңызды артықшылық – білім алушыларға оқыту үдерісіне жеке көзқарасты қолдану мүмкіндігі. Блогтар </w:t>
      </w:r>
      <w:r w:rsidR="002B2951">
        <w:rPr>
          <w:rFonts w:ascii="Times New Roman" w:eastAsia="Times New Roman" w:hAnsi="Times New Roman" w:cs="Times New Roman"/>
          <w:sz w:val="24"/>
          <w:szCs w:val="24"/>
          <w:lang w:val="kk-KZ" w:eastAsia="ru-RU"/>
        </w:rPr>
        <w:t xml:space="preserve">оқушыларға </w:t>
      </w:r>
      <w:r w:rsidRPr="007F2D8C">
        <w:rPr>
          <w:rFonts w:ascii="Times New Roman" w:eastAsia="Times New Roman" w:hAnsi="Times New Roman" w:cs="Times New Roman"/>
          <w:sz w:val="24"/>
          <w:szCs w:val="24"/>
          <w:lang w:val="kk-KZ" w:eastAsia="ru-RU"/>
        </w:rPr>
        <w:t xml:space="preserve">өздерін қызықтыратын тақырыптарды таңдауға, зерттеуге және оқу қарқынын өз қажеттіліктеріне қарай реттеуге жағдай жасайды. Сонымен қатар, географиялық зерттеулерге арналған жеке блог жүргізу </w:t>
      </w:r>
      <w:r w:rsidR="002B2951">
        <w:rPr>
          <w:rFonts w:ascii="Times New Roman" w:eastAsia="Times New Roman" w:hAnsi="Times New Roman" w:cs="Times New Roman"/>
          <w:sz w:val="24"/>
          <w:szCs w:val="24"/>
          <w:lang w:val="kk-KZ" w:eastAsia="ru-RU"/>
        </w:rPr>
        <w:t xml:space="preserve">оұушылардың </w:t>
      </w:r>
      <w:r w:rsidRPr="007F2D8C">
        <w:rPr>
          <w:rFonts w:ascii="Times New Roman" w:eastAsia="Times New Roman" w:hAnsi="Times New Roman" w:cs="Times New Roman"/>
          <w:sz w:val="24"/>
          <w:szCs w:val="24"/>
          <w:lang w:val="kk-KZ" w:eastAsia="ru-RU"/>
        </w:rPr>
        <w:t>тәуелсіз талдау, ақпаратты құрылымдау және алынған білімді жүйелі түрде ұсыну дағдыларын дамытуына ықпал етеді.</w:t>
      </w:r>
    </w:p>
    <w:p w:rsidR="00C23F48" w:rsidRPr="00C23F48" w:rsidRDefault="00C23F48" w:rsidP="00C23F48">
      <w:pPr>
        <w:spacing w:before="100" w:beforeAutospacing="1" w:after="100" w:afterAutospacing="1" w:line="240" w:lineRule="auto"/>
        <w:rPr>
          <w:rFonts w:ascii="Times New Roman" w:eastAsia="Times New Roman" w:hAnsi="Times New Roman" w:cs="Times New Roman"/>
          <w:sz w:val="24"/>
          <w:szCs w:val="24"/>
          <w:lang w:val="kk-KZ" w:eastAsia="ru-RU"/>
        </w:rPr>
      </w:pPr>
      <w:r w:rsidRPr="00C23F48">
        <w:rPr>
          <w:rFonts w:ascii="Times New Roman" w:eastAsia="Times New Roman" w:hAnsi="Times New Roman" w:cs="Times New Roman"/>
          <w:sz w:val="24"/>
          <w:szCs w:val="24"/>
          <w:lang w:val="kk-KZ" w:eastAsia="ru-RU"/>
        </w:rPr>
        <w:t>Білім беру үдерісінде блогтар тек оқу нәтижелерін жақсартумен шектелмей, оқушыларға эмоционалдық қолдау көрсету құралы ретінде де маңызды рөл атқарады. Олар оқушыларға өз ойлары мен сезімдерін білдіруге, тәжірибе алмасуға және педагогтер мен құрдастарынан кері байланыс алуға мүмкіндік береді. Бұл әсіресе жоғары сынып оқушылары мен академиялық күйзеліс деңгейі жоғары білім алушылар үшін өзекті мәселе болып табылады.</w:t>
      </w:r>
    </w:p>
    <w:p w:rsidR="00C23F48" w:rsidRPr="00C23F48" w:rsidRDefault="00C23F48" w:rsidP="00C23F48">
      <w:pPr>
        <w:spacing w:before="100" w:beforeAutospacing="1" w:after="100" w:afterAutospacing="1" w:line="240" w:lineRule="auto"/>
        <w:rPr>
          <w:rFonts w:ascii="Times New Roman" w:eastAsia="Times New Roman" w:hAnsi="Times New Roman" w:cs="Times New Roman"/>
          <w:sz w:val="24"/>
          <w:szCs w:val="24"/>
          <w:lang w:val="kk-KZ" w:eastAsia="ru-RU"/>
        </w:rPr>
      </w:pPr>
      <w:r w:rsidRPr="00C23F48">
        <w:rPr>
          <w:rFonts w:ascii="Times New Roman" w:eastAsia="Times New Roman" w:hAnsi="Times New Roman" w:cs="Times New Roman"/>
          <w:sz w:val="24"/>
          <w:szCs w:val="24"/>
          <w:lang w:val="kk-KZ" w:eastAsia="ru-RU"/>
        </w:rPr>
        <w:t xml:space="preserve">Сонымен қатар, блог жүргізу көпшілік алдында сөйлеуге байланысты алаңдаушылық деңгейін төмендетіп, оқушыларға өз ойларын жазбаша түрде құрылымдауға және мазмұнды жеткізуге ықпал етеді. Дегенмен, блогтарды оқу үдерісіне тиімді интеграциялау үшін олардың құрылымы нақты анықталуы тиіс. Белгілі бір әдістемелік негізсіз блогтар </w:t>
      </w:r>
      <w:r w:rsidRPr="00C23F48">
        <w:rPr>
          <w:rFonts w:ascii="Times New Roman" w:eastAsia="Times New Roman" w:hAnsi="Times New Roman" w:cs="Times New Roman"/>
          <w:sz w:val="24"/>
          <w:szCs w:val="24"/>
          <w:lang w:val="kk-KZ" w:eastAsia="ru-RU"/>
        </w:rPr>
        <w:lastRenderedPageBreak/>
        <w:t>бейресми коммуникация алаңына айналып, білім беру мақсатынан ауытқуы мүмкін. Осыған байланысты, оқушыларды блогтарды мақсатты әрі мазмұнды пайдалануға бағыттау қажеттілігі туындайды</w:t>
      </w:r>
      <w:r w:rsidR="00C77BD7">
        <w:rPr>
          <w:rFonts w:ascii="Times New Roman" w:eastAsia="Times New Roman" w:hAnsi="Times New Roman" w:cs="Times New Roman"/>
          <w:sz w:val="24"/>
          <w:szCs w:val="24"/>
          <w:lang w:val="kk-KZ" w:eastAsia="ru-RU"/>
        </w:rPr>
        <w:t xml:space="preserve"> </w:t>
      </w:r>
      <w:r w:rsidR="00C77BD7" w:rsidRPr="00C77BD7">
        <w:rPr>
          <w:rFonts w:ascii="Times New Roman" w:eastAsia="Times New Roman" w:hAnsi="Times New Roman" w:cs="Times New Roman"/>
          <w:sz w:val="24"/>
          <w:szCs w:val="24"/>
          <w:lang w:val="kk-KZ" w:eastAsia="ru-RU"/>
        </w:rPr>
        <w:t>[5]</w:t>
      </w:r>
      <w:r w:rsidRPr="00C23F48">
        <w:rPr>
          <w:rFonts w:ascii="Times New Roman" w:eastAsia="Times New Roman" w:hAnsi="Times New Roman" w:cs="Times New Roman"/>
          <w:sz w:val="24"/>
          <w:szCs w:val="24"/>
          <w:lang w:val="kk-KZ" w:eastAsia="ru-RU"/>
        </w:rPr>
        <w:t>.</w:t>
      </w:r>
    </w:p>
    <w:p w:rsidR="0090509D" w:rsidRPr="00C23F48" w:rsidRDefault="00927F0F" w:rsidP="00D26913">
      <w:pPr>
        <w:pStyle w:val="a5"/>
        <w:jc w:val="both"/>
        <w:rPr>
          <w:lang w:val="kk-KZ"/>
        </w:rPr>
      </w:pPr>
      <w:r w:rsidRPr="00BB1093">
        <w:rPr>
          <w:lang w:val="kk-KZ"/>
        </w:rPr>
        <w:t xml:space="preserve">Айқын артықшылықтарға қарамастан, </w:t>
      </w:r>
      <w:r w:rsidR="002B2951">
        <w:rPr>
          <w:lang w:val="kk-KZ"/>
        </w:rPr>
        <w:t>ә</w:t>
      </w:r>
      <w:r w:rsidR="0090509D" w:rsidRPr="00C23F48">
        <w:rPr>
          <w:lang w:val="kk-KZ"/>
        </w:rPr>
        <w:t>леуметтік желілер мен блогтарды білім беру процесінде қолдану белгілі бір шектеулерге ие:</w:t>
      </w:r>
    </w:p>
    <w:p w:rsidR="0090509D" w:rsidRPr="001A1006" w:rsidRDefault="0090509D" w:rsidP="00D26913">
      <w:pPr>
        <w:pStyle w:val="a5"/>
        <w:numPr>
          <w:ilvl w:val="0"/>
          <w:numId w:val="9"/>
        </w:numPr>
        <w:jc w:val="both"/>
        <w:rPr>
          <w:lang w:val="kk-KZ"/>
        </w:rPr>
      </w:pPr>
      <w:r w:rsidRPr="001A1006">
        <w:rPr>
          <w:rStyle w:val="a6"/>
          <w:lang w:val="kk-KZ"/>
        </w:rPr>
        <w:t>Ақпараттың субъективтілігі.</w:t>
      </w:r>
      <w:r w:rsidRPr="001A1006">
        <w:rPr>
          <w:lang w:val="kk-KZ"/>
        </w:rPr>
        <w:t xml:space="preserve"> Блогерлер мен әлеуметтік желілердегі контент әрдайым академиялық стандарттарға сай болмауы мүмкін. Сондықтан </w:t>
      </w:r>
      <w:r w:rsidR="002B2951">
        <w:rPr>
          <w:lang w:val="kk-KZ"/>
        </w:rPr>
        <w:t xml:space="preserve">оқушыларға </w:t>
      </w:r>
      <w:r w:rsidRPr="001A1006">
        <w:rPr>
          <w:lang w:val="kk-KZ"/>
        </w:rPr>
        <w:t>алынған деректерді сыни тұрғыдан талдау, әртүрлі көздерден алынған мәліметтерді салыстыру және ғылыми дерекқорлармен жұмыс істеу дағдыларын дамыту қажет.</w:t>
      </w:r>
    </w:p>
    <w:p w:rsidR="0090509D" w:rsidRPr="001A1006" w:rsidRDefault="0090509D" w:rsidP="00D26913">
      <w:pPr>
        <w:pStyle w:val="a5"/>
        <w:numPr>
          <w:ilvl w:val="0"/>
          <w:numId w:val="9"/>
        </w:numPr>
        <w:jc w:val="both"/>
        <w:rPr>
          <w:lang w:val="kk-KZ"/>
        </w:rPr>
      </w:pPr>
      <w:r w:rsidRPr="001A1006">
        <w:rPr>
          <w:rStyle w:val="a6"/>
          <w:lang w:val="kk-KZ"/>
        </w:rPr>
        <w:t>Интернетке тәуелділік.</w:t>
      </w:r>
      <w:r w:rsidRPr="001A1006">
        <w:rPr>
          <w:lang w:val="kk-KZ"/>
        </w:rPr>
        <w:t xml:space="preserve"> Кейбір аймақтарда интернетке қолжетімділіктің шектеулі болуы цифрлық платформаларды тиімді пайдалануға кедергі келтіреді. Бұл мәселе әсіресе шалғайдағы елді мекендерде білім беру ресурстарына тең қолжетімділікті қамтамасыз етуді қиындатады.</w:t>
      </w:r>
    </w:p>
    <w:p w:rsidR="0090509D" w:rsidRPr="001A1006" w:rsidRDefault="0090509D" w:rsidP="00D26913">
      <w:pPr>
        <w:pStyle w:val="a5"/>
        <w:numPr>
          <w:ilvl w:val="0"/>
          <w:numId w:val="9"/>
        </w:numPr>
        <w:jc w:val="both"/>
        <w:rPr>
          <w:lang w:val="kk-KZ"/>
        </w:rPr>
      </w:pPr>
      <w:r w:rsidRPr="001A1006">
        <w:rPr>
          <w:rStyle w:val="a6"/>
          <w:lang w:val="kk-KZ"/>
        </w:rPr>
        <w:t>Коммерциялық мазмұн.</w:t>
      </w:r>
      <w:r w:rsidRPr="001A1006">
        <w:rPr>
          <w:lang w:val="kk-KZ"/>
        </w:rPr>
        <w:t xml:space="preserve"> Әлеуметтік желілердегі жарнамалық материалдар білім беру мақсатынан алшақтатуы мүмкін. TikTok және YouTube сияқты платформаларда ойын-сауық контентінің басымдығы білім беру материалдарының тиімділігін төмендетуі ықтимал</w:t>
      </w:r>
      <w:r w:rsidR="007A7267">
        <w:rPr>
          <w:lang w:val="kk-KZ"/>
        </w:rPr>
        <w:t xml:space="preserve"> </w:t>
      </w:r>
      <w:r w:rsidR="007A7267" w:rsidRPr="001A1006">
        <w:rPr>
          <w:lang w:val="kk-KZ"/>
        </w:rPr>
        <w:t>[2, 44б]</w:t>
      </w:r>
      <w:r w:rsidRPr="001A1006">
        <w:rPr>
          <w:lang w:val="kk-KZ"/>
        </w:rPr>
        <w:t>.</w:t>
      </w:r>
    </w:p>
    <w:p w:rsidR="0090509D" w:rsidRPr="002B2951" w:rsidRDefault="007F2D8C" w:rsidP="00D26913">
      <w:pPr>
        <w:pStyle w:val="a5"/>
        <w:jc w:val="both"/>
        <w:rPr>
          <w:lang w:val="kk-KZ"/>
        </w:rPr>
      </w:pPr>
      <w:r w:rsidRPr="007F2D8C">
        <w:rPr>
          <w:b/>
          <w:lang w:val="kk-KZ"/>
        </w:rPr>
        <w:t>Қорытынды.</w:t>
      </w:r>
      <w:r>
        <w:rPr>
          <w:lang w:val="kk-KZ"/>
        </w:rPr>
        <w:t xml:space="preserve"> </w:t>
      </w:r>
      <w:r w:rsidR="0090509D">
        <w:t xml:space="preserve">Мұғалімдер сенімді материалдарды іріктеп, </w:t>
      </w:r>
      <w:r w:rsidR="002B2951">
        <w:rPr>
          <w:lang w:val="kk-KZ"/>
        </w:rPr>
        <w:t>оқушыларға</w:t>
      </w:r>
      <w:r w:rsidR="0090509D">
        <w:t xml:space="preserve"> </w:t>
      </w:r>
      <w:proofErr w:type="gramStart"/>
      <w:r w:rsidR="0090509D">
        <w:t>а</w:t>
      </w:r>
      <w:proofErr w:type="gramEnd"/>
      <w:r w:rsidR="0090509D">
        <w:t>қпаратты сыни талдау, дереккөздерді салыстыру және академиялық тұрғыдан негізделген материалдармен жұмыс істеу дағдыларын дамытуға бағытталған әдістемелерді қолдануы қажет. Географияны оқытуда блогтарды пайдалану оқыту процесін көрнекі ә</w:t>
      </w:r>
      <w:proofErr w:type="gramStart"/>
      <w:r w:rsidR="0090509D">
        <w:t>р</w:t>
      </w:r>
      <w:proofErr w:type="gramEnd"/>
      <w:r w:rsidR="0090509D">
        <w:t>і қызықты етуге мүмкіндік береді, бірақ оны тиімді жүзеге асыру үшін әдістемелік әзірлемелер қажет.</w:t>
      </w:r>
      <w:r w:rsidR="002B2951">
        <w:rPr>
          <w:lang w:val="kk-KZ"/>
        </w:rPr>
        <w:t xml:space="preserve"> </w:t>
      </w:r>
      <w:r w:rsidR="0090509D" w:rsidRPr="002B2951">
        <w:rPr>
          <w:lang w:val="kk-KZ"/>
        </w:rPr>
        <w:t>Цифрлық технологиялардың дамуы виртуалды турлар, географиялық ақпараттық жүйелерді (ГАЖ) пайдалану және әлеуметтік желілер арқылы білім беру қауымдастығын қалыптастыру сияқты жаңа мүмкіндіктерге жол ашады.</w:t>
      </w:r>
    </w:p>
    <w:p w:rsidR="0090509D" w:rsidRPr="007F2D8C" w:rsidRDefault="0090509D" w:rsidP="00D26913">
      <w:pPr>
        <w:pStyle w:val="a5"/>
        <w:jc w:val="both"/>
        <w:rPr>
          <w:lang w:val="kk-KZ"/>
        </w:rPr>
      </w:pPr>
      <w:r w:rsidRPr="007F2D8C">
        <w:rPr>
          <w:lang w:val="kk-KZ"/>
        </w:rPr>
        <w:t>Географияны оқытуда әлеуметтік желілер мен блогтарды пайдалану білім алушылар үшін жаңа мүмкіндіктер ашып, оқыту процесін интерактивті, көрнекі және қолжетімді е</w:t>
      </w:r>
      <w:r w:rsidR="002B2951" w:rsidRPr="007F2D8C">
        <w:rPr>
          <w:lang w:val="kk-KZ"/>
        </w:rPr>
        <w:t xml:space="preserve">туге ықпал етеді. Бұл құралдар </w:t>
      </w:r>
      <w:r w:rsidR="002B2951">
        <w:rPr>
          <w:lang w:val="kk-KZ"/>
        </w:rPr>
        <w:t>оқушыларға</w:t>
      </w:r>
      <w:r w:rsidRPr="007F2D8C">
        <w:rPr>
          <w:lang w:val="kk-KZ"/>
        </w:rPr>
        <w:t xml:space="preserve"> қажетті ақпаратты талдауға, көрнекі материалдармен жұмыс істеуге және пікірталасқа қатысуға көмектеседі. Дегенмен, цифрлық платформаларды тиімді пайдалану үшін ақпарат көздерінің сенімділігін ескеру, сыни ойлау дағдыларын дамыту және оқу процесін әдістемелік негізде бейімдеу маңызды. Әлеуметтік желілер дәстүрлі оқыту әдістерін толықтай алмастыра алмайды, бірақ дұрыс қолданылған жағдайда география пәнін меңгеру үдерісін байыта отырып, </w:t>
      </w:r>
      <w:r w:rsidR="002B2951">
        <w:rPr>
          <w:lang w:val="kk-KZ"/>
        </w:rPr>
        <w:t xml:space="preserve">оқушылардың </w:t>
      </w:r>
      <w:r w:rsidRPr="007F2D8C">
        <w:rPr>
          <w:lang w:val="kk-KZ"/>
        </w:rPr>
        <w:t>пәнге деген қызығушылығын арттырады.</w:t>
      </w:r>
    </w:p>
    <w:p w:rsidR="002B2951" w:rsidRDefault="00E30242" w:rsidP="00E30242">
      <w:pPr>
        <w:tabs>
          <w:tab w:val="left" w:pos="5172"/>
        </w:tabs>
        <w:spacing w:after="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ab/>
      </w:r>
    </w:p>
    <w:p w:rsidR="00413EE5" w:rsidRDefault="00413EE5" w:rsidP="002B2951">
      <w:pPr>
        <w:spacing w:after="0"/>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ДЕРЕККӨЗДЕР</w:t>
      </w:r>
      <w:r w:rsidRPr="005517AA">
        <w:rPr>
          <w:rFonts w:ascii="Times New Roman" w:hAnsi="Times New Roman" w:cs="Times New Roman"/>
          <w:b/>
          <w:bCs/>
          <w:sz w:val="24"/>
          <w:szCs w:val="24"/>
          <w:lang w:val="kk-KZ"/>
        </w:rPr>
        <w:t xml:space="preserve"> ТІЗІМІ:</w:t>
      </w:r>
    </w:p>
    <w:p w:rsidR="00F91B45" w:rsidRPr="001B0C3E" w:rsidRDefault="00F91B45" w:rsidP="00F91B45">
      <w:pPr>
        <w:pStyle w:val="a3"/>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1B0C3E">
        <w:rPr>
          <w:rFonts w:ascii="Times New Roman" w:eastAsia="Times New Roman" w:hAnsi="Times New Roman" w:cs="Times New Roman"/>
          <w:sz w:val="24"/>
          <w:szCs w:val="24"/>
          <w:lang w:val="en-US" w:eastAsia="ru-RU"/>
        </w:rPr>
        <w:t xml:space="preserve">Boltivets, S., Acharya, S., &amp; Santos, A. (2018). Educational blogging: Implications, benefits, and challenges to pedagogical practice. </w:t>
      </w:r>
      <w:r w:rsidRPr="001B0C3E">
        <w:rPr>
          <w:rFonts w:ascii="Times New Roman" w:eastAsia="Times New Roman" w:hAnsi="Times New Roman" w:cs="Times New Roman"/>
          <w:i/>
          <w:iCs/>
          <w:sz w:val="24"/>
          <w:szCs w:val="24"/>
          <w:lang w:val="en-US" w:eastAsia="ru-RU"/>
        </w:rPr>
        <w:t>International Journal of Educational Technology in Higher Education, 15</w:t>
      </w:r>
      <w:r w:rsidRPr="001B0C3E">
        <w:rPr>
          <w:rFonts w:ascii="Times New Roman" w:eastAsia="Times New Roman" w:hAnsi="Times New Roman" w:cs="Times New Roman"/>
          <w:sz w:val="24"/>
          <w:szCs w:val="24"/>
          <w:lang w:val="en-US" w:eastAsia="ru-RU"/>
        </w:rPr>
        <w:t>(3), 1-12.</w:t>
      </w:r>
    </w:p>
    <w:p w:rsidR="00F91B45" w:rsidRPr="00F91B45" w:rsidRDefault="00F91B45" w:rsidP="00F91B45">
      <w:pPr>
        <w:pStyle w:val="a3"/>
        <w:numPr>
          <w:ilvl w:val="0"/>
          <w:numId w:val="12"/>
        </w:numPr>
        <w:rPr>
          <w:rFonts w:ascii="Times New Roman" w:eastAsia="Times New Roman" w:hAnsi="Times New Roman" w:cs="Times New Roman"/>
          <w:sz w:val="24"/>
          <w:szCs w:val="24"/>
          <w:lang w:val="en-US" w:eastAsia="ru-RU"/>
        </w:rPr>
      </w:pPr>
      <w:r w:rsidRPr="00F91B45">
        <w:rPr>
          <w:rFonts w:ascii="Times New Roman" w:eastAsia="Times New Roman" w:hAnsi="Times New Roman" w:cs="Times New Roman"/>
          <w:sz w:val="24"/>
          <w:szCs w:val="24"/>
          <w:lang w:val="en-US" w:eastAsia="ru-RU"/>
        </w:rPr>
        <w:t>Sampson, N. M., &amp; Ebong, M. S. (2019). Social media utilization and academic performance of students studying geography in public secondary schools in Nsit Atai Local Government Area, Akwa Ibom State, Nigeria. International Journal of Education and Research, 7(4), 45-60.</w:t>
      </w:r>
    </w:p>
    <w:p w:rsidR="0090509D" w:rsidRPr="00F91B45" w:rsidRDefault="0090509D" w:rsidP="00F91B45">
      <w:pPr>
        <w:pStyle w:val="a3"/>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1B0C3E">
        <w:rPr>
          <w:rFonts w:ascii="Times New Roman" w:eastAsia="Times New Roman" w:hAnsi="Times New Roman" w:cs="Times New Roman"/>
          <w:sz w:val="24"/>
          <w:szCs w:val="24"/>
          <w:lang w:val="en-US" w:eastAsia="ru-RU"/>
        </w:rPr>
        <w:t xml:space="preserve">Landicho, C. J. B. (2020). A student organization’s use of social media in promoting the geosciences. </w:t>
      </w:r>
      <w:r w:rsidRPr="001B0C3E">
        <w:rPr>
          <w:rFonts w:ascii="Times New Roman" w:eastAsia="Times New Roman" w:hAnsi="Times New Roman" w:cs="Times New Roman"/>
          <w:i/>
          <w:iCs/>
          <w:sz w:val="24"/>
          <w:szCs w:val="24"/>
          <w:lang w:val="en-US" w:eastAsia="ru-RU"/>
        </w:rPr>
        <w:t>Teaching Innovation Projects.</w:t>
      </w:r>
    </w:p>
    <w:p w:rsidR="00F91B45" w:rsidRPr="001B0C3E" w:rsidRDefault="00F91B45" w:rsidP="00F91B45">
      <w:pPr>
        <w:pStyle w:val="a3"/>
        <w:numPr>
          <w:ilvl w:val="0"/>
          <w:numId w:val="1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1B0C3E">
        <w:rPr>
          <w:rFonts w:ascii="Times New Roman" w:eastAsia="Times New Roman" w:hAnsi="Times New Roman" w:cs="Times New Roman"/>
          <w:sz w:val="24"/>
          <w:szCs w:val="24"/>
          <w:lang w:val="en-US" w:eastAsia="ru-RU"/>
        </w:rPr>
        <w:lastRenderedPageBreak/>
        <w:t xml:space="preserve">Hundey, E. (2012). Social media as an educational tool in university-level geography. </w:t>
      </w:r>
      <w:r w:rsidRPr="001B0C3E">
        <w:rPr>
          <w:rFonts w:ascii="Times New Roman" w:eastAsia="Times New Roman" w:hAnsi="Times New Roman" w:cs="Times New Roman"/>
          <w:i/>
          <w:iCs/>
          <w:sz w:val="24"/>
          <w:szCs w:val="24"/>
          <w:lang w:val="en-US" w:eastAsia="ru-RU"/>
        </w:rPr>
        <w:t>Teaching Innovation Projects, 2</w:t>
      </w:r>
      <w:r w:rsidRPr="001B0C3E">
        <w:rPr>
          <w:rFonts w:ascii="Times New Roman" w:eastAsia="Times New Roman" w:hAnsi="Times New Roman" w:cs="Times New Roman"/>
          <w:sz w:val="24"/>
          <w:szCs w:val="24"/>
          <w:lang w:val="en-US" w:eastAsia="ru-RU"/>
        </w:rPr>
        <w:t>(1), Article 5. Retrieved from http://ir.lib.uwo.ca/tips/vol2/iss1/5</w:t>
      </w:r>
    </w:p>
    <w:p w:rsidR="0090509D" w:rsidRPr="001B0C3E" w:rsidRDefault="0090509D" w:rsidP="00F91B45">
      <w:pPr>
        <w:pStyle w:val="a3"/>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B0C3E">
        <w:rPr>
          <w:rFonts w:ascii="Times New Roman" w:eastAsia="Times New Roman" w:hAnsi="Times New Roman" w:cs="Times New Roman"/>
          <w:sz w:val="24"/>
          <w:szCs w:val="24"/>
          <w:lang w:val="en-US" w:eastAsia="ru-RU"/>
        </w:rPr>
        <w:t>del</w:t>
      </w:r>
      <w:proofErr w:type="gramEnd"/>
      <w:r w:rsidRPr="001B0C3E">
        <w:rPr>
          <w:rFonts w:ascii="Times New Roman" w:eastAsia="Times New Roman" w:hAnsi="Times New Roman" w:cs="Times New Roman"/>
          <w:sz w:val="24"/>
          <w:szCs w:val="24"/>
          <w:lang w:val="en-US" w:eastAsia="ru-RU"/>
        </w:rPr>
        <w:t xml:space="preserve"> Blanco, C. R., &amp; García-Magarino, I. (2018). The use of blogs in the education field: A qualitative systematic review. </w:t>
      </w:r>
      <w:r w:rsidRPr="001B0C3E">
        <w:rPr>
          <w:rFonts w:ascii="Times New Roman" w:eastAsia="Times New Roman" w:hAnsi="Times New Roman" w:cs="Times New Roman"/>
          <w:i/>
          <w:iCs/>
          <w:sz w:val="24"/>
          <w:szCs w:val="24"/>
          <w:lang w:eastAsia="ru-RU"/>
        </w:rPr>
        <w:t>International Journal of Educational Research, 90</w:t>
      </w:r>
      <w:r w:rsidRPr="001B0C3E">
        <w:rPr>
          <w:rFonts w:ascii="Times New Roman" w:eastAsia="Times New Roman" w:hAnsi="Times New Roman" w:cs="Times New Roman"/>
          <w:sz w:val="24"/>
          <w:szCs w:val="24"/>
          <w:lang w:eastAsia="ru-RU"/>
        </w:rPr>
        <w:t>(1), 100-115.</w:t>
      </w:r>
    </w:p>
    <w:p w:rsidR="005F2C40" w:rsidRPr="005F2C40" w:rsidRDefault="005F2C40" w:rsidP="00D26913">
      <w:pPr>
        <w:pStyle w:val="a3"/>
        <w:tabs>
          <w:tab w:val="left" w:pos="709"/>
        </w:tabs>
        <w:spacing w:line="240" w:lineRule="auto"/>
        <w:ind w:left="454"/>
        <w:jc w:val="both"/>
        <w:rPr>
          <w:rFonts w:ascii="Times New Roman" w:hAnsi="Times New Roman" w:cs="Times New Roman"/>
          <w:sz w:val="24"/>
          <w:szCs w:val="24"/>
          <w:lang w:val="en-US"/>
        </w:rPr>
      </w:pPr>
    </w:p>
    <w:sectPr w:rsidR="005F2C40" w:rsidRPr="005F2C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F76AB"/>
    <w:multiLevelType w:val="hybridMultilevel"/>
    <w:tmpl w:val="81727902"/>
    <w:lvl w:ilvl="0" w:tplc="601ED4D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177B19"/>
    <w:multiLevelType w:val="multilevel"/>
    <w:tmpl w:val="71983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FD24BB"/>
    <w:multiLevelType w:val="multilevel"/>
    <w:tmpl w:val="9D40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8043AFC"/>
    <w:multiLevelType w:val="hybridMultilevel"/>
    <w:tmpl w:val="31025FAA"/>
    <w:lvl w:ilvl="0" w:tplc="663202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6E02C1"/>
    <w:multiLevelType w:val="hybridMultilevel"/>
    <w:tmpl w:val="00843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C14EA3"/>
    <w:multiLevelType w:val="hybridMultilevel"/>
    <w:tmpl w:val="6B9C9A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44E16F6"/>
    <w:multiLevelType w:val="hybridMultilevel"/>
    <w:tmpl w:val="008430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62E6C91"/>
    <w:multiLevelType w:val="multilevel"/>
    <w:tmpl w:val="A43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E6703D"/>
    <w:multiLevelType w:val="hybridMultilevel"/>
    <w:tmpl w:val="6BC28E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463AFA"/>
    <w:multiLevelType w:val="multilevel"/>
    <w:tmpl w:val="A3E2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9D7E0D"/>
    <w:multiLevelType w:val="multilevel"/>
    <w:tmpl w:val="0E26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B13414"/>
    <w:multiLevelType w:val="multilevel"/>
    <w:tmpl w:val="276A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1"/>
  </w:num>
  <w:num w:numId="4">
    <w:abstractNumId w:val="3"/>
  </w:num>
  <w:num w:numId="5">
    <w:abstractNumId w:val="0"/>
  </w:num>
  <w:num w:numId="6">
    <w:abstractNumId w:val="5"/>
  </w:num>
  <w:num w:numId="7">
    <w:abstractNumId w:val="2"/>
  </w:num>
  <w:num w:numId="8">
    <w:abstractNumId w:val="11"/>
  </w:num>
  <w:num w:numId="9">
    <w:abstractNumId w:val="9"/>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F05"/>
    <w:rsid w:val="0005571C"/>
    <w:rsid w:val="000C6AB2"/>
    <w:rsid w:val="00150072"/>
    <w:rsid w:val="001A1006"/>
    <w:rsid w:val="001A314C"/>
    <w:rsid w:val="001B0C3E"/>
    <w:rsid w:val="001C6922"/>
    <w:rsid w:val="001D7BE3"/>
    <w:rsid w:val="0021098B"/>
    <w:rsid w:val="002B2951"/>
    <w:rsid w:val="002B6F73"/>
    <w:rsid w:val="00371421"/>
    <w:rsid w:val="00403C69"/>
    <w:rsid w:val="00413EE5"/>
    <w:rsid w:val="00512155"/>
    <w:rsid w:val="005F2C40"/>
    <w:rsid w:val="006068FD"/>
    <w:rsid w:val="006513DE"/>
    <w:rsid w:val="00763EFE"/>
    <w:rsid w:val="007A7267"/>
    <w:rsid w:val="007C4855"/>
    <w:rsid w:val="007D1966"/>
    <w:rsid w:val="007F2D8C"/>
    <w:rsid w:val="00843691"/>
    <w:rsid w:val="00853FC6"/>
    <w:rsid w:val="0090509D"/>
    <w:rsid w:val="00927F0F"/>
    <w:rsid w:val="0098766F"/>
    <w:rsid w:val="009E6AC4"/>
    <w:rsid w:val="00A264FA"/>
    <w:rsid w:val="00AC2CE8"/>
    <w:rsid w:val="00AE0827"/>
    <w:rsid w:val="00B42F05"/>
    <w:rsid w:val="00BB1093"/>
    <w:rsid w:val="00BB40C4"/>
    <w:rsid w:val="00BC3B86"/>
    <w:rsid w:val="00C236F9"/>
    <w:rsid w:val="00C23F48"/>
    <w:rsid w:val="00C60624"/>
    <w:rsid w:val="00C77BD7"/>
    <w:rsid w:val="00D26913"/>
    <w:rsid w:val="00D47F28"/>
    <w:rsid w:val="00D5492C"/>
    <w:rsid w:val="00D578D3"/>
    <w:rsid w:val="00DA2BF3"/>
    <w:rsid w:val="00E30242"/>
    <w:rsid w:val="00E71D24"/>
    <w:rsid w:val="00EA6FE6"/>
    <w:rsid w:val="00F46CDF"/>
    <w:rsid w:val="00F91B45"/>
    <w:rsid w:val="00FC0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40C4"/>
    <w:pPr>
      <w:ind w:left="720"/>
      <w:contextualSpacing/>
    </w:pPr>
  </w:style>
  <w:style w:type="character" w:styleId="a4">
    <w:name w:val="Hyperlink"/>
    <w:basedOn w:val="a0"/>
    <w:uiPriority w:val="99"/>
    <w:unhideWhenUsed/>
    <w:rsid w:val="00AC2CE8"/>
    <w:rPr>
      <w:color w:val="0000FF" w:themeColor="hyperlink"/>
      <w:u w:val="single"/>
    </w:rPr>
  </w:style>
  <w:style w:type="paragraph" w:styleId="a5">
    <w:name w:val="Normal (Web)"/>
    <w:basedOn w:val="a"/>
    <w:uiPriority w:val="99"/>
    <w:unhideWhenUsed/>
    <w:rsid w:val="009050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0509D"/>
    <w:rPr>
      <w:b/>
      <w:bCs/>
    </w:rPr>
  </w:style>
  <w:style w:type="character" w:styleId="a7">
    <w:name w:val="Emphasis"/>
    <w:basedOn w:val="a0"/>
    <w:uiPriority w:val="20"/>
    <w:qFormat/>
    <w:rsid w:val="0090509D"/>
    <w:rPr>
      <w:i/>
      <w:iCs/>
    </w:rPr>
  </w:style>
  <w:style w:type="character" w:customStyle="1" w:styleId="ezkurwreuab5ozgtqnkl">
    <w:name w:val="ezkurwreuab5ozgtqnkl"/>
    <w:basedOn w:val="a0"/>
    <w:rsid w:val="006513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40C4"/>
    <w:pPr>
      <w:ind w:left="720"/>
      <w:contextualSpacing/>
    </w:pPr>
  </w:style>
  <w:style w:type="character" w:styleId="a4">
    <w:name w:val="Hyperlink"/>
    <w:basedOn w:val="a0"/>
    <w:uiPriority w:val="99"/>
    <w:unhideWhenUsed/>
    <w:rsid w:val="00AC2CE8"/>
    <w:rPr>
      <w:color w:val="0000FF" w:themeColor="hyperlink"/>
      <w:u w:val="single"/>
    </w:rPr>
  </w:style>
  <w:style w:type="paragraph" w:styleId="a5">
    <w:name w:val="Normal (Web)"/>
    <w:basedOn w:val="a"/>
    <w:uiPriority w:val="99"/>
    <w:unhideWhenUsed/>
    <w:rsid w:val="009050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0509D"/>
    <w:rPr>
      <w:b/>
      <w:bCs/>
    </w:rPr>
  </w:style>
  <w:style w:type="character" w:styleId="a7">
    <w:name w:val="Emphasis"/>
    <w:basedOn w:val="a0"/>
    <w:uiPriority w:val="20"/>
    <w:qFormat/>
    <w:rsid w:val="0090509D"/>
    <w:rPr>
      <w:i/>
      <w:iCs/>
    </w:rPr>
  </w:style>
  <w:style w:type="character" w:customStyle="1" w:styleId="ezkurwreuab5ozgtqnkl">
    <w:name w:val="ezkurwreuab5ozgtqnkl"/>
    <w:basedOn w:val="a0"/>
    <w:rsid w:val="00651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09880">
      <w:bodyDiv w:val="1"/>
      <w:marLeft w:val="0"/>
      <w:marRight w:val="0"/>
      <w:marTop w:val="0"/>
      <w:marBottom w:val="0"/>
      <w:divBdr>
        <w:top w:val="none" w:sz="0" w:space="0" w:color="auto"/>
        <w:left w:val="none" w:sz="0" w:space="0" w:color="auto"/>
        <w:bottom w:val="none" w:sz="0" w:space="0" w:color="auto"/>
        <w:right w:val="none" w:sz="0" w:space="0" w:color="auto"/>
      </w:divBdr>
    </w:div>
    <w:div w:id="118770491">
      <w:bodyDiv w:val="1"/>
      <w:marLeft w:val="0"/>
      <w:marRight w:val="0"/>
      <w:marTop w:val="0"/>
      <w:marBottom w:val="0"/>
      <w:divBdr>
        <w:top w:val="none" w:sz="0" w:space="0" w:color="auto"/>
        <w:left w:val="none" w:sz="0" w:space="0" w:color="auto"/>
        <w:bottom w:val="none" w:sz="0" w:space="0" w:color="auto"/>
        <w:right w:val="none" w:sz="0" w:space="0" w:color="auto"/>
      </w:divBdr>
    </w:div>
    <w:div w:id="302538829">
      <w:bodyDiv w:val="1"/>
      <w:marLeft w:val="0"/>
      <w:marRight w:val="0"/>
      <w:marTop w:val="0"/>
      <w:marBottom w:val="0"/>
      <w:divBdr>
        <w:top w:val="none" w:sz="0" w:space="0" w:color="auto"/>
        <w:left w:val="none" w:sz="0" w:space="0" w:color="auto"/>
        <w:bottom w:val="none" w:sz="0" w:space="0" w:color="auto"/>
        <w:right w:val="none" w:sz="0" w:space="0" w:color="auto"/>
      </w:divBdr>
    </w:div>
    <w:div w:id="359361804">
      <w:bodyDiv w:val="1"/>
      <w:marLeft w:val="0"/>
      <w:marRight w:val="0"/>
      <w:marTop w:val="0"/>
      <w:marBottom w:val="0"/>
      <w:divBdr>
        <w:top w:val="none" w:sz="0" w:space="0" w:color="auto"/>
        <w:left w:val="none" w:sz="0" w:space="0" w:color="auto"/>
        <w:bottom w:val="none" w:sz="0" w:space="0" w:color="auto"/>
        <w:right w:val="none" w:sz="0" w:space="0" w:color="auto"/>
      </w:divBdr>
    </w:div>
    <w:div w:id="451291148">
      <w:bodyDiv w:val="1"/>
      <w:marLeft w:val="0"/>
      <w:marRight w:val="0"/>
      <w:marTop w:val="0"/>
      <w:marBottom w:val="0"/>
      <w:divBdr>
        <w:top w:val="none" w:sz="0" w:space="0" w:color="auto"/>
        <w:left w:val="none" w:sz="0" w:space="0" w:color="auto"/>
        <w:bottom w:val="none" w:sz="0" w:space="0" w:color="auto"/>
        <w:right w:val="none" w:sz="0" w:space="0" w:color="auto"/>
      </w:divBdr>
    </w:div>
    <w:div w:id="612639360">
      <w:bodyDiv w:val="1"/>
      <w:marLeft w:val="0"/>
      <w:marRight w:val="0"/>
      <w:marTop w:val="0"/>
      <w:marBottom w:val="0"/>
      <w:divBdr>
        <w:top w:val="none" w:sz="0" w:space="0" w:color="auto"/>
        <w:left w:val="none" w:sz="0" w:space="0" w:color="auto"/>
        <w:bottom w:val="none" w:sz="0" w:space="0" w:color="auto"/>
        <w:right w:val="none" w:sz="0" w:space="0" w:color="auto"/>
      </w:divBdr>
    </w:div>
    <w:div w:id="640965882">
      <w:bodyDiv w:val="1"/>
      <w:marLeft w:val="0"/>
      <w:marRight w:val="0"/>
      <w:marTop w:val="0"/>
      <w:marBottom w:val="0"/>
      <w:divBdr>
        <w:top w:val="none" w:sz="0" w:space="0" w:color="auto"/>
        <w:left w:val="none" w:sz="0" w:space="0" w:color="auto"/>
        <w:bottom w:val="none" w:sz="0" w:space="0" w:color="auto"/>
        <w:right w:val="none" w:sz="0" w:space="0" w:color="auto"/>
      </w:divBdr>
    </w:div>
    <w:div w:id="807285486">
      <w:bodyDiv w:val="1"/>
      <w:marLeft w:val="0"/>
      <w:marRight w:val="0"/>
      <w:marTop w:val="0"/>
      <w:marBottom w:val="0"/>
      <w:divBdr>
        <w:top w:val="none" w:sz="0" w:space="0" w:color="auto"/>
        <w:left w:val="none" w:sz="0" w:space="0" w:color="auto"/>
        <w:bottom w:val="none" w:sz="0" w:space="0" w:color="auto"/>
        <w:right w:val="none" w:sz="0" w:space="0" w:color="auto"/>
      </w:divBdr>
    </w:div>
    <w:div w:id="896164135">
      <w:bodyDiv w:val="1"/>
      <w:marLeft w:val="0"/>
      <w:marRight w:val="0"/>
      <w:marTop w:val="0"/>
      <w:marBottom w:val="0"/>
      <w:divBdr>
        <w:top w:val="none" w:sz="0" w:space="0" w:color="auto"/>
        <w:left w:val="none" w:sz="0" w:space="0" w:color="auto"/>
        <w:bottom w:val="none" w:sz="0" w:space="0" w:color="auto"/>
        <w:right w:val="none" w:sz="0" w:space="0" w:color="auto"/>
      </w:divBdr>
    </w:div>
    <w:div w:id="930116658">
      <w:bodyDiv w:val="1"/>
      <w:marLeft w:val="0"/>
      <w:marRight w:val="0"/>
      <w:marTop w:val="0"/>
      <w:marBottom w:val="0"/>
      <w:divBdr>
        <w:top w:val="none" w:sz="0" w:space="0" w:color="auto"/>
        <w:left w:val="none" w:sz="0" w:space="0" w:color="auto"/>
        <w:bottom w:val="none" w:sz="0" w:space="0" w:color="auto"/>
        <w:right w:val="none" w:sz="0" w:space="0" w:color="auto"/>
      </w:divBdr>
    </w:div>
    <w:div w:id="1072122856">
      <w:bodyDiv w:val="1"/>
      <w:marLeft w:val="0"/>
      <w:marRight w:val="0"/>
      <w:marTop w:val="0"/>
      <w:marBottom w:val="0"/>
      <w:divBdr>
        <w:top w:val="none" w:sz="0" w:space="0" w:color="auto"/>
        <w:left w:val="none" w:sz="0" w:space="0" w:color="auto"/>
        <w:bottom w:val="none" w:sz="0" w:space="0" w:color="auto"/>
        <w:right w:val="none" w:sz="0" w:space="0" w:color="auto"/>
      </w:divBdr>
    </w:div>
    <w:div w:id="1135677422">
      <w:bodyDiv w:val="1"/>
      <w:marLeft w:val="0"/>
      <w:marRight w:val="0"/>
      <w:marTop w:val="0"/>
      <w:marBottom w:val="0"/>
      <w:divBdr>
        <w:top w:val="none" w:sz="0" w:space="0" w:color="auto"/>
        <w:left w:val="none" w:sz="0" w:space="0" w:color="auto"/>
        <w:bottom w:val="none" w:sz="0" w:space="0" w:color="auto"/>
        <w:right w:val="none" w:sz="0" w:space="0" w:color="auto"/>
      </w:divBdr>
    </w:div>
    <w:div w:id="1202089499">
      <w:bodyDiv w:val="1"/>
      <w:marLeft w:val="0"/>
      <w:marRight w:val="0"/>
      <w:marTop w:val="0"/>
      <w:marBottom w:val="0"/>
      <w:divBdr>
        <w:top w:val="none" w:sz="0" w:space="0" w:color="auto"/>
        <w:left w:val="none" w:sz="0" w:space="0" w:color="auto"/>
        <w:bottom w:val="none" w:sz="0" w:space="0" w:color="auto"/>
        <w:right w:val="none" w:sz="0" w:space="0" w:color="auto"/>
      </w:divBdr>
    </w:div>
    <w:div w:id="1283921712">
      <w:bodyDiv w:val="1"/>
      <w:marLeft w:val="0"/>
      <w:marRight w:val="0"/>
      <w:marTop w:val="0"/>
      <w:marBottom w:val="0"/>
      <w:divBdr>
        <w:top w:val="none" w:sz="0" w:space="0" w:color="auto"/>
        <w:left w:val="none" w:sz="0" w:space="0" w:color="auto"/>
        <w:bottom w:val="none" w:sz="0" w:space="0" w:color="auto"/>
        <w:right w:val="none" w:sz="0" w:space="0" w:color="auto"/>
      </w:divBdr>
    </w:div>
    <w:div w:id="1374576261">
      <w:bodyDiv w:val="1"/>
      <w:marLeft w:val="0"/>
      <w:marRight w:val="0"/>
      <w:marTop w:val="0"/>
      <w:marBottom w:val="0"/>
      <w:divBdr>
        <w:top w:val="none" w:sz="0" w:space="0" w:color="auto"/>
        <w:left w:val="none" w:sz="0" w:space="0" w:color="auto"/>
        <w:bottom w:val="none" w:sz="0" w:space="0" w:color="auto"/>
        <w:right w:val="none" w:sz="0" w:space="0" w:color="auto"/>
      </w:divBdr>
    </w:div>
    <w:div w:id="1592545589">
      <w:bodyDiv w:val="1"/>
      <w:marLeft w:val="0"/>
      <w:marRight w:val="0"/>
      <w:marTop w:val="0"/>
      <w:marBottom w:val="0"/>
      <w:divBdr>
        <w:top w:val="none" w:sz="0" w:space="0" w:color="auto"/>
        <w:left w:val="none" w:sz="0" w:space="0" w:color="auto"/>
        <w:bottom w:val="none" w:sz="0" w:space="0" w:color="auto"/>
        <w:right w:val="none" w:sz="0" w:space="0" w:color="auto"/>
      </w:divBdr>
    </w:div>
    <w:div w:id="1949240602">
      <w:bodyDiv w:val="1"/>
      <w:marLeft w:val="0"/>
      <w:marRight w:val="0"/>
      <w:marTop w:val="0"/>
      <w:marBottom w:val="0"/>
      <w:divBdr>
        <w:top w:val="none" w:sz="0" w:space="0" w:color="auto"/>
        <w:left w:val="none" w:sz="0" w:space="0" w:color="auto"/>
        <w:bottom w:val="none" w:sz="0" w:space="0" w:color="auto"/>
        <w:right w:val="none" w:sz="0" w:space="0" w:color="auto"/>
      </w:divBdr>
    </w:div>
    <w:div w:id="200042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tukenovaaltyna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84B9E-F4E6-4F34-AE99-8BBFF00EB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6</Pages>
  <Words>2544</Words>
  <Characters>14501</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10</cp:revision>
  <dcterms:created xsi:type="dcterms:W3CDTF">2025-03-07T06:01:00Z</dcterms:created>
  <dcterms:modified xsi:type="dcterms:W3CDTF">2025-03-09T07:43:00Z</dcterms:modified>
</cp:coreProperties>
</file>