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0"/>
        <w:gridCol w:w="6934"/>
      </w:tblGrid>
      <w:tr w:rsidR="00DB2C79" w:rsidRPr="002A6EE3" w:rsidTr="00A5236C">
        <w:tc>
          <w:tcPr>
            <w:tcW w:w="10774" w:type="dxa"/>
            <w:gridSpan w:val="2"/>
          </w:tcPr>
          <w:p w:rsidR="00DB2C79" w:rsidRPr="002A6EE3" w:rsidRDefault="00DB2C79" w:rsidP="00A5236C">
            <w:pPr>
              <w:tabs>
                <w:tab w:val="left" w:pos="23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Раздел долгосрочного плана: 3.3.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>Гидросфера</w:t>
            </w:r>
          </w:p>
          <w:p w:rsidR="00DB2C79" w:rsidRPr="002A6EE3" w:rsidRDefault="0030366D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Школа:</w:t>
            </w:r>
            <w:r w:rsidR="00DB2C79" w:rsidRPr="002A6EE3">
              <w:rPr>
                <w:rFonts w:ascii="Times New Roman" w:hAnsi="Times New Roman"/>
                <w:sz w:val="24"/>
                <w:szCs w:val="24"/>
              </w:rPr>
              <w:t xml:space="preserve"> КГУ гимназия №1 </w:t>
            </w:r>
            <w:proofErr w:type="spellStart"/>
            <w:r w:rsidR="00DB2C79" w:rsidRPr="002A6EE3">
              <w:rPr>
                <w:rFonts w:ascii="Times New Roman" w:hAnsi="Times New Roman"/>
                <w:sz w:val="24"/>
                <w:szCs w:val="24"/>
              </w:rPr>
              <w:t>акимата</w:t>
            </w:r>
            <w:proofErr w:type="spellEnd"/>
            <w:r w:rsidR="00DB2C79" w:rsidRPr="002A6EE3">
              <w:rPr>
                <w:rFonts w:ascii="Times New Roman" w:hAnsi="Times New Roman"/>
                <w:sz w:val="24"/>
                <w:szCs w:val="24"/>
              </w:rPr>
              <w:t xml:space="preserve"> города Шахтинска</w:t>
            </w:r>
          </w:p>
          <w:p w:rsidR="00DB2C79" w:rsidRPr="002A6EE3" w:rsidRDefault="00DB2C79" w:rsidP="00A5236C">
            <w:pPr>
              <w:tabs>
                <w:tab w:val="left" w:pos="60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6EE3">
              <w:rPr>
                <w:rFonts w:ascii="Times New Roman" w:hAnsi="Times New Roman"/>
                <w:sz w:val="24"/>
                <w:szCs w:val="24"/>
              </w:rPr>
              <w:t xml:space="preserve">Дата:   </w:t>
            </w:r>
            <w:proofErr w:type="gramEnd"/>
            <w:r w:rsidRPr="002A6EE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="0030366D">
              <w:rPr>
                <w:rFonts w:ascii="Times New Roman" w:hAnsi="Times New Roman"/>
                <w:sz w:val="24"/>
                <w:szCs w:val="24"/>
              </w:rPr>
              <w:t xml:space="preserve">        Ф.И. учителя:</w:t>
            </w:r>
          </w:p>
          <w:p w:rsidR="00DB2C79" w:rsidRPr="002A6EE3" w:rsidRDefault="00DB2C79" w:rsidP="00A5236C">
            <w:pPr>
              <w:tabs>
                <w:tab w:val="left" w:pos="60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Класс:7</w:t>
            </w: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Style w:val="A64"/>
                <w:rFonts w:ascii="Times New Roman" w:hAnsi="Times New Roman"/>
                <w:color w:val="auto"/>
                <w:sz w:val="24"/>
                <w:szCs w:val="24"/>
              </w:rPr>
              <w:t>Бедствия, связанные с океаном</w:t>
            </w: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Цель обучения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7.3.3.7 классифицирует опасности, связанные с океаническими и морскими водами, и предлагает пути защиты</w:t>
            </w: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Цели урока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1. Все: будут знать о стихийных бедствиях и опасностях в океане. </w:t>
            </w:r>
          </w:p>
          <w:p w:rsidR="00DB2C79" w:rsidRPr="002A6EE3" w:rsidRDefault="00DB2C79" w:rsidP="00A523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2.  Большинство: будут классифицировать опасности</w:t>
            </w:r>
            <w:r w:rsidR="0030366D">
              <w:rPr>
                <w:rFonts w:ascii="Times New Roman" w:hAnsi="Times New Roman"/>
                <w:sz w:val="24"/>
                <w:szCs w:val="24"/>
              </w:rPr>
              <w:t>,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 xml:space="preserve"> связанные с океаническими и морскими водами, объяснять причины их возникновения и последствия, предлагать пути защиты и знать правила поведения на воде.</w:t>
            </w:r>
          </w:p>
          <w:p w:rsidR="00DB2C79" w:rsidRPr="002A6EE3" w:rsidRDefault="00DB2C79" w:rsidP="00A523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3. Некоторые: будут создавать предупреждающие знаки, находить и отмечать на карте места в морях и океанах, имеющие наибольшую вероятность опасности </w:t>
            </w: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Критерии успеха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>знают 4 вида опасностей и стихийных бедствий, связанных с океаническими и морскими водами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>классифицируют опасности</w:t>
            </w:r>
            <w:proofErr w:type="gramStart"/>
            <w:r w:rsidR="0030366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A6EE3">
              <w:rPr>
                <w:rFonts w:ascii="Times New Roman" w:hAnsi="Times New Roman"/>
                <w:sz w:val="24"/>
                <w:szCs w:val="24"/>
              </w:rPr>
              <w:t xml:space="preserve"> связанные с океаническими и морскими водами, объясняют причины их возникновения и последствия, предлагают пути защиты и знают правила поведения на воде.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3.  создают предупреждающие знаки, находят и отмечают на карте места в морях и океанах.</w:t>
            </w: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Языковые цели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Учащиеся могут: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E3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2A6EE3">
              <w:rPr>
                <w:rFonts w:ascii="Times New Roman" w:hAnsi="Times New Roman"/>
                <w:sz w:val="24"/>
                <w:szCs w:val="24"/>
              </w:rPr>
              <w:t>: слушают видеоролик, мнения других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Чтение: читают тексты, географические карты, анализируют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Говорение и письмо: устно и письменно описывают тексты, составляют схемы.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Словарь и терминология:</w:t>
            </w:r>
            <w:r w:rsidRPr="002A6E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цунами, обратное течение, зыбь.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Привитие ценностей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Национальная безопасность и глобализация нашей страны в решение общемировых и региональных проблем.</w:t>
            </w: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E3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2A6EE3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Естествознание, биология. экология. </w:t>
            </w: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6E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адекватное восприятие устной речи </w:t>
            </w:r>
          </w:p>
          <w:p w:rsidR="00DB2C79" w:rsidRPr="002A6EE3" w:rsidRDefault="00DB2C79" w:rsidP="00A5236C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6E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письменных и устных высказываний, презентаций, адекватно передающих информацию;</w:t>
            </w:r>
          </w:p>
          <w:p w:rsidR="00DB2C79" w:rsidRPr="002A6EE3" w:rsidRDefault="00DB2C79" w:rsidP="00A5236C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6E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приведение примеров, аргументов, формулирование выводов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79" w:rsidRPr="002A6EE3" w:rsidTr="00A5236C">
        <w:tc>
          <w:tcPr>
            <w:tcW w:w="3840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Предварительные знания</w:t>
            </w:r>
          </w:p>
        </w:tc>
        <w:tc>
          <w:tcPr>
            <w:tcW w:w="6934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Приливы, отливы, морские течения</w:t>
            </w:r>
          </w:p>
        </w:tc>
      </w:tr>
    </w:tbl>
    <w:p w:rsidR="00DB2C79" w:rsidRPr="002A6EE3" w:rsidRDefault="00DB2C79" w:rsidP="00DB2C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6EE3">
        <w:rPr>
          <w:rFonts w:ascii="Times New Roman" w:hAnsi="Times New Roman"/>
          <w:sz w:val="24"/>
          <w:szCs w:val="24"/>
        </w:rPr>
        <w:t>Ход урока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9"/>
        <w:gridCol w:w="1284"/>
        <w:gridCol w:w="5074"/>
        <w:gridCol w:w="988"/>
        <w:gridCol w:w="1609"/>
      </w:tblGrid>
      <w:tr w:rsidR="00DB2C79" w:rsidRPr="002A6EE3" w:rsidTr="00A5236C">
        <w:tc>
          <w:tcPr>
            <w:tcW w:w="1928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7005" w:type="dxa"/>
            <w:gridSpan w:val="3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699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DB2C79" w:rsidRPr="002A6EE3" w:rsidTr="00A5236C">
        <w:tc>
          <w:tcPr>
            <w:tcW w:w="1928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lastRenderedPageBreak/>
              <w:t>Начало урока</w:t>
            </w: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0-7</w:t>
            </w:r>
          </w:p>
        </w:tc>
        <w:tc>
          <w:tcPr>
            <w:tcW w:w="7005" w:type="dxa"/>
            <w:gridSpan w:val="3"/>
          </w:tcPr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1.Приветствие учащихся.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Проведение вводного тренинга для создания доброжелательной атмосферы.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 xml:space="preserve"> настроение детей, используя стратегию «Создай </w:t>
            </w:r>
            <w:proofErr w:type="gramStart"/>
            <w:r w:rsidRPr="002A6EE3">
              <w:rPr>
                <w:rFonts w:ascii="Times New Roman" w:hAnsi="Times New Roman"/>
                <w:sz w:val="24"/>
                <w:szCs w:val="24"/>
              </w:rPr>
              <w:t>улыбку »</w:t>
            </w:r>
            <w:proofErr w:type="gramEnd"/>
            <w:r w:rsidRPr="002A6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Деление на группы (</w:t>
            </w:r>
            <w:proofErr w:type="spellStart"/>
            <w:r w:rsidRPr="002A6EE3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2A6EE3">
              <w:rPr>
                <w:rFonts w:ascii="Times New Roman" w:hAnsi="Times New Roman"/>
                <w:sz w:val="24"/>
                <w:szCs w:val="24"/>
              </w:rPr>
              <w:t xml:space="preserve"> «Дом»)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(Г) Актуализации знаний 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Стратегия «Тонкие и толстые вопросы» используется для проверки домашнего задания. 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Инструкция: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Перекрестный опрос.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1 группа задает 2 тонких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>и 2 толстых вопроса 2 группе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2 группа задает 2 тонких и 2 толстых вопроса 4 группе.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Затем группы меняются местами.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62"/>
              <w:gridCol w:w="3858"/>
            </w:tblGrid>
            <w:tr w:rsidR="00DB2C79" w:rsidRPr="002A6EE3" w:rsidTr="00A5236C">
              <w:tc>
                <w:tcPr>
                  <w:tcW w:w="3262" w:type="dxa"/>
                  <w:shd w:val="clear" w:color="auto" w:fill="auto"/>
                </w:tcPr>
                <w:p w:rsidR="00DB2C79" w:rsidRPr="002A6EE3" w:rsidRDefault="00DB2C79" w:rsidP="00A523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858" w:type="dxa"/>
                  <w:shd w:val="clear" w:color="auto" w:fill="auto"/>
                </w:tcPr>
                <w:p w:rsidR="00DB2C79" w:rsidRPr="002A6EE3" w:rsidRDefault="00DB2C79" w:rsidP="00A523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Дескрипторы.</w:t>
                  </w:r>
                </w:p>
              </w:tc>
            </w:tr>
            <w:tr w:rsidR="00DB2C79" w:rsidRPr="002A6EE3" w:rsidTr="00A5236C">
              <w:tc>
                <w:tcPr>
                  <w:tcW w:w="3262" w:type="dxa"/>
                  <w:shd w:val="clear" w:color="auto" w:fill="auto"/>
                </w:tcPr>
                <w:p w:rsidR="00DB2C79" w:rsidRPr="002A6EE3" w:rsidRDefault="00DB2C79" w:rsidP="00A523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Правильно отвечает на все вопросы.</w:t>
                  </w:r>
                </w:p>
              </w:tc>
              <w:tc>
                <w:tcPr>
                  <w:tcW w:w="3858" w:type="dxa"/>
                  <w:shd w:val="clear" w:color="auto" w:fill="auto"/>
                </w:tcPr>
                <w:p w:rsidR="00DB2C79" w:rsidRPr="002A6EE3" w:rsidRDefault="00DB2C79" w:rsidP="00A523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Правильно отвечает на «тонкие» и «толстые» вопросы</w:t>
                  </w:r>
                </w:p>
              </w:tc>
            </w:tr>
            <w:tr w:rsidR="00DB2C79" w:rsidRPr="002A6EE3" w:rsidTr="00A5236C">
              <w:tc>
                <w:tcPr>
                  <w:tcW w:w="3262" w:type="dxa"/>
                  <w:shd w:val="clear" w:color="auto" w:fill="auto"/>
                </w:tcPr>
                <w:p w:rsidR="00DB2C79" w:rsidRPr="002A6EE3" w:rsidRDefault="00DB2C79" w:rsidP="00A523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Правильно составляет «тонкие» и «</w:t>
                  </w:r>
                  <w:proofErr w:type="spellStart"/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толстые»вопросы</w:t>
                  </w:r>
                  <w:proofErr w:type="spellEnd"/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858" w:type="dxa"/>
                  <w:shd w:val="clear" w:color="auto" w:fill="auto"/>
                </w:tcPr>
                <w:p w:rsidR="00DB2C79" w:rsidRPr="002A6EE3" w:rsidRDefault="00DB2C79" w:rsidP="00A5236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Правильно с</w:t>
                  </w: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оставляет «тонкие» и «толстые» вопросы.</w:t>
                  </w:r>
                </w:p>
              </w:tc>
            </w:tr>
          </w:tbl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Оценивание: каждый правильный ответ – хлопок. 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Обратная связь: Могут ли знания,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полученные на прошлом уроке пригодиться нам сегодня?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2.Стратегия «Мозговой штурм». Проводится для того, чтобы дети догадались, какую тему урока они будут проходить сегодня.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Просмотр видеофильма «Стихийное бедствие»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 каком стихийном бедствии этот фильм?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46"/>
              <w:gridCol w:w="3246"/>
            </w:tblGrid>
            <w:tr w:rsidR="00DB2C79" w:rsidRPr="002A6EE3" w:rsidTr="00A5236C"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DB2C79" w:rsidRPr="002A6EE3" w:rsidTr="00A5236C"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Определяет  тему урока</w:t>
                  </w:r>
                </w:p>
              </w:tc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Просматривают фильм</w:t>
                  </w:r>
                </w:p>
              </w:tc>
            </w:tr>
            <w:tr w:rsidR="00DB2C79" w:rsidRPr="002A6EE3" w:rsidTr="00A5236C"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Определяют стихийное бедствие</w:t>
                  </w:r>
                </w:p>
              </w:tc>
            </w:tr>
            <w:tr w:rsidR="00DB2C79" w:rsidRPr="002A6EE3" w:rsidTr="00A5236C"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6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Определяют тему урока</w:t>
                  </w:r>
                </w:p>
              </w:tc>
            </w:tr>
          </w:tbl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Какие виды стихийных бедствий еще бывают в океане?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Почему необходимо знать об опасностях, подстерегающих в океанах и морях?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 чем мы будем говорить сегодня на уроке?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Объявление темы урока и целей, которые учащиеся должны достигнуть на уроке.</w:t>
            </w:r>
          </w:p>
        </w:tc>
        <w:tc>
          <w:tcPr>
            <w:tcW w:w="1699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Слайд №1, №2</w:t>
            </w:r>
          </w:p>
        </w:tc>
      </w:tr>
      <w:tr w:rsidR="00DB2C79" w:rsidRPr="002A6EE3" w:rsidTr="00A5236C">
        <w:tc>
          <w:tcPr>
            <w:tcW w:w="1928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8-33 мин.</w:t>
            </w: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Изучение новой темы.</w:t>
            </w:r>
          </w:p>
        </w:tc>
        <w:tc>
          <w:tcPr>
            <w:tcW w:w="7005" w:type="dxa"/>
            <w:gridSpan w:val="3"/>
          </w:tcPr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B2C79" w:rsidRDefault="0030366D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(Г) Стратегия</w:t>
            </w:r>
            <w:r w:rsidR="00DB2C79"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«Один на кон, трое вон». Используется для изучения новой темы.       </w:t>
            </w:r>
            <w:r w:rsidR="00DB2C7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DB2C79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Каждый член группы им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еет порядковый номер и свой дом.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шаг –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прочитать свой микротекст.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Инструкция: </w:t>
            </w:r>
          </w:p>
          <w:p w:rsidR="00DB2C79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Найдите в тексте информацию по своему вопросу.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Назовите причину возникновения опасностей.</w:t>
            </w:r>
          </w:p>
          <w:p w:rsidR="00DB2C79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Найдите способы </w:t>
            </w:r>
            <w:proofErr w:type="spellStart"/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избежания</w:t>
            </w:r>
            <w:proofErr w:type="spellEnd"/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опасностей.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шаг – вытянуть номер.</w:t>
            </w:r>
          </w:p>
          <w:p w:rsidR="00DB2C79" w:rsidRPr="002A6EE3" w:rsidRDefault="0030366D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 шаг</w:t>
            </w:r>
            <w:r w:rsidR="00DB2C79"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 запомнить его.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 шаг – по порядковым номерам образовать новые группы.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шаг – начиная с первого объяснить внутри новой группы свой материал.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 шаг -</w:t>
            </w: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возвратиться в свою группу и рассказать об услышанном.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 шаг - используя стратегию «Графический органайзер» составить кластер «Классификация бедствий и опасностей в океане и способы их предупреждения».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 шаг -</w:t>
            </w: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вывесьте свою работу в галерею для оценивания</w:t>
            </w:r>
          </w:p>
          <w:p w:rsidR="00DB2C79" w:rsidRPr="002A6EE3" w:rsidRDefault="0030366D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8 шаг – оцените </w:t>
            </w:r>
            <w:r w:rsidR="00DB2C79"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работу других, используя стратегию «Две звезды, два пожелания»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234"/>
              <w:gridCol w:w="3166"/>
            </w:tblGrid>
            <w:tr w:rsidR="00DB2C79" w:rsidRPr="002A6EE3" w:rsidTr="00A5236C">
              <w:tc>
                <w:tcPr>
                  <w:tcW w:w="3234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166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DB2C79" w:rsidRPr="002A6EE3" w:rsidTr="00A5236C">
              <w:tc>
                <w:tcPr>
                  <w:tcW w:w="3234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Знать опасности и правила поведения на воде.</w:t>
                  </w:r>
                </w:p>
              </w:tc>
              <w:tc>
                <w:tcPr>
                  <w:tcW w:w="3166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Найти в тексте информацию по своему вопросу.</w:t>
                  </w:r>
                </w:p>
              </w:tc>
            </w:tr>
            <w:tr w:rsidR="00DB2C79" w:rsidRPr="002A6EE3" w:rsidTr="00A5236C">
              <w:tc>
                <w:tcPr>
                  <w:tcW w:w="3234" w:type="dxa"/>
                  <w:vMerge w:val="restart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Классифицировать опасности</w:t>
                  </w:r>
                </w:p>
              </w:tc>
              <w:tc>
                <w:tcPr>
                  <w:tcW w:w="3166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Запомнить информацию</w:t>
                  </w:r>
                </w:p>
              </w:tc>
            </w:tr>
            <w:tr w:rsidR="00DB2C79" w:rsidRPr="002A6EE3" w:rsidTr="00A5236C">
              <w:tc>
                <w:tcPr>
                  <w:tcW w:w="3234" w:type="dxa"/>
                  <w:vMerge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Передать содержание</w:t>
                  </w:r>
                </w:p>
              </w:tc>
            </w:tr>
            <w:tr w:rsidR="00DB2C79" w:rsidRPr="002A6EE3" w:rsidTr="00A5236C">
              <w:tc>
                <w:tcPr>
                  <w:tcW w:w="3234" w:type="dxa"/>
                  <w:vMerge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Запомнить информацию</w:t>
                  </w:r>
                </w:p>
              </w:tc>
            </w:tr>
            <w:tr w:rsidR="00DB2C79" w:rsidRPr="002A6EE3" w:rsidTr="00A5236C">
              <w:tc>
                <w:tcPr>
                  <w:tcW w:w="3234" w:type="dxa"/>
                  <w:vMerge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Составить кластер</w:t>
                  </w:r>
                </w:p>
              </w:tc>
            </w:tr>
            <w:tr w:rsidR="00DB2C79" w:rsidRPr="002A6EE3" w:rsidTr="00A5236C">
              <w:tc>
                <w:tcPr>
                  <w:tcW w:w="3234" w:type="dxa"/>
                  <w:vMerge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</w:tcPr>
                <w:p w:rsidR="00DB2C79" w:rsidRPr="002A6EE3" w:rsidRDefault="00DB2C79" w:rsidP="00A5236C">
                  <w:pPr>
                    <w:pStyle w:val="a4"/>
                    <w:ind w:left="0"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Оценить работу других групп.</w:t>
                  </w:r>
                </w:p>
              </w:tc>
            </w:tr>
          </w:tbl>
          <w:p w:rsidR="00DB2C79" w:rsidRPr="002A6EE3" w:rsidRDefault="00DB2C79" w:rsidP="00A5236C">
            <w:pPr>
              <w:pStyle w:val="a4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B2C79" w:rsidRPr="002A6EE3" w:rsidRDefault="0030366D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Формативное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оценивание: </w:t>
            </w:r>
            <w:r w:rsidR="00DB2C79"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стратегия «</w:t>
            </w:r>
            <w:proofErr w:type="gramStart"/>
            <w:r w:rsidR="00DB2C79"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Две  звезды</w:t>
            </w:r>
            <w:proofErr w:type="gramEnd"/>
            <w:r w:rsidR="00DB2C79"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одно пожелание»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Обратная связь.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 каких видах опасностей океана вы узнали?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Я не знал …, - теперь я узнал.</w:t>
            </w:r>
          </w:p>
          <w:p w:rsidR="00DB2C79" w:rsidRPr="002A6EE3" w:rsidRDefault="0030366D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Какая из опасностей,</w:t>
            </w:r>
            <w:r w:rsidR="00DB2C79" w:rsidRPr="002A6EE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 вашему мнению, представляет наибольшую угрозу жизни человека?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pStyle w:val="a4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DB2C79" w:rsidRPr="002A6EE3" w:rsidRDefault="00DB2C79" w:rsidP="00A523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6EE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Электронный </w:t>
            </w: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>оситель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C79" w:rsidRPr="002A6EE3" w:rsidTr="00A5236C">
        <w:tc>
          <w:tcPr>
            <w:tcW w:w="1928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lastRenderedPageBreak/>
              <w:t>Конец урока</w:t>
            </w: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34-45 мин.</w:t>
            </w:r>
          </w:p>
        </w:tc>
        <w:tc>
          <w:tcPr>
            <w:tcW w:w="7005" w:type="dxa"/>
            <w:gridSpan w:val="3"/>
          </w:tcPr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 Закрепление знаний.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(Г) и (П) Задание. Придумайте условные знаки, предупреждающие людей об опасностях на морях и океанах. Найдите на физической карте мира места в морях и океанах, представляющие опасность для человека. Отметь их при помощи </w:t>
            </w:r>
            <w:proofErr w:type="spellStart"/>
            <w:r w:rsidRPr="002A6EE3">
              <w:rPr>
                <w:rFonts w:ascii="Times New Roman" w:hAnsi="Times New Roman"/>
                <w:sz w:val="24"/>
                <w:szCs w:val="24"/>
              </w:rPr>
              <w:t>стикера</w:t>
            </w:r>
            <w:proofErr w:type="spellEnd"/>
            <w:r w:rsidRPr="002A6EE3">
              <w:rPr>
                <w:rFonts w:ascii="Times New Roman" w:hAnsi="Times New Roman"/>
                <w:sz w:val="24"/>
                <w:szCs w:val="24"/>
              </w:rPr>
              <w:t>. Объясните, почему именно эти места вы посчитали наиболее опасными.</w:t>
            </w:r>
          </w:p>
          <w:p w:rsidR="00DB2C79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87"/>
              <w:gridCol w:w="3388"/>
            </w:tblGrid>
            <w:tr w:rsidR="00DB2C79" w:rsidRPr="002A6EE3" w:rsidTr="00A5236C">
              <w:tc>
                <w:tcPr>
                  <w:tcW w:w="3387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Критерии оценивания</w:t>
                  </w:r>
                </w:p>
              </w:tc>
              <w:tc>
                <w:tcPr>
                  <w:tcW w:w="3388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DB2C79" w:rsidRPr="002A6EE3" w:rsidTr="00A5236C">
              <w:tc>
                <w:tcPr>
                  <w:tcW w:w="3387" w:type="dxa"/>
                  <w:vMerge w:val="restart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Найти опасные места в Мировом океане и при помощи условных знаков предупредить о них человека.</w:t>
                  </w:r>
                </w:p>
              </w:tc>
              <w:tc>
                <w:tcPr>
                  <w:tcW w:w="3388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Придумать условные знаки, предупреждающие об опасности.</w:t>
                  </w:r>
                </w:p>
              </w:tc>
            </w:tr>
            <w:tr w:rsidR="00DB2C79" w:rsidRPr="002A6EE3" w:rsidTr="00A5236C">
              <w:tc>
                <w:tcPr>
                  <w:tcW w:w="3387" w:type="dxa"/>
                  <w:vMerge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8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Найти на карте Мирового океана опасные места.</w:t>
                  </w:r>
                </w:p>
              </w:tc>
            </w:tr>
            <w:tr w:rsidR="00DB2C79" w:rsidRPr="002A6EE3" w:rsidTr="00A5236C">
              <w:tc>
                <w:tcPr>
                  <w:tcW w:w="3387" w:type="dxa"/>
                  <w:vMerge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8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Отметить их при помощи условных знаков.</w:t>
                  </w:r>
                </w:p>
              </w:tc>
            </w:tr>
            <w:tr w:rsidR="00DB2C79" w:rsidRPr="002A6EE3" w:rsidTr="00A5236C">
              <w:tc>
                <w:tcPr>
                  <w:tcW w:w="3387" w:type="dxa"/>
                  <w:vMerge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8" w:type="dxa"/>
                </w:tcPr>
                <w:p w:rsidR="00DB2C79" w:rsidRPr="002A6EE3" w:rsidRDefault="00DB2C79" w:rsidP="00A523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6EE3">
                    <w:rPr>
                      <w:rFonts w:ascii="Times New Roman" w:hAnsi="Times New Roman"/>
                      <w:sz w:val="24"/>
                      <w:szCs w:val="24"/>
                    </w:rPr>
                    <w:t>Объяснить, почему именно эти места вы посчитали наиболее опасными.</w:t>
                  </w:r>
                </w:p>
              </w:tc>
            </w:tr>
          </w:tbl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30366D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B2C79" w:rsidRPr="002A6EE3">
              <w:rPr>
                <w:rFonts w:ascii="Times New Roman" w:hAnsi="Times New Roman"/>
                <w:sz w:val="24"/>
                <w:szCs w:val="24"/>
              </w:rPr>
              <w:t>оценивание:  стратегия</w:t>
            </w:r>
            <w:proofErr w:type="gramEnd"/>
            <w:r w:rsidR="00DB2C79" w:rsidRPr="002A6EE3">
              <w:rPr>
                <w:rFonts w:ascii="Times New Roman" w:hAnsi="Times New Roman"/>
                <w:sz w:val="24"/>
                <w:szCs w:val="24"/>
              </w:rPr>
              <w:t xml:space="preserve"> «Я дарю тебе свое сердце».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Была ли для вас полезна полученная информация?</w:t>
            </w:r>
          </w:p>
          <w:p w:rsidR="00DB2C79" w:rsidRPr="002A6EE3" w:rsidRDefault="0030366D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Какие затруднения вы </w:t>
            </w:r>
            <w:r w:rsidR="00DB2C79" w:rsidRPr="002A6EE3">
              <w:rPr>
                <w:rFonts w:ascii="Times New Roman" w:hAnsi="Times New Roman"/>
                <w:sz w:val="24"/>
                <w:szCs w:val="24"/>
              </w:rPr>
              <w:t>испытывали?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Оценивание знаний, полученных на уроке. 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Стратегия «Чемодан, мясорубка, корзина».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Посмотрите на цели, которые мы ставили перед собой в начале урока. Оцените свои знания, полученные на уроке при помощи данной стратегии.  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Критерии оценивания: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Чемодан -  все, что пригодиться в дальнейшем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Мясорубка -  то еще нужно доработать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Корзина – все выброшу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Учащиеся наклеивают </w:t>
            </w:r>
            <w:proofErr w:type="spellStart"/>
            <w:r w:rsidRPr="002A6EE3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2A6EE3">
              <w:rPr>
                <w:rFonts w:ascii="Times New Roman" w:hAnsi="Times New Roman"/>
                <w:sz w:val="24"/>
                <w:szCs w:val="24"/>
              </w:rPr>
              <w:t xml:space="preserve"> на выбранные предметы.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Рефлексия «Аквариум». 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Чем полезен был для вас сегодняшний урок?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 Могут ли знания, полученные на уроке пригодиться вам в жизни?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Домашнее задание: составить памятку «Правила поведения на воде».</w:t>
            </w:r>
          </w:p>
        </w:tc>
        <w:tc>
          <w:tcPr>
            <w:tcW w:w="1699" w:type="dxa"/>
          </w:tcPr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Слайд №2</w:t>
            </w:r>
          </w:p>
        </w:tc>
      </w:tr>
      <w:tr w:rsidR="00DB2C79" w:rsidRPr="002A6EE3" w:rsidTr="00A5236C">
        <w:tc>
          <w:tcPr>
            <w:tcW w:w="3653" w:type="dxa"/>
            <w:gridSpan w:val="2"/>
          </w:tcPr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прослеживается в целях урока.  </w:t>
            </w:r>
          </w:p>
          <w:p w:rsidR="00DB2C79" w:rsidRPr="002A6EE3" w:rsidRDefault="0030366D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   этапах</w:t>
            </w:r>
            <w:r w:rsidR="00DB2C79" w:rsidRPr="002A6EE3">
              <w:rPr>
                <w:rFonts w:ascii="Times New Roman" w:hAnsi="Times New Roman"/>
                <w:sz w:val="24"/>
                <w:szCs w:val="24"/>
              </w:rPr>
              <w:t xml:space="preserve"> урока дети выполняют </w:t>
            </w:r>
            <w:proofErr w:type="spellStart"/>
            <w:r w:rsidR="00DB2C79" w:rsidRPr="002A6EE3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="00DB2C79" w:rsidRPr="002A6EE3">
              <w:rPr>
                <w:rFonts w:ascii="Times New Roman" w:hAnsi="Times New Roman"/>
                <w:sz w:val="24"/>
                <w:szCs w:val="24"/>
              </w:rPr>
              <w:t xml:space="preserve"> задания, задания,</w:t>
            </w:r>
            <w:r w:rsidR="00DB2C79">
              <w:rPr>
                <w:rFonts w:ascii="Times New Roman" w:hAnsi="Times New Roman"/>
                <w:sz w:val="24"/>
                <w:szCs w:val="24"/>
              </w:rPr>
              <w:t xml:space="preserve"> составленные по таксономии </w:t>
            </w:r>
            <w:proofErr w:type="spellStart"/>
            <w:r w:rsidR="00DB2C79">
              <w:rPr>
                <w:rFonts w:ascii="Times New Roman" w:hAnsi="Times New Roman"/>
                <w:sz w:val="24"/>
                <w:szCs w:val="24"/>
              </w:rPr>
              <w:t>Б</w:t>
            </w:r>
            <w:r w:rsidR="00DB2C79" w:rsidRPr="002A6EE3">
              <w:rPr>
                <w:rFonts w:ascii="Times New Roman" w:hAnsi="Times New Roman"/>
                <w:sz w:val="24"/>
                <w:szCs w:val="24"/>
              </w:rPr>
              <w:t>лума</w:t>
            </w:r>
            <w:proofErr w:type="spellEnd"/>
            <w:r w:rsidR="00DB2C79" w:rsidRPr="002A6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Дифференциация работы в группах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 xml:space="preserve"> Взаимопомощь между учащимися с высокой и низкой мотивацией обучения.</w:t>
            </w: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E3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2A6EE3">
              <w:rPr>
                <w:rFonts w:ascii="Times New Roman" w:hAnsi="Times New Roman"/>
                <w:sz w:val="24"/>
                <w:szCs w:val="24"/>
              </w:rPr>
              <w:t xml:space="preserve"> оценивание.</w:t>
            </w:r>
          </w:p>
          <w:p w:rsidR="00DB2C79" w:rsidRPr="002A6EE3" w:rsidRDefault="0030366D" w:rsidP="00DB2C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«Тонкие и толстые</w:t>
            </w:r>
            <w:r w:rsidR="00DB2C79" w:rsidRPr="002A6EE3"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B2C79" w:rsidRPr="002A6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ФО: за правильный ответ – хлопок.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>тратегия «Один на кон, трое          вон».</w:t>
            </w:r>
          </w:p>
          <w:p w:rsidR="00DB2C79" w:rsidRPr="002A6EE3" w:rsidRDefault="00DB2C79" w:rsidP="00A5236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 xml:space="preserve">ФО: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A6EE3">
              <w:rPr>
                <w:rFonts w:ascii="Times New Roman" w:hAnsi="Times New Roman"/>
                <w:sz w:val="24"/>
                <w:szCs w:val="24"/>
              </w:rPr>
              <w:t>тратегия «Две звезды, одно пожелание»</w:t>
            </w:r>
          </w:p>
          <w:p w:rsidR="00DB2C79" w:rsidRPr="002A6EE3" w:rsidRDefault="00DB2C79" w:rsidP="00DB2C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Задание. Придумайте условные знаки, предупреждающие людей об опасности.</w:t>
            </w:r>
          </w:p>
          <w:p w:rsidR="00DB2C79" w:rsidRPr="002A6EE3" w:rsidRDefault="0030366D" w:rsidP="00DB2C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ФО: стратегия «Д</w:t>
            </w:r>
            <w:r w:rsidR="00DB2C79" w:rsidRPr="002A6EE3">
              <w:rPr>
                <w:rFonts w:ascii="Times New Roman" w:hAnsi="Times New Roman"/>
                <w:sz w:val="24"/>
                <w:szCs w:val="24"/>
              </w:rPr>
              <w:t>арю тебе свое сердце»</w:t>
            </w:r>
          </w:p>
          <w:p w:rsidR="00DB2C79" w:rsidRPr="002A6EE3" w:rsidRDefault="00DB2C79" w:rsidP="00DB2C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DB2C79" w:rsidRPr="002A6EE3" w:rsidRDefault="00DB2C79" w:rsidP="00DB2C7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ФО: стратегия «чемодан, мясорубка, корзина», стратегия «Аквариум».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Взаимопроверка.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EE3"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</w:tc>
        <w:tc>
          <w:tcPr>
            <w:tcW w:w="3025" w:type="dxa"/>
            <w:gridSpan w:val="2"/>
          </w:tcPr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EE3">
              <w:rPr>
                <w:rFonts w:ascii="Times New Roman" w:hAnsi="Times New Roman"/>
                <w:bCs/>
                <w:sz w:val="24"/>
                <w:szCs w:val="24"/>
              </w:rPr>
              <w:t>Здоровье и соблюдение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EE3">
              <w:rPr>
                <w:rFonts w:ascii="Times New Roman" w:hAnsi="Times New Roman"/>
                <w:bCs/>
                <w:sz w:val="24"/>
                <w:szCs w:val="24"/>
              </w:rPr>
              <w:t>техники безопасности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EE3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правилами поведения на воде. </w:t>
            </w:r>
          </w:p>
          <w:p w:rsidR="00DB2C79" w:rsidRPr="002A6EE3" w:rsidRDefault="00DB2C79" w:rsidP="00A52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6EE3"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proofErr w:type="spellEnd"/>
            <w:r w:rsidRPr="002A6E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B2C79" w:rsidRPr="002A6EE3" w:rsidTr="00A5236C">
        <w:tc>
          <w:tcPr>
            <w:tcW w:w="10632" w:type="dxa"/>
            <w:gridSpan w:val="5"/>
          </w:tcPr>
          <w:p w:rsidR="00DB2C79" w:rsidRPr="002A6EE3" w:rsidRDefault="00DB2C79" w:rsidP="00A523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6EE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Рефлексия по уроку</w:t>
            </w:r>
          </w:p>
        </w:tc>
      </w:tr>
    </w:tbl>
    <w:p w:rsidR="00CF6C2F" w:rsidRPr="00DB2C79" w:rsidRDefault="00CF6C2F">
      <w:pPr>
        <w:rPr>
          <w:vertAlign w:val="superscript"/>
        </w:rPr>
      </w:pPr>
    </w:p>
    <w:sectPr w:rsidR="00CF6C2F" w:rsidRPr="00DB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97084"/>
    <w:multiLevelType w:val="hybridMultilevel"/>
    <w:tmpl w:val="62864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79"/>
    <w:rsid w:val="002373BE"/>
    <w:rsid w:val="0030366D"/>
    <w:rsid w:val="00394EE7"/>
    <w:rsid w:val="00C21F57"/>
    <w:rsid w:val="00CF6C2F"/>
    <w:rsid w:val="00DB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56D3"/>
  <w15:chartTrackingRefBased/>
  <w15:docId w15:val="{49E006B4-8832-4013-BA91-72F7DE9F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C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4">
    <w:name w:val="A6+4"/>
    <w:uiPriority w:val="99"/>
    <w:rsid w:val="00DB2C79"/>
    <w:rPr>
      <w:color w:val="211D1E"/>
    </w:rPr>
  </w:style>
  <w:style w:type="paragraph" w:styleId="a4">
    <w:name w:val="List Paragraph"/>
    <w:basedOn w:val="a"/>
    <w:uiPriority w:val="99"/>
    <w:qFormat/>
    <w:rsid w:val="00DB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Zx31 Альпоне</cp:lastModifiedBy>
  <cp:revision>2</cp:revision>
  <dcterms:created xsi:type="dcterms:W3CDTF">2020-11-09T05:19:00Z</dcterms:created>
  <dcterms:modified xsi:type="dcterms:W3CDTF">2020-11-10T11:29:00Z</dcterms:modified>
</cp:coreProperties>
</file>