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EB" w:rsidRPr="00133241" w:rsidRDefault="00002CEB" w:rsidP="00002CEB">
      <w:pPr>
        <w:pStyle w:val="a3"/>
        <w:spacing w:before="0" w:beforeAutospacing="0" w:after="0" w:afterAutospacing="0"/>
        <w:ind w:firstLine="567"/>
        <w:jc w:val="both"/>
        <w:rPr>
          <w:rFonts w:ascii="KZ Times New Roman" w:hAnsi="KZ Times New Roman"/>
          <w:b/>
          <w:bCs/>
          <w:caps/>
          <w:sz w:val="28"/>
          <w:szCs w:val="28"/>
          <w:lang w:val="kk-KZ"/>
        </w:rPr>
      </w:pPr>
      <w:r w:rsidRPr="00133241">
        <w:rPr>
          <w:rFonts w:ascii="KZ Times New Roman" w:hAnsi="KZ Times New Roman"/>
          <w:b/>
          <w:bCs/>
          <w:caps/>
          <w:sz w:val="28"/>
          <w:szCs w:val="28"/>
          <w:lang w:val="kk-KZ"/>
        </w:rPr>
        <w:t>Информатика пәнінен оқушылардың интеллектуалды шығармашылық іс-әрекетін дамытудың педагогикалық- психологиялық негіздері</w:t>
      </w:r>
    </w:p>
    <w:p w:rsidR="00002CEB" w:rsidRPr="00133241" w:rsidRDefault="00002CEB" w:rsidP="00002CEB">
      <w:pPr>
        <w:pStyle w:val="a3"/>
        <w:spacing w:before="0" w:beforeAutospacing="0" w:after="0" w:afterAutospacing="0"/>
        <w:ind w:firstLine="567"/>
        <w:jc w:val="both"/>
        <w:rPr>
          <w:rFonts w:ascii="KZ Times New Roman" w:hAnsi="KZ Times New Roman"/>
          <w:b/>
          <w:bCs/>
          <w:caps/>
          <w:sz w:val="28"/>
          <w:szCs w:val="28"/>
          <w:lang w:val="kk-KZ"/>
        </w:rPr>
      </w:pPr>
    </w:p>
    <w:p w:rsidR="00002CEB" w:rsidRPr="00133241" w:rsidRDefault="00002CEB" w:rsidP="00002CEB">
      <w:pPr>
        <w:tabs>
          <w:tab w:val="left" w:pos="1134"/>
        </w:tabs>
        <w:spacing w:after="0"/>
        <w:ind w:left="735"/>
        <w:jc w:val="both"/>
        <w:rPr>
          <w:rFonts w:ascii="KZ Times New Roman" w:hAnsi="KZ Times New Roman"/>
          <w:b/>
          <w:spacing w:val="4"/>
          <w:position w:val="3"/>
          <w:sz w:val="28"/>
          <w:szCs w:val="28"/>
          <w:lang w:val="kk-KZ"/>
        </w:rPr>
      </w:pPr>
      <w:r w:rsidRPr="00133241">
        <w:rPr>
          <w:rFonts w:ascii="KZ Times New Roman" w:hAnsi="KZ Times New Roman"/>
          <w:b/>
          <w:noProof/>
          <w:color w:val="000000"/>
          <w:spacing w:val="5"/>
          <w:sz w:val="28"/>
          <w:szCs w:val="28"/>
          <w:lang w:val="kk-KZ"/>
        </w:rPr>
        <w:t>1.1Жеке тұлғаның интеллектуалдық қабілетін дамытудың педагогикалық шарттары</w:t>
      </w:r>
      <w:r w:rsidRPr="00133241">
        <w:rPr>
          <w:rFonts w:ascii="KZ Times New Roman" w:hAnsi="KZ Times New Roman"/>
          <w:b/>
          <w:spacing w:val="4"/>
          <w:position w:val="3"/>
          <w:sz w:val="28"/>
          <w:szCs w:val="28"/>
          <w:lang w:val="kk-KZ"/>
        </w:rPr>
        <w:t xml:space="preserve"> </w:t>
      </w:r>
    </w:p>
    <w:p w:rsidR="00002CEB" w:rsidRPr="00133241" w:rsidRDefault="00002CEB" w:rsidP="00002CEB">
      <w:pPr>
        <w:spacing w:after="0"/>
        <w:ind w:firstLine="567"/>
        <w:jc w:val="both"/>
        <w:rPr>
          <w:rFonts w:ascii="KZ Times New Roman" w:hAnsi="KZ Times New Roman"/>
          <w:sz w:val="28"/>
          <w:szCs w:val="28"/>
          <w:lang w:val="kk-KZ"/>
        </w:rPr>
      </w:pPr>
      <w:r w:rsidRPr="00133241">
        <w:rPr>
          <w:rFonts w:ascii="KZ Times New Roman" w:hAnsi="KZ Times New Roman"/>
          <w:sz w:val="28"/>
          <w:szCs w:val="28"/>
          <w:lang w:val="kk-KZ"/>
        </w:rPr>
        <w:t>Қазірігі жағдайдағы берілетін білім мазмұны тәрбиелеу мен сезімді дамытудың барлық өрісін ескере отырып, оқытудағы негізгі салмақты оқушылардың интеллектуалды  шығармашылық ойлауы мен еңбектенуі мақсатына аудармақ. Кез - келген дамыған өндіріс қазіргі таңда шығармашылықпен жұмыс жасауды талап ететін адамды қажет етеді. Шығармашылықпен жұмыс жасайтын адамның негізгі іс - әрекеті ақыл - ойға, әрі алған білімді басқа таныс емес іс - әрекетте тасымалдай алуға негіздейді.</w:t>
      </w:r>
    </w:p>
    <w:p w:rsidR="00002CEB" w:rsidRPr="00133241" w:rsidRDefault="00002CEB" w:rsidP="00002CEB">
      <w:pPr>
        <w:spacing w:after="0"/>
        <w:ind w:firstLine="567"/>
        <w:jc w:val="both"/>
        <w:rPr>
          <w:rFonts w:ascii="KZ Times New Roman" w:hAnsi="KZ Times New Roman"/>
          <w:sz w:val="28"/>
          <w:szCs w:val="28"/>
          <w:lang w:val="uk-UA"/>
        </w:rPr>
      </w:pPr>
      <w:r w:rsidRPr="00133241">
        <w:rPr>
          <w:rFonts w:ascii="KZ Times New Roman" w:hAnsi="KZ Times New Roman"/>
          <w:b/>
          <w:bCs/>
          <w:sz w:val="28"/>
          <w:szCs w:val="28"/>
          <w:lang w:val="kk-KZ"/>
        </w:rPr>
        <w:t>Интеллект</w:t>
      </w:r>
      <w:r w:rsidRPr="00133241">
        <w:rPr>
          <w:rFonts w:ascii="KZ Times New Roman" w:hAnsi="KZ Times New Roman"/>
          <w:sz w:val="28"/>
          <w:szCs w:val="28"/>
          <w:lang w:val="kk-KZ"/>
        </w:rPr>
        <w:t xml:space="preserve"> (</w:t>
      </w:r>
      <w:hyperlink r:id="rId4" w:tooltip="Латын тілі" w:history="1">
        <w:r w:rsidRPr="00133241">
          <w:rPr>
            <w:rStyle w:val="a5"/>
            <w:rFonts w:ascii="KZ Times New Roman" w:hAnsi="KZ Times New Roman"/>
            <w:sz w:val="28"/>
            <w:szCs w:val="28"/>
            <w:lang w:val="kk-KZ"/>
          </w:rPr>
          <w:t>лат.</w:t>
        </w:r>
      </w:hyperlink>
      <w:r w:rsidRPr="00133241">
        <w:rPr>
          <w:rFonts w:ascii="KZ Times New Roman" w:hAnsi="KZ Times New Roman"/>
          <w:sz w:val="28"/>
          <w:szCs w:val="28"/>
          <w:lang w:val="kk-KZ"/>
        </w:rPr>
        <w:t xml:space="preserve"> </w:t>
      </w:r>
      <w:r w:rsidRPr="00133241">
        <w:rPr>
          <w:rFonts w:ascii="KZ Times New Roman" w:hAnsi="KZ Times New Roman"/>
          <w:i/>
          <w:iCs/>
          <w:sz w:val="28"/>
          <w:szCs w:val="28"/>
          <w:lang w:val="la-Latn"/>
        </w:rPr>
        <w:t>іntellectus</w:t>
      </w:r>
      <w:r w:rsidRPr="00133241">
        <w:rPr>
          <w:rFonts w:ascii="KZ Times New Roman" w:hAnsi="KZ Times New Roman"/>
          <w:sz w:val="28"/>
          <w:szCs w:val="28"/>
          <w:lang w:val="kk-KZ"/>
        </w:rPr>
        <w:t xml:space="preserve"> — таным, ұғыну, аңдау) — жеке тұлғаның ақыл-ой қабілеті. Ақыл-ой сезімі адамның таным әрекетімен байланысты [5]. </w:t>
      </w:r>
      <w:proofErr w:type="spellStart"/>
      <w:r w:rsidRPr="00133241">
        <w:rPr>
          <w:rFonts w:ascii="KZ Times New Roman" w:hAnsi="KZ Times New Roman"/>
          <w:sz w:val="28"/>
          <w:szCs w:val="28"/>
          <w:lang w:val="uk-UA"/>
        </w:rPr>
        <w:t>Швейцария</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ғалымы</w:t>
      </w:r>
      <w:proofErr w:type="spellEnd"/>
      <w:r w:rsidRPr="00133241">
        <w:rPr>
          <w:rFonts w:ascii="KZ Times New Roman" w:hAnsi="KZ Times New Roman"/>
          <w:sz w:val="28"/>
          <w:szCs w:val="28"/>
          <w:lang w:val="uk-UA"/>
        </w:rPr>
        <w:t xml:space="preserve"> Ж. </w:t>
      </w:r>
      <w:proofErr w:type="spellStart"/>
      <w:r w:rsidRPr="00133241">
        <w:rPr>
          <w:rFonts w:ascii="KZ Times New Roman" w:hAnsi="KZ Times New Roman"/>
          <w:sz w:val="28"/>
          <w:szCs w:val="28"/>
          <w:lang w:val="uk-UA"/>
        </w:rPr>
        <w:t>Пиаженің</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b/>
          <w:bCs/>
          <w:sz w:val="28"/>
          <w:szCs w:val="28"/>
          <w:lang w:val="uk-UA"/>
        </w:rPr>
        <w:t>психикалық</w:t>
      </w:r>
      <w:proofErr w:type="spellEnd"/>
      <w:r w:rsidRPr="00133241">
        <w:rPr>
          <w:rFonts w:ascii="KZ Times New Roman" w:hAnsi="KZ Times New Roman"/>
          <w:b/>
          <w:bCs/>
          <w:sz w:val="28"/>
          <w:szCs w:val="28"/>
          <w:lang w:val="uk-UA"/>
        </w:rPr>
        <w:t xml:space="preserve"> даму </w:t>
      </w:r>
      <w:proofErr w:type="spellStart"/>
      <w:r w:rsidRPr="00133241">
        <w:rPr>
          <w:rFonts w:ascii="KZ Times New Roman" w:hAnsi="KZ Times New Roman"/>
          <w:b/>
          <w:bCs/>
          <w:sz w:val="28"/>
          <w:szCs w:val="28"/>
          <w:lang w:val="uk-UA"/>
        </w:rPr>
        <w:t>мәселесі</w:t>
      </w:r>
      <w:proofErr w:type="spellEnd"/>
      <w:r w:rsidRPr="00133241">
        <w:rPr>
          <w:rFonts w:ascii="KZ Times New Roman" w:hAnsi="KZ Times New Roman"/>
          <w:b/>
          <w:bCs/>
          <w:sz w:val="28"/>
          <w:szCs w:val="28"/>
          <w:lang w:val="uk-UA"/>
        </w:rPr>
        <w:t xml:space="preserve"> </w:t>
      </w:r>
      <w:proofErr w:type="spellStart"/>
      <w:r w:rsidRPr="00133241">
        <w:rPr>
          <w:rFonts w:ascii="KZ Times New Roman" w:hAnsi="KZ Times New Roman"/>
          <w:b/>
          <w:bCs/>
          <w:sz w:val="28"/>
          <w:szCs w:val="28"/>
          <w:lang w:val="uk-UA"/>
        </w:rPr>
        <w:t>жөніндегі</w:t>
      </w:r>
      <w:proofErr w:type="spellEnd"/>
      <w:r w:rsidRPr="00133241">
        <w:rPr>
          <w:rFonts w:ascii="KZ Times New Roman" w:hAnsi="KZ Times New Roman"/>
          <w:b/>
          <w:bCs/>
          <w:sz w:val="28"/>
          <w:szCs w:val="28"/>
          <w:lang w:val="uk-UA"/>
        </w:rPr>
        <w:t xml:space="preserve"> </w:t>
      </w:r>
      <w:proofErr w:type="spellStart"/>
      <w:r w:rsidRPr="00133241">
        <w:rPr>
          <w:rFonts w:ascii="KZ Times New Roman" w:hAnsi="KZ Times New Roman"/>
          <w:b/>
          <w:bCs/>
          <w:sz w:val="28"/>
          <w:szCs w:val="28"/>
          <w:lang w:val="uk-UA"/>
        </w:rPr>
        <w:t>пікірінше</w:t>
      </w:r>
      <w:proofErr w:type="spellEnd"/>
      <w:r w:rsidRPr="00133241">
        <w:rPr>
          <w:rFonts w:ascii="KZ Times New Roman" w:hAnsi="KZ Times New Roman"/>
          <w:b/>
          <w:bCs/>
          <w:sz w:val="28"/>
          <w:szCs w:val="28"/>
          <w:lang w:val="uk-UA"/>
        </w:rPr>
        <w:t xml:space="preserve"> </w:t>
      </w:r>
      <w:proofErr w:type="spellStart"/>
      <w:r w:rsidRPr="00133241">
        <w:rPr>
          <w:rFonts w:ascii="KZ Times New Roman" w:hAnsi="KZ Times New Roman"/>
          <w:sz w:val="28"/>
          <w:szCs w:val="28"/>
          <w:lang w:val="uk-UA"/>
        </w:rPr>
        <w:t>бала</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ақыл-ойының</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интеллект</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қалыптасуына</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назар</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аудара</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отырып</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ғылыми</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психологиядағы</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бала</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интеллектісінің</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дамуын</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байқаудан</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басталып</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сол</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арқылы</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ересектердегі</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интеллект</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табиғаты</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мен</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қызметін</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білуге</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болады</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деп</w:t>
      </w:r>
      <w:proofErr w:type="spellEnd"/>
      <w:r w:rsidRPr="00133241">
        <w:rPr>
          <w:rFonts w:ascii="KZ Times New Roman" w:hAnsi="KZ Times New Roman"/>
          <w:sz w:val="28"/>
          <w:szCs w:val="28"/>
          <w:lang w:val="uk-UA"/>
        </w:rPr>
        <w:t xml:space="preserve"> </w:t>
      </w:r>
      <w:proofErr w:type="spellStart"/>
      <w:r w:rsidRPr="00133241">
        <w:rPr>
          <w:rFonts w:ascii="KZ Times New Roman" w:hAnsi="KZ Times New Roman"/>
          <w:sz w:val="28"/>
          <w:szCs w:val="28"/>
          <w:lang w:val="uk-UA"/>
        </w:rPr>
        <w:t>пайымдайды</w:t>
      </w:r>
      <w:proofErr w:type="spellEnd"/>
      <w:r w:rsidRPr="00133241">
        <w:rPr>
          <w:rFonts w:ascii="KZ Times New Roman" w:hAnsi="KZ Times New Roman"/>
          <w:sz w:val="28"/>
          <w:szCs w:val="28"/>
          <w:lang w:val="uk-UA"/>
        </w:rPr>
        <w:t>.</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Психологияның көрнекті өкілдері ес, ойлау, қиял, жасанды интеллект жайлы ғылыми теориялық талдауларын бере отырып, олардың қолданбалы аспектісін де қарастырады. Адамның ойлау мен</w:t>
      </w:r>
      <w:r>
        <w:rPr>
          <w:rFonts w:ascii="KZ Times New Roman" w:hAnsi="KZ Times New Roman"/>
          <w:sz w:val="28"/>
          <w:szCs w:val="28"/>
          <w:lang w:val="kk-KZ"/>
        </w:rPr>
        <w:t xml:space="preserve"> </w:t>
      </w:r>
      <w:r w:rsidRPr="00133241">
        <w:rPr>
          <w:rFonts w:ascii="KZ Times New Roman" w:hAnsi="KZ Times New Roman"/>
          <w:sz w:val="28"/>
          <w:szCs w:val="28"/>
          <w:lang w:val="kk-KZ"/>
        </w:rPr>
        <w:t>интеллектісін когнитивтік психология аясында зерттей отырып, ойлау мен интеллектіні табиғи және жасанды салаларға бөліп, теориялық тұрғыдан талдайды. Ойлау мен интеллектінің ара қатынасын зерттейді. Біріншіден, ұғымдарды қалыптастыру, логика және шешім қабылдау мәселесіне қатысты ойлаудың ғылыми негізі талданады. Сонымен қатар, ойлаудың этностық аспектілері зерттелінеді.</w:t>
      </w:r>
      <w:r w:rsidRPr="00133241">
        <w:rPr>
          <w:rFonts w:ascii="KZ Times New Roman" w:hAnsi="KZ Times New Roman"/>
          <w:sz w:val="28"/>
          <w:szCs w:val="28"/>
          <w:lang w:val="kk-KZ"/>
        </w:rPr>
        <w:br/>
        <w:t xml:space="preserve">      Ойлау процесі шығармашылық пен интеллектінің міндетті шешуімен байланысты зерттеліп, шығармашылық процеске және жасанды интеллектіге талдау жасалынады.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 xml:space="preserve"> Өткен ғасырдың елуінші жылдары негізгі мәні бихевиоризмді информациялық бағыттың құлауы болып табылатын революция жасалды. Алайда бұл революцияның ойлауды зерттеу меселелерінде осыншалық кешіккені таңғаларлық. Дегенмен де ойлау психологиясын түсінуде айтарлықтай өсу жүзеге асырылды және болашақтағы көрнекі жетістіктердің айқын алғышарттары байқалды.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 xml:space="preserve"> </w:t>
      </w:r>
      <w:r w:rsidRPr="00133241">
        <w:rPr>
          <w:rFonts w:ascii="KZ Times New Roman" w:hAnsi="KZ Times New Roman"/>
          <w:sz w:val="28"/>
          <w:szCs w:val="28"/>
          <w:lang w:val="kk-KZ"/>
        </w:rPr>
        <w:tab/>
        <w:t xml:space="preserve">Ойлау психологиясы–жалпы психологияның негізгі бөлімдерінің бірі. Бұл психология ғылымдарының негізгі категориялар жүйесіндегі ойлауды талдаудың қажеттілігін, соның ішінде “іс-әрекет”, “психикалық бейне”, </w:t>
      </w:r>
      <w:r w:rsidRPr="00133241">
        <w:rPr>
          <w:rFonts w:ascii="KZ Times New Roman" w:hAnsi="KZ Times New Roman"/>
          <w:sz w:val="28"/>
          <w:szCs w:val="28"/>
          <w:lang w:val="kk-KZ"/>
        </w:rPr>
        <w:lastRenderedPageBreak/>
        <w:t xml:space="preserve">(ұғынылған, ұғынылмаған) “тұлға”, “қарым–қатынас” категорияларын анықтайды. </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 xml:space="preserve"> Ойлау кешенді пәнаралық зерттеулердің пәні болып табылады; ойлауды философия, формальды логика, социология, физиология, кибернетика, психология ғылымдары зерттейді.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 xml:space="preserve"> Психология ойлауды танымдық іс-әрекет ретінде, оны қолданатын құралдардың деңгейіне тәуелді оны түрлерге жіктеуді, олардың субъект үшін жаңашылдығын, оның белсенділігінің деңгейін, ойлаудың шынайылығының бара–барлығын зерттейді.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 xml:space="preserve"> Ойлау жоғары психикалық функциялардың бірі болып табылады. Процесс ретінде пайда болып, өмірлік іс-әрекетке байланысты дами отырып, салыстырмалы түрде өзінің мотивіне, мақсатына, тәсіліне ие іс-әрекетке айналады. Ойлаудың жемісі А.Н. Леонтьев атаған “Әлем бейнесінің” интегралды құрылуына енеді және сонымен қатар оның құрылымдарының өзіндік сапалы бейнесін құрайды. Ойлау–қарым–қатынаспен бірге, басқа адамға әсер етудің қажетті құрылымын, коммуникация актілерін құрайды және тұлғааралық таным процестеріне қосылған. Ойлау бірлескен іс- әрекеттің формаларын пайдалануы мүмкін. Адамның ойлауы оның индивидтік ерекшеліктеріне шартталғаны сияқты, жеке түрде шартталады.</w:t>
      </w:r>
      <w:r w:rsidRPr="00133241">
        <w:rPr>
          <w:rFonts w:ascii="KZ Times New Roman" w:hAnsi="KZ Times New Roman"/>
          <w:sz w:val="28"/>
          <w:szCs w:val="28"/>
          <w:lang w:val="kk-KZ"/>
        </w:rPr>
        <w:br/>
        <w:t>Ойлау–тұлға рефлексиясының қажетті құрылымы және өзі осы рефлексияның объектісі болып табылады. Психология ғылымдарының негізгі салаларының (дифференциалды психология, еңбек психологиясы, басқару, әлеуметтік, жас ерекшелік, педагогикалық, медициналық психология) құрылымында ойлау психологиясы мәселелерін өңдеу арнайы талдауды қажет етеді.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Берілген жұмыста XX ғасырда бұрынғы Кеңес Одағы және шетел психологтарының ойлау психологиясындағы классикалық еңбектерінен үзінділер ұсынамыз.</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Ойлауды шынайы психологиялық зерттеу тек қана оның басқа танымдық процестер мен субъектінің қажеттілік–мотивациялық саласының өзара байланыстылығы мүмкін және “интуиция”, “шығармашылық”, “өнімді ойлау” терминдерінің жалпылауынан тұратын шынайылықты ашып көрсетуге бағытталуы тиіс.</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Ойлау психологиясы–психологияның қызықты, сонымен қатар күрделі салаларының бірі. Бұл пәннің күрделілігімен және оның теориялық және практикалық аспектілерін зерттеудің</w:t>
      </w:r>
      <w:r>
        <w:rPr>
          <w:rFonts w:ascii="KZ Times New Roman" w:hAnsi="KZ Times New Roman"/>
          <w:sz w:val="28"/>
          <w:szCs w:val="28"/>
          <w:lang w:val="kk-KZ"/>
        </w:rPr>
        <w:t xml:space="preserve"> </w:t>
      </w:r>
      <w:r w:rsidRPr="00133241">
        <w:rPr>
          <w:rFonts w:ascii="KZ Times New Roman" w:hAnsi="KZ Times New Roman"/>
          <w:sz w:val="28"/>
          <w:szCs w:val="28"/>
          <w:lang w:val="kk-KZ"/>
        </w:rPr>
        <w:t>көпқырлылығымен байланысты.</w:t>
      </w:r>
      <w:r w:rsidRPr="00133241">
        <w:rPr>
          <w:rFonts w:ascii="KZ Times New Roman" w:hAnsi="KZ Times New Roman"/>
          <w:sz w:val="28"/>
          <w:szCs w:val="28"/>
          <w:lang w:val="kk-KZ"/>
        </w:rPr>
        <w:br/>
        <w:t>Адамның ойлау заңдарын түсінуге деген талпынысы психологияның дербес ғылым ретінде орнауына дейін болған. Ойлау әрқашан да және бүгінгі күнге дейін гносеология мен логика, педагогика, физиология, кибернетика тәрізді әр түрлі ғылымдардың зерттеу пәні болып саналады. Ойлаудың (сана)  табиғаты оның болмысқа қарым–қатынасы туралы мәселе философиясының негізгі мәселесі болып табылады.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 xml:space="preserve">Ойлауды зерттеуде өзінің заңдарын түсінуге талпынғанда ғана ой ішкі және сонымен қатар сыртқы әлемді зерттеуге бағытталады. Сыртқы әлемді зерттеу процесінде ол туралы әр түрлі ғылымдар пайда болады. Сондықтан ойлау туралы ғылым ғылыми танымның сәйкес ережелерін жалпылау мен </w:t>
      </w:r>
      <w:r w:rsidRPr="00133241">
        <w:rPr>
          <w:rFonts w:ascii="KZ Times New Roman" w:hAnsi="KZ Times New Roman"/>
          <w:sz w:val="28"/>
          <w:szCs w:val="28"/>
          <w:lang w:val="kk-KZ"/>
        </w:rPr>
        <w:lastRenderedPageBreak/>
        <w:t>бөлшектеу, ойдың әдіс–тәсілдерінің нәтижесінде пайда болды. Мұнда кез келген ой процестерін бөлінген формада сипаттауға мүмкіндік беретін формалды логиканың негізгі түсініктері туралы айтылады.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Логикалық ғылымның дамуындағы сәттіліктерге байланыссыз ойлауға деген логистикалық ықпал, әсіресе ойлаудың өзіне тән ережелерін түсіндірудің ерекшеліктері психология үшін жағымсыз мәнде болады. Ойлаудың шынайы процесі, оның мазмұны, динамикасы және нақты ерекшеліктері ұзақ уақыт бойы зерттелмеді деп те айтуға болады.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Ең алдымен, Вюрцберг мектебінде жүргізілген эксперименттік зерттеулерді атауға болады. Мұнда зерттеу пәні ретінде ойлаудың тек қана бір түрі–сөздік–логикалық ойлау, ал зерттеу әдісі ретінде тек интроспекция әдісі болғанына қарамастан, Вюрцберг мектебінің өкілдері ойлау процесінің біраз маңызды заңдылықтарын ашты. Ең алдымен бұл ойлау актісінің белсенді және мақсатқа бағытталған сипаты, оның тұтастығы жеке түсініктердің ассоциацияға жатпайтындығы, қабылдаудан айрықша ерекшелігі және т.б. мәселелер еді.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Ойлауды эксперименттік зерттеу гештальт психология мектебінде сәтті жалғастырылды, мұнда творчетсволық ойлау, сонымен қатар жаңа әдістемелік тәсілдер жасалды.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Ойлауды зерттеудегі келесі бағыт шынайы өмірдің фактілері мен құбылыстарын қарастыратын зерттеулер болды. Ғасырлар тоғысында психологиялық әдебиеттерде әр түрлі практикалық іс-әрекеттер барысындағы ой актілерінің жүруі туралы мәліметтер көптен шыққан. “Таза” ойлауды зерттеудегі артефактілер, атап айтқанда, ойлаудың мотивациялық сферамен байланысы психологиялық талдаудың пәні болды. Маңызды қосымша материалдар клиникалық бақылаулардың негізінде алынды.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Жануарлармен тапсырмаларды шешуге арналған эксперименттік зерттеулер, алғашқы адамдардың халықтардың саналы өмірінің заңдылықтарын зерттеу, балалар ойлауының ерекшеліктерін зерттеу ой процестерінің тарихи табиғатын көрсетті, оның дамуының сапалы сатылары туралы мәселені көтерді.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Кеңестік психологияның ойлау теориясы мен зерттеу әдіснамасына қосқан маңызды үлесі адамның сыртқы, практикалық, ішкі, ақыл–ой іс-әрекетінің байланыстарын бөліп көрсету мен құрылымдық ұқсастығын анықтау болды.</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t>Осылайша, қазіргі уақытта ойлау психологиясы өзі зерттейтін салаға әр түрлі критерийлер бойынша енетін феномендер мен процестерді қарастырады.</w:t>
      </w:r>
      <w:r w:rsidRPr="00133241">
        <w:rPr>
          <w:rFonts w:ascii="KZ Times New Roman" w:hAnsi="KZ Times New Roman"/>
          <w:sz w:val="28"/>
          <w:szCs w:val="28"/>
          <w:lang w:val="kk-KZ"/>
        </w:rPr>
        <w:br/>
        <w:t>Қазіргі жаңа танымдық процестерді зерттеу ерекшелігіне қарай ойлауды тар және кең мағынада қарастырамыз. Кең мағынадағы адамның ойлуы, оның белсенді танымдық іс-әрекеті, сонымен қатар</w:t>
      </w:r>
      <w:r>
        <w:rPr>
          <w:rFonts w:ascii="KZ Times New Roman" w:hAnsi="KZ Times New Roman"/>
          <w:sz w:val="28"/>
          <w:szCs w:val="28"/>
          <w:lang w:val="kk-KZ"/>
        </w:rPr>
        <w:t xml:space="preserve"> </w:t>
      </w:r>
      <w:r w:rsidRPr="00133241">
        <w:rPr>
          <w:rFonts w:ascii="KZ Times New Roman" w:hAnsi="KZ Times New Roman"/>
          <w:sz w:val="28"/>
          <w:szCs w:val="28"/>
          <w:lang w:val="kk-KZ"/>
        </w:rPr>
        <w:t>ішкі іс-әрекеті жоспарлау мен реттеу процесі ретінде қарастырылады. Бұл тұрғыдан біздің қалай ойлайтындығымыз туралы мәселе өзімізді қоршаған әлемді және өзімізді қалай түсінеміз, қалай елестетеміз, осы білімдерді өз мінез–құлқымызды басқаруда қалай пайдаланамыз дегенді білдіреді.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r w:rsidRPr="00133241">
        <w:rPr>
          <w:rFonts w:ascii="KZ Times New Roman" w:hAnsi="KZ Times New Roman"/>
          <w:sz w:val="28"/>
          <w:szCs w:val="28"/>
          <w:lang w:val="kk-KZ"/>
        </w:rPr>
        <w:lastRenderedPageBreak/>
        <w:t>Ойлау тар мағынасында эксперименттік психологиялық зерттеулерде пайдаланылады. Ол ойлау процесінің айрықша ерекшеліктерін түсініктердің қарапайым жүруімен салыстыруға деген талпыныстан көрінеді. Осылайша, ойлау тар мағынасында шығармашылық міндеттерді шешу процесі ретінде түсіндіріледі.</w:t>
      </w:r>
    </w:p>
    <w:p w:rsidR="00002CEB" w:rsidRPr="00133241" w:rsidRDefault="00002CEB" w:rsidP="00002CEB">
      <w:pPr>
        <w:pStyle w:val="a3"/>
        <w:spacing w:before="0" w:beforeAutospacing="0" w:after="0" w:afterAutospacing="0"/>
        <w:ind w:firstLine="567"/>
        <w:jc w:val="both"/>
        <w:rPr>
          <w:rFonts w:ascii="KZ Times New Roman" w:hAnsi="KZ Times New Roman"/>
          <w:sz w:val="28"/>
          <w:szCs w:val="28"/>
          <w:lang w:val="kk-KZ"/>
        </w:rPr>
      </w:pPr>
    </w:p>
    <w:p w:rsidR="00BE3D69" w:rsidRPr="00002CEB" w:rsidRDefault="00002CEB" w:rsidP="00002CEB">
      <w:pPr>
        <w:rPr>
          <w:lang w:val="kk-KZ"/>
        </w:rPr>
      </w:pPr>
      <w:bookmarkStart w:id="0" w:name="_GoBack"/>
      <w:bookmarkEnd w:id="0"/>
    </w:p>
    <w:sectPr w:rsidR="00BE3D69" w:rsidRPr="00002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E5"/>
    <w:rsid w:val="00002CEB"/>
    <w:rsid w:val="0007717B"/>
    <w:rsid w:val="006867C3"/>
    <w:rsid w:val="00A479DF"/>
    <w:rsid w:val="00D53246"/>
    <w:rsid w:val="00F91E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32B4"/>
  <w15:chartTrackingRefBased/>
  <w15:docId w15:val="{FE0DB97E-4F92-4B8D-A154-01E8225F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CE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002CEB"/>
    <w:pPr>
      <w:spacing w:before="100" w:beforeAutospacing="1" w:after="100" w:afterAutospacing="1" w:line="240" w:lineRule="auto"/>
    </w:pPr>
    <w:rPr>
      <w:rFonts w:ascii="Times New Roman" w:hAnsi="Times New Roman"/>
      <w:sz w:val="24"/>
      <w:szCs w:val="20"/>
    </w:rPr>
  </w:style>
  <w:style w:type="character" w:customStyle="1" w:styleId="a4">
    <w:name w:val="Обычный (веб) Знак"/>
    <w:link w:val="a3"/>
    <w:locked/>
    <w:rsid w:val="00002CEB"/>
    <w:rPr>
      <w:rFonts w:ascii="Times New Roman" w:eastAsia="Times New Roman" w:hAnsi="Times New Roman" w:cs="Times New Roman"/>
      <w:sz w:val="24"/>
      <w:szCs w:val="20"/>
      <w:lang w:eastAsia="ru-RU"/>
    </w:rPr>
  </w:style>
  <w:style w:type="character" w:styleId="a5">
    <w:name w:val="Hyperlink"/>
    <w:uiPriority w:val="99"/>
    <w:rsid w:val="00002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k.wikipedia.org/wiki/%D0%9B%D0%B0%D1%82%D1%8B%D0%BD_%D1%82%D1%96%D0%BB%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7046</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2020-09-29T15:23:00Z</dcterms:created>
  <dcterms:modified xsi:type="dcterms:W3CDTF">2020-09-29T15:24:00Z</dcterms:modified>
</cp:coreProperties>
</file>