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6E6" w:rsidRPr="008A06E1" w:rsidRDefault="003676E6" w:rsidP="003676E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3676E6" w:rsidRPr="00120846" w:rsidRDefault="003676E6" w:rsidP="003676E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20846">
        <w:rPr>
          <w:rFonts w:ascii="Times New Roman" w:hAnsi="Times New Roman" w:cs="Times New Roman"/>
          <w:b/>
          <w:caps/>
          <w:sz w:val="28"/>
          <w:szCs w:val="28"/>
        </w:rPr>
        <w:t>Министерство образования и науки Республики Казахстан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850"/>
      </w:tblGrid>
      <w:tr w:rsidR="003676E6" w:rsidRPr="00120846" w:rsidTr="005456FE">
        <w:trPr>
          <w:trHeight w:val="1472"/>
        </w:trPr>
        <w:tc>
          <w:tcPr>
            <w:tcW w:w="3936" w:type="dxa"/>
          </w:tcPr>
          <w:p w:rsidR="003676E6" w:rsidRPr="00120846" w:rsidRDefault="003676E6" w:rsidP="00545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84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5FD0F9E0" wp14:editId="6F0EEC80">
                  <wp:extent cx="1974850" cy="870585"/>
                  <wp:effectExtent l="19050" t="0" r="6350" b="0"/>
                  <wp:docPr id="23" name="Рисунок 1" descr="C:\Users\admin\Desktop\Лого ЮКГУ нов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dmin\Desktop\Лого ЮКГУ нов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0" cy="870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</w:tcPr>
          <w:p w:rsidR="003676E6" w:rsidRPr="00120846" w:rsidRDefault="003676E6" w:rsidP="00545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365D"/>
                <w:sz w:val="28"/>
                <w:szCs w:val="28"/>
              </w:rPr>
            </w:pPr>
          </w:p>
          <w:p w:rsidR="003676E6" w:rsidRDefault="003676E6" w:rsidP="00545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Независимое акционерное общество «</w:t>
            </w:r>
            <w:r w:rsidRPr="001208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Южно-Казахстанский университет </w:t>
            </w:r>
          </w:p>
          <w:p w:rsidR="003676E6" w:rsidRPr="00120846" w:rsidRDefault="003676E6" w:rsidP="00545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08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им.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1208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М.</w:t>
            </w:r>
            <w:r w:rsidR="003B14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12084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Ауэзова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</w:tr>
    </w:tbl>
    <w:p w:rsidR="003676E6" w:rsidRPr="007707E9" w:rsidRDefault="003676E6" w:rsidP="003676E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 w:eastAsia="ko-KR"/>
        </w:rPr>
      </w:pPr>
    </w:p>
    <w:p w:rsidR="003676E6" w:rsidRPr="00DB4437" w:rsidRDefault="003676E6" w:rsidP="003676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76E6" w:rsidRPr="00DB4437" w:rsidRDefault="003676E6" w:rsidP="003676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76E6" w:rsidRPr="00B45DB9" w:rsidRDefault="003676E6" w:rsidP="003676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061BA3" w:rsidRPr="006B6DD7" w:rsidRDefault="00061BA3" w:rsidP="00061BA3">
      <w:pPr>
        <w:jc w:val="center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6B6DD7">
        <w:rPr>
          <w:rFonts w:ascii="Times New Roman" w:hAnsi="Times New Roman" w:cs="Times New Roman"/>
          <w:b/>
          <w:sz w:val="28"/>
          <w:szCs w:val="28"/>
          <w:lang w:eastAsia="ko-KR"/>
        </w:rPr>
        <w:t>Кафедра «Изобразительного искусства и дизайна»</w:t>
      </w:r>
    </w:p>
    <w:p w:rsidR="00061BA3" w:rsidRPr="001E214A" w:rsidRDefault="00061BA3" w:rsidP="00061BA3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1BA3" w:rsidRDefault="00631E99" w:rsidP="00061BA3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ДОКЛАД</w:t>
      </w:r>
    </w:p>
    <w:p w:rsidR="00061BA3" w:rsidRDefault="00061BA3" w:rsidP="00061BA3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061BA3" w:rsidRDefault="00061BA3" w:rsidP="00061BA3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061BA3" w:rsidRPr="001E214A" w:rsidRDefault="00061BA3" w:rsidP="009B3327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1E214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Тема: «</w:t>
      </w:r>
      <w:r w:rsidR="009B332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Формирование творческой активности студентов средствами акварельной живописи</w:t>
      </w:r>
      <w:r w:rsidRPr="001E214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»</w:t>
      </w:r>
    </w:p>
    <w:p w:rsidR="00061BA3" w:rsidRDefault="00061BA3" w:rsidP="009D5802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061BA3" w:rsidRDefault="009B3327" w:rsidP="00061BA3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B3327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2278380" cy="3647499"/>
            <wp:effectExtent l="0" t="0" r="0" b="0"/>
            <wp:docPr id="2" name="Рисунок 2" descr="C:\Users\Нина\Documents\РАБОТЫ МОИ\1 гу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на\Documents\РАБОТЫ МОИ\1 гул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45" cy="366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327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 </w:t>
      </w:r>
      <w:bookmarkStart w:id="0" w:name="_GoBack"/>
      <w:bookmarkEnd w:id="0"/>
    </w:p>
    <w:p w:rsidR="00061BA3" w:rsidRPr="00F7310F" w:rsidRDefault="00061BA3" w:rsidP="009B3327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5802" w:rsidRPr="009B3327" w:rsidRDefault="00061BA3" w:rsidP="00000BDB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/>
        </w:rPr>
      </w:pPr>
      <w:r w:rsidRPr="001E214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</w:t>
      </w:r>
      <w:r w:rsidR="00000BD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</w:t>
      </w:r>
      <w:r w:rsidRPr="001E214A">
        <w:rPr>
          <w:rStyle w:val="y2iqfc"/>
          <w:rFonts w:ascii="Times New Roman" w:hAnsi="Times New Roman" w:cs="Times New Roman"/>
          <w:b/>
          <w:sz w:val="28"/>
          <w:szCs w:val="28"/>
        </w:rPr>
        <w:t>Подготовила</w:t>
      </w:r>
      <w:r w:rsidR="009D580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Pr="001E214A">
        <w:rPr>
          <w:rFonts w:ascii="Times New Roman" w:hAnsi="Times New Roman" w:cs="Times New Roman"/>
          <w:b/>
          <w:iCs/>
          <w:sz w:val="28"/>
          <w:szCs w:val="28"/>
        </w:rPr>
        <w:t>Офицерова Н.Р</w:t>
      </w:r>
      <w:r w:rsidR="009D5802">
        <w:rPr>
          <w:rFonts w:ascii="Times New Roman" w:hAnsi="Times New Roman" w:cs="Times New Roman"/>
          <w:b/>
          <w:iCs/>
          <w:sz w:val="28"/>
          <w:szCs w:val="28"/>
        </w:rPr>
        <w:t xml:space="preserve">      </w:t>
      </w:r>
    </w:p>
    <w:p w:rsidR="00D16BE7" w:rsidRDefault="00D16BE7" w:rsidP="00061BA3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9D5802" w:rsidRPr="00F7310F" w:rsidRDefault="009D5802" w:rsidP="00061BA3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061BA3" w:rsidRDefault="00061BA3" w:rsidP="00061BA3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F7310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Шымкент, 2022</w:t>
      </w:r>
    </w:p>
    <w:p w:rsidR="00061BA3" w:rsidRDefault="00061BA3" w:rsidP="00061BA3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3676E6" w:rsidRDefault="003676E6" w:rsidP="003676E6">
      <w:pPr>
        <w:jc w:val="center"/>
        <w:rPr>
          <w:b/>
          <w:sz w:val="28"/>
          <w:szCs w:val="28"/>
          <w:lang w:val="kk-KZ"/>
        </w:rPr>
      </w:pPr>
    </w:p>
    <w:p w:rsidR="00D16BE7" w:rsidRDefault="00D16BE7" w:rsidP="003676E6">
      <w:pPr>
        <w:jc w:val="center"/>
        <w:rPr>
          <w:b/>
          <w:sz w:val="28"/>
          <w:szCs w:val="28"/>
          <w:lang w:val="kk-KZ"/>
        </w:rPr>
      </w:pPr>
    </w:p>
    <w:p w:rsidR="00D16BE7" w:rsidRDefault="00D16BE7" w:rsidP="003676E6">
      <w:pPr>
        <w:jc w:val="center"/>
        <w:rPr>
          <w:b/>
          <w:sz w:val="28"/>
          <w:szCs w:val="28"/>
          <w:lang w:val="kk-KZ"/>
        </w:rPr>
      </w:pPr>
    </w:p>
    <w:p w:rsidR="00D16BE7" w:rsidRDefault="00D16BE7" w:rsidP="003676E6">
      <w:pPr>
        <w:jc w:val="center"/>
        <w:rPr>
          <w:b/>
          <w:sz w:val="28"/>
          <w:szCs w:val="28"/>
          <w:lang w:val="kk-KZ"/>
        </w:rPr>
      </w:pPr>
    </w:p>
    <w:p w:rsidR="00D16BE7" w:rsidRDefault="00D16BE7" w:rsidP="003676E6">
      <w:pPr>
        <w:jc w:val="center"/>
        <w:rPr>
          <w:b/>
          <w:sz w:val="28"/>
          <w:szCs w:val="28"/>
          <w:lang w:val="kk-KZ"/>
        </w:rPr>
      </w:pPr>
    </w:p>
    <w:p w:rsidR="00D16BE7" w:rsidRDefault="00D16BE7" w:rsidP="003676E6">
      <w:pPr>
        <w:jc w:val="center"/>
        <w:rPr>
          <w:b/>
          <w:sz w:val="28"/>
          <w:szCs w:val="28"/>
          <w:lang w:val="kk-KZ"/>
        </w:rPr>
      </w:pPr>
    </w:p>
    <w:p w:rsidR="00D16BE7" w:rsidRDefault="00D16BE7" w:rsidP="003676E6">
      <w:pPr>
        <w:jc w:val="center"/>
        <w:rPr>
          <w:b/>
          <w:sz w:val="28"/>
          <w:szCs w:val="28"/>
          <w:lang w:val="kk-KZ"/>
        </w:rPr>
      </w:pPr>
    </w:p>
    <w:p w:rsidR="00D16BE7" w:rsidRDefault="00D16BE7" w:rsidP="003676E6">
      <w:pPr>
        <w:jc w:val="center"/>
        <w:rPr>
          <w:b/>
          <w:sz w:val="28"/>
          <w:szCs w:val="28"/>
          <w:lang w:val="kk-KZ"/>
        </w:rPr>
      </w:pPr>
    </w:p>
    <w:p w:rsidR="00D16BE7" w:rsidRDefault="00D16BE7" w:rsidP="003676E6">
      <w:pPr>
        <w:jc w:val="center"/>
        <w:rPr>
          <w:b/>
          <w:sz w:val="28"/>
          <w:szCs w:val="28"/>
          <w:lang w:val="kk-KZ"/>
        </w:rPr>
      </w:pPr>
    </w:p>
    <w:p w:rsidR="00D16BE7" w:rsidRDefault="00D16BE7" w:rsidP="003676E6">
      <w:pPr>
        <w:jc w:val="center"/>
        <w:rPr>
          <w:b/>
          <w:sz w:val="28"/>
          <w:szCs w:val="28"/>
          <w:lang w:val="kk-KZ"/>
        </w:rPr>
      </w:pPr>
    </w:p>
    <w:p w:rsidR="00D16BE7" w:rsidRDefault="00D16BE7" w:rsidP="003676E6">
      <w:pPr>
        <w:jc w:val="center"/>
        <w:rPr>
          <w:b/>
          <w:sz w:val="28"/>
          <w:szCs w:val="28"/>
          <w:lang w:val="kk-KZ"/>
        </w:rPr>
      </w:pPr>
    </w:p>
    <w:p w:rsidR="00D16BE7" w:rsidRDefault="00D16BE7" w:rsidP="003676E6">
      <w:pPr>
        <w:jc w:val="center"/>
        <w:rPr>
          <w:b/>
          <w:sz w:val="28"/>
          <w:szCs w:val="28"/>
          <w:lang w:val="kk-KZ"/>
        </w:rPr>
      </w:pPr>
    </w:p>
    <w:p w:rsidR="00D16BE7" w:rsidRDefault="00D16BE7" w:rsidP="003676E6">
      <w:pPr>
        <w:jc w:val="center"/>
        <w:rPr>
          <w:b/>
          <w:sz w:val="28"/>
          <w:szCs w:val="28"/>
          <w:lang w:val="kk-KZ"/>
        </w:rPr>
      </w:pPr>
    </w:p>
    <w:p w:rsidR="00D16BE7" w:rsidRDefault="00D16BE7" w:rsidP="003676E6">
      <w:pPr>
        <w:jc w:val="center"/>
        <w:rPr>
          <w:b/>
          <w:sz w:val="28"/>
          <w:szCs w:val="28"/>
          <w:lang w:val="kk-KZ"/>
        </w:rPr>
      </w:pPr>
    </w:p>
    <w:p w:rsidR="00D16BE7" w:rsidRDefault="00D16BE7" w:rsidP="003676E6">
      <w:pPr>
        <w:jc w:val="center"/>
        <w:rPr>
          <w:b/>
          <w:sz w:val="28"/>
          <w:szCs w:val="28"/>
          <w:lang w:val="kk-KZ"/>
        </w:rPr>
      </w:pPr>
    </w:p>
    <w:p w:rsidR="00D16BE7" w:rsidRDefault="00D16BE7" w:rsidP="003676E6">
      <w:pPr>
        <w:jc w:val="center"/>
        <w:rPr>
          <w:b/>
          <w:sz w:val="28"/>
          <w:szCs w:val="28"/>
          <w:lang w:val="kk-KZ"/>
        </w:rPr>
      </w:pPr>
    </w:p>
    <w:p w:rsidR="00D16BE7" w:rsidRDefault="00D16BE7" w:rsidP="003676E6">
      <w:pPr>
        <w:jc w:val="center"/>
        <w:rPr>
          <w:b/>
          <w:sz w:val="28"/>
          <w:szCs w:val="28"/>
          <w:lang w:val="kk-KZ"/>
        </w:rPr>
      </w:pPr>
    </w:p>
    <w:p w:rsidR="00D16BE7" w:rsidRDefault="00D16BE7" w:rsidP="003676E6">
      <w:pPr>
        <w:jc w:val="center"/>
        <w:rPr>
          <w:b/>
          <w:sz w:val="28"/>
          <w:szCs w:val="28"/>
          <w:lang w:val="kk-KZ"/>
        </w:rPr>
      </w:pPr>
    </w:p>
    <w:p w:rsidR="00D16BE7" w:rsidRDefault="00D16BE7" w:rsidP="003676E6">
      <w:pPr>
        <w:jc w:val="center"/>
        <w:rPr>
          <w:b/>
          <w:sz w:val="28"/>
          <w:szCs w:val="28"/>
          <w:lang w:val="kk-KZ"/>
        </w:rPr>
      </w:pPr>
    </w:p>
    <w:p w:rsidR="00D16BE7" w:rsidRDefault="00D16BE7" w:rsidP="003676E6">
      <w:pPr>
        <w:jc w:val="center"/>
        <w:rPr>
          <w:b/>
          <w:sz w:val="28"/>
          <w:szCs w:val="28"/>
          <w:lang w:val="kk-KZ"/>
        </w:rPr>
      </w:pPr>
    </w:p>
    <w:p w:rsidR="00D16BE7" w:rsidRDefault="00D16BE7" w:rsidP="003676E6">
      <w:pPr>
        <w:jc w:val="center"/>
        <w:rPr>
          <w:b/>
          <w:sz w:val="28"/>
          <w:szCs w:val="28"/>
          <w:lang w:val="kk-KZ"/>
        </w:rPr>
      </w:pPr>
    </w:p>
    <w:p w:rsidR="00D16BE7" w:rsidRDefault="00D16BE7" w:rsidP="003676E6">
      <w:pPr>
        <w:jc w:val="center"/>
        <w:rPr>
          <w:b/>
          <w:sz w:val="28"/>
          <w:szCs w:val="28"/>
          <w:lang w:val="kk-KZ"/>
        </w:rPr>
      </w:pPr>
    </w:p>
    <w:p w:rsidR="00D16BE7" w:rsidRDefault="00D16BE7" w:rsidP="003676E6">
      <w:pPr>
        <w:jc w:val="center"/>
        <w:rPr>
          <w:b/>
          <w:sz w:val="28"/>
          <w:szCs w:val="28"/>
          <w:lang w:val="kk-KZ"/>
        </w:rPr>
      </w:pPr>
    </w:p>
    <w:p w:rsidR="006A6CD3" w:rsidRDefault="006A6CD3" w:rsidP="003676E6">
      <w:pPr>
        <w:jc w:val="center"/>
        <w:rPr>
          <w:b/>
          <w:sz w:val="28"/>
          <w:szCs w:val="28"/>
          <w:lang w:val="kk-KZ"/>
        </w:rPr>
      </w:pPr>
    </w:p>
    <w:p w:rsidR="00D16BE7" w:rsidRDefault="00D16BE7" w:rsidP="003676E6">
      <w:pPr>
        <w:jc w:val="center"/>
        <w:rPr>
          <w:b/>
          <w:sz w:val="28"/>
          <w:szCs w:val="28"/>
          <w:lang w:val="kk-KZ"/>
        </w:rPr>
      </w:pPr>
    </w:p>
    <w:p w:rsidR="009B3327" w:rsidRDefault="009B3327" w:rsidP="009D580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Формирование творческой активности студентов средствами акварельной живописи.</w:t>
      </w:r>
    </w:p>
    <w:p w:rsidR="007B5305" w:rsidRPr="00BB6609" w:rsidRDefault="007B5305" w:rsidP="007B530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609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E807FC" w:rsidRDefault="007B5305" w:rsidP="007B5305">
      <w:pPr>
        <w:pStyle w:val="a5"/>
        <w:rPr>
          <w:rFonts w:ascii="Times New Roman" w:hAnsi="Times New Roman" w:cs="Times New Roman"/>
          <w:sz w:val="28"/>
          <w:szCs w:val="28"/>
        </w:rPr>
      </w:pPr>
      <w:r w:rsidRPr="00701D5F">
        <w:rPr>
          <w:rFonts w:ascii="Times New Roman" w:hAnsi="Times New Roman" w:cs="Times New Roman"/>
          <w:sz w:val="28"/>
          <w:szCs w:val="28"/>
        </w:rPr>
        <w:t>Вступление</w:t>
      </w:r>
    </w:p>
    <w:p w:rsidR="007B5305" w:rsidRPr="00701D5F" w:rsidRDefault="00E807FC" w:rsidP="007B530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BB6609">
        <w:rPr>
          <w:rFonts w:ascii="Times New Roman" w:hAnsi="Times New Roman" w:cs="Times New Roman"/>
          <w:sz w:val="28"/>
          <w:szCs w:val="28"/>
        </w:rPr>
        <w:t>ехник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B6609">
        <w:rPr>
          <w:rFonts w:ascii="Times New Roman" w:hAnsi="Times New Roman" w:cs="Times New Roman"/>
          <w:sz w:val="28"/>
          <w:szCs w:val="28"/>
        </w:rPr>
        <w:t>, технологи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B6609">
        <w:rPr>
          <w:rFonts w:ascii="Times New Roman" w:hAnsi="Times New Roman" w:cs="Times New Roman"/>
          <w:sz w:val="28"/>
          <w:szCs w:val="28"/>
        </w:rPr>
        <w:t xml:space="preserve"> живописи акварелью</w:t>
      </w:r>
    </w:p>
    <w:p w:rsidR="007B5305" w:rsidRPr="00701D5F" w:rsidRDefault="007B5305" w:rsidP="007B5305">
      <w:pPr>
        <w:pStyle w:val="a5"/>
        <w:rPr>
          <w:rFonts w:ascii="Times New Roman" w:hAnsi="Times New Roman" w:cs="Times New Roman"/>
          <w:sz w:val="28"/>
          <w:szCs w:val="28"/>
        </w:rPr>
      </w:pPr>
      <w:r w:rsidRPr="00701D5F">
        <w:rPr>
          <w:rFonts w:ascii="Times New Roman" w:hAnsi="Times New Roman" w:cs="Times New Roman"/>
          <w:sz w:val="28"/>
          <w:szCs w:val="28"/>
        </w:rPr>
        <w:t>Вывод</w:t>
      </w:r>
    </w:p>
    <w:p w:rsidR="007B5305" w:rsidRDefault="007B5305" w:rsidP="007B5305">
      <w:pPr>
        <w:pStyle w:val="a5"/>
        <w:rPr>
          <w:rFonts w:ascii="Times New Roman" w:hAnsi="Times New Roman" w:cs="Times New Roman"/>
          <w:sz w:val="28"/>
          <w:szCs w:val="28"/>
        </w:rPr>
      </w:pPr>
      <w:r w:rsidRPr="00701D5F">
        <w:rPr>
          <w:rFonts w:ascii="Times New Roman" w:hAnsi="Times New Roman" w:cs="Times New Roman"/>
          <w:sz w:val="28"/>
          <w:szCs w:val="28"/>
        </w:rPr>
        <w:t>Литератур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7B5305" w:rsidRPr="00701D5F" w:rsidRDefault="007B5305" w:rsidP="007B530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5305" w:rsidRPr="007B5305" w:rsidRDefault="007B5305" w:rsidP="007B530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305">
        <w:rPr>
          <w:rFonts w:ascii="Times New Roman" w:hAnsi="Times New Roman" w:cs="Times New Roman"/>
          <w:b/>
          <w:sz w:val="28"/>
          <w:szCs w:val="28"/>
        </w:rPr>
        <w:t>Вступление</w:t>
      </w:r>
    </w:p>
    <w:p w:rsidR="009B3327" w:rsidRPr="009B3327" w:rsidRDefault="009B3327" w:rsidP="009B33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доклад</w:t>
      </w:r>
      <w:r w:rsidRPr="009B3327">
        <w:rPr>
          <w:rFonts w:ascii="Times New Roman" w:hAnsi="Times New Roman" w:cs="Times New Roman"/>
          <w:sz w:val="28"/>
          <w:szCs w:val="28"/>
        </w:rPr>
        <w:t xml:space="preserve"> посвящен исследованию художественно-выразительных особенностей акварели в области художественной педагогики. Так как среди художественных материалов акварель выделяется своей доступностью, не требует сложных специальных приспособлений, она незаменима в преподавании изобразительного искусства для студентов. Но, для того, чтобы обучать этой "доступной" технике, педагог должен сам уверенно владеть навыками письма акварелью. Однако подготовка преподавателей и учителей в этой области является недостаточной. Поэтому в высшей педагогической школе искусству акварели должно быть уделено более серьезное внимание. В настоящее время в курсе живописи она часто играет второстепенную роль, становится предварительным этапом к освоению других техник живописи. </w:t>
      </w:r>
    </w:p>
    <w:p w:rsidR="009B3327" w:rsidRDefault="009B3327" w:rsidP="009B33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B3327">
        <w:rPr>
          <w:rFonts w:ascii="Times New Roman" w:hAnsi="Times New Roman" w:cs="Times New Roman"/>
          <w:sz w:val="28"/>
          <w:szCs w:val="28"/>
        </w:rPr>
        <w:t>Акварель при всей кажущейся простоте является сложным, тонким искусством. Соединение в акварели достоинств графики и живописи таит в себе разнообразные возможности художественного выражения, дает проявить себя художникам с различными творческими наклонностями, темпераментом и мировосприятием.</w:t>
      </w:r>
    </w:p>
    <w:p w:rsidR="009B3327" w:rsidRPr="009B3327" w:rsidRDefault="009B3327" w:rsidP="009B33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B3327">
        <w:rPr>
          <w:rFonts w:ascii="Times New Roman" w:hAnsi="Times New Roman" w:cs="Times New Roman"/>
          <w:sz w:val="28"/>
          <w:szCs w:val="28"/>
        </w:rPr>
        <w:t xml:space="preserve">Акварель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B3327">
        <w:rPr>
          <w:rFonts w:ascii="Times New Roman" w:hAnsi="Times New Roman" w:cs="Times New Roman"/>
          <w:sz w:val="28"/>
          <w:szCs w:val="28"/>
        </w:rPr>
        <w:t xml:space="preserve"> наиболее оперативный вид учебной живописи, не требующий особой организации рабочего места и подготовки к работе, сложного набора материалов и инструмента. К достоинствам акварели можно отнести силу и блеск красок, не имеющих неприятного запаха, легкость и прозр</w:t>
      </w:r>
      <w:r>
        <w:rPr>
          <w:rFonts w:ascii="Times New Roman" w:hAnsi="Times New Roman" w:cs="Times New Roman"/>
          <w:sz w:val="28"/>
          <w:szCs w:val="28"/>
        </w:rPr>
        <w:t>ачность, быстроту в исполнении.</w:t>
      </w:r>
    </w:p>
    <w:p w:rsidR="009B3327" w:rsidRPr="009B3327" w:rsidRDefault="009B3327" w:rsidP="009B33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B3327">
        <w:rPr>
          <w:rFonts w:ascii="Times New Roman" w:hAnsi="Times New Roman" w:cs="Times New Roman"/>
          <w:sz w:val="28"/>
          <w:szCs w:val="28"/>
        </w:rPr>
        <w:t>Акварель занимает существенное место в творческой практике художников. Она привлекает художников своей мобильностью, импровизационностью, непосредственным контактом с жизнью. Техника акварельной живописи дает возможность творчески импровизировать, что позволяет проводить отбор среди большого числа технических приёмов и способов, выбирать самый оптимальный, соответствующий в большей степени, поставленной задаче.</w:t>
      </w:r>
    </w:p>
    <w:p w:rsidR="009B3327" w:rsidRPr="009B3327" w:rsidRDefault="009B3327" w:rsidP="009B33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B3327">
        <w:rPr>
          <w:rFonts w:ascii="Times New Roman" w:hAnsi="Times New Roman" w:cs="Times New Roman"/>
          <w:sz w:val="28"/>
          <w:szCs w:val="28"/>
        </w:rPr>
        <w:lastRenderedPageBreak/>
        <w:t xml:space="preserve">В педагогических и художественных учебных заведениях накопился большой методический опыт обучения акварели. Его необходимо изучать, подвергать научному анализу, делать достоянием педагогической общественности. </w:t>
      </w:r>
    </w:p>
    <w:p w:rsidR="009B3327" w:rsidRPr="009B3327" w:rsidRDefault="009B3327" w:rsidP="009B33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B3327">
        <w:rPr>
          <w:rFonts w:ascii="Times New Roman" w:hAnsi="Times New Roman" w:cs="Times New Roman"/>
          <w:sz w:val="28"/>
          <w:szCs w:val="28"/>
        </w:rPr>
        <w:t xml:space="preserve">Кроме проблем профессиональной подготовки будущего художника, важнейшей и вечно актуальной проблемой педагогики искусства является воспитание зрителя. Чтобы воспринять и оценить достоинства произведения, выполненного акварелью, зритель сам должен быть знаком с ее возможностями, проникнуться уважением к ней как средству художественного отражения мира. </w:t>
      </w:r>
    </w:p>
    <w:p w:rsidR="009B3327" w:rsidRDefault="009B3327" w:rsidP="009B33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B3327">
        <w:rPr>
          <w:rFonts w:ascii="Times New Roman" w:hAnsi="Times New Roman" w:cs="Times New Roman"/>
          <w:sz w:val="28"/>
          <w:szCs w:val="28"/>
        </w:rPr>
        <w:t xml:space="preserve">Таким образом, исследование художественно-выразительных особенностей акварели как средства живописи и графики, научный анализ методического опыта живописи акварелью, определение наиболее эффективных методик обучения в специфических условиях художественно-педагогического вуза — все это актуальные проблемы теории и методики обучения будущих художников-дизайнеров и учителей изобразительного искусства. </w:t>
      </w:r>
    </w:p>
    <w:p w:rsidR="009D5802" w:rsidRDefault="009D5802" w:rsidP="009D580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D580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EAFD83" wp14:editId="040C81F4">
            <wp:extent cx="2324100" cy="3739931"/>
            <wp:effectExtent l="0" t="0" r="0" b="0"/>
            <wp:docPr id="3" name="Рисунок 3" descr="C:\Users\Нина\Documents\РАБОТЫ МОИ\11nast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ина\Documents\РАБОТЫ МОИ\11nasty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166" cy="375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5802" w:rsidRPr="009D5802" w:rsidRDefault="009D5802" w:rsidP="009D580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D5802">
        <w:rPr>
          <w:rFonts w:ascii="Times New Roman" w:hAnsi="Times New Roman" w:cs="Times New Roman"/>
          <w:sz w:val="28"/>
          <w:szCs w:val="28"/>
        </w:rPr>
        <w:t>Офицерова Н.Р.</w:t>
      </w:r>
    </w:p>
    <w:p w:rsidR="009D5802" w:rsidRDefault="009D5802" w:rsidP="009D580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D5802">
        <w:rPr>
          <w:rFonts w:ascii="Times New Roman" w:hAnsi="Times New Roman" w:cs="Times New Roman"/>
          <w:sz w:val="28"/>
          <w:szCs w:val="28"/>
        </w:rPr>
        <w:t>Портрет студентки</w:t>
      </w:r>
      <w:r>
        <w:rPr>
          <w:rFonts w:ascii="Times New Roman" w:hAnsi="Times New Roman" w:cs="Times New Roman"/>
          <w:sz w:val="28"/>
          <w:szCs w:val="28"/>
        </w:rPr>
        <w:t>. Настя</w:t>
      </w:r>
      <w:r w:rsidRPr="009D5802">
        <w:rPr>
          <w:rFonts w:ascii="Times New Roman" w:hAnsi="Times New Roman" w:cs="Times New Roman"/>
          <w:sz w:val="28"/>
          <w:szCs w:val="28"/>
        </w:rPr>
        <w:t>.</w:t>
      </w:r>
    </w:p>
    <w:p w:rsidR="009D5802" w:rsidRPr="009B3327" w:rsidRDefault="009D5802" w:rsidP="009D580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9D5802" w:rsidRDefault="009B3327" w:rsidP="00C91F4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B3327">
        <w:rPr>
          <w:rFonts w:ascii="Times New Roman" w:hAnsi="Times New Roman" w:cs="Times New Roman"/>
          <w:sz w:val="28"/>
          <w:szCs w:val="28"/>
        </w:rPr>
        <w:t xml:space="preserve">Существует немало проблем профессиональной подготовки художника-дизайнера </w:t>
      </w:r>
      <w:r w:rsidR="009D5802" w:rsidRPr="009B3327">
        <w:rPr>
          <w:rFonts w:ascii="Times New Roman" w:hAnsi="Times New Roman" w:cs="Times New Roman"/>
          <w:sz w:val="28"/>
          <w:szCs w:val="28"/>
        </w:rPr>
        <w:t>и художника</w:t>
      </w:r>
      <w:r w:rsidRPr="009B3327">
        <w:rPr>
          <w:rFonts w:ascii="Times New Roman" w:hAnsi="Times New Roman" w:cs="Times New Roman"/>
          <w:sz w:val="28"/>
          <w:szCs w:val="28"/>
        </w:rPr>
        <w:t xml:space="preserve">-педагога. Одной из наиболее значимых тенденций </w:t>
      </w:r>
      <w:r w:rsidRPr="009B3327">
        <w:rPr>
          <w:rFonts w:ascii="Times New Roman" w:hAnsi="Times New Roman" w:cs="Times New Roman"/>
          <w:sz w:val="28"/>
          <w:szCs w:val="28"/>
        </w:rPr>
        <w:lastRenderedPageBreak/>
        <w:t>развития современного образования является воспитание творческой личности. Необходимо ориентировать образование на развитие личности обучаемого в процессе освоения профессии. И здесь огромное значение имеет развитие творческих с</w:t>
      </w:r>
      <w:r w:rsidR="009D5802">
        <w:rPr>
          <w:rFonts w:ascii="Times New Roman" w:hAnsi="Times New Roman" w:cs="Times New Roman"/>
          <w:sz w:val="28"/>
          <w:szCs w:val="28"/>
        </w:rPr>
        <w:t xml:space="preserve">пособностей.        </w:t>
      </w:r>
    </w:p>
    <w:p w:rsidR="009B3327" w:rsidRDefault="009B3327" w:rsidP="009B33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B3327">
        <w:rPr>
          <w:rFonts w:ascii="Times New Roman" w:hAnsi="Times New Roman" w:cs="Times New Roman"/>
          <w:sz w:val="28"/>
          <w:szCs w:val="28"/>
        </w:rPr>
        <w:t xml:space="preserve">Важной особенностью развития творческих способностей является сочетание рационального и образного мышления. Постановка перед студентами и выполнение ими специальных учебно-творческих задач должны быть направлены на формирование художественного мышления с достаточно развитым интеллектуальным компонентом, который выступает в роли связующего звена в подготовке художника и педагога. Большое внимание развитию творческих способностей можно уделять на занятиях по специальным дисциплинам, таким как живопись, специальная живопись, цветная графика. Уже на первом курсе вводится выполнение заданий в техники акварели. Ее изучение предусматривает применение студентами разнообразных технических приёмов. Вся система заданий, на которой базируется живопись акварелью, противоположна механическому копированию натуры и строится на основе осознанного отображения реального мира. </w:t>
      </w:r>
    </w:p>
    <w:p w:rsidR="00BB6609" w:rsidRPr="00A825E6" w:rsidRDefault="00BB6609" w:rsidP="00BB66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825E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219F0D" wp14:editId="7DDF87B1">
            <wp:extent cx="2413000" cy="3244713"/>
            <wp:effectExtent l="0" t="0" r="0" b="0"/>
            <wp:docPr id="1" name="Рисунок 1" descr="C:\Users\Нина\Documents\РАБОТЫ МОИ\111 гу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на\Documents\РАБОТЫ МОИ\111 гуля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528" cy="328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609" w:rsidRPr="00A825E6" w:rsidRDefault="00BB6609" w:rsidP="00BB66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825E6">
        <w:rPr>
          <w:rFonts w:ascii="Times New Roman" w:hAnsi="Times New Roman" w:cs="Times New Roman"/>
          <w:sz w:val="28"/>
          <w:szCs w:val="28"/>
        </w:rPr>
        <w:t>Офицерова Н.Р.</w:t>
      </w:r>
    </w:p>
    <w:p w:rsidR="00BB6609" w:rsidRDefault="00BB6609" w:rsidP="00BB66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825E6">
        <w:rPr>
          <w:rFonts w:ascii="Times New Roman" w:hAnsi="Times New Roman" w:cs="Times New Roman"/>
          <w:sz w:val="28"/>
          <w:szCs w:val="28"/>
        </w:rPr>
        <w:t>Портрет студентки.</w:t>
      </w:r>
    </w:p>
    <w:p w:rsidR="00BB6609" w:rsidRPr="009B3327" w:rsidRDefault="00BB6609" w:rsidP="00BB66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825E6" w:rsidRDefault="009B3327" w:rsidP="009B3327">
      <w:pPr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9B3327">
        <w:rPr>
          <w:rFonts w:ascii="Times New Roman" w:hAnsi="Times New Roman" w:cs="Times New Roman"/>
          <w:sz w:val="28"/>
          <w:szCs w:val="28"/>
        </w:rPr>
        <w:t xml:space="preserve">При работе студентов акварелью развиваются важнейшие профессиональные качества личности художника и педагога: способность к образному мышлению и творческому выражению, острота видения, оперативность, дисциплинированность, предвосхищение результата. </w:t>
      </w:r>
    </w:p>
    <w:p w:rsidR="00A825E6" w:rsidRPr="009D5802" w:rsidRDefault="00A825E6" w:rsidP="00A825E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9B3327" w:rsidRPr="009B3327" w:rsidRDefault="009B3327" w:rsidP="009B33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B3327">
        <w:rPr>
          <w:rFonts w:ascii="Times New Roman" w:hAnsi="Times New Roman" w:cs="Times New Roman"/>
          <w:sz w:val="28"/>
          <w:szCs w:val="28"/>
        </w:rPr>
        <w:t>Благодаря рефлексивности художественного процесса формируется творческая направленность личности.</w:t>
      </w:r>
    </w:p>
    <w:p w:rsidR="009D5802" w:rsidRPr="009B3327" w:rsidRDefault="009B3327" w:rsidP="00A825E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B3327">
        <w:rPr>
          <w:rFonts w:ascii="Times New Roman" w:hAnsi="Times New Roman" w:cs="Times New Roman"/>
          <w:sz w:val="28"/>
          <w:szCs w:val="28"/>
        </w:rPr>
        <w:t>Акварель — наиболее оперативный вид учебной живописи, не требующий особой организации рабочего места и подготовки к работе, сложного набора материалов и инструмента. К достоинствам акварели можно отнести силу и блеск красок, не имеющих неприятного запаха, легкость и прозрачность, быстроту в исполнении.</w:t>
      </w:r>
      <w:r w:rsidR="00A825E6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B3327" w:rsidRPr="009B3327" w:rsidRDefault="009B3327" w:rsidP="009B33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B3327">
        <w:rPr>
          <w:rFonts w:ascii="Times New Roman" w:hAnsi="Times New Roman" w:cs="Times New Roman"/>
          <w:sz w:val="28"/>
          <w:szCs w:val="28"/>
        </w:rPr>
        <w:t>Накопление опыта и овладение «секретами» акварельной живописи напрямую зависят от количества упражнений и необходимого анализа ошибок и успехов. Типовые рекомендации для начинающих акварелистов по технике работы выглядят следующим образом.</w:t>
      </w:r>
    </w:p>
    <w:p w:rsidR="009B3327" w:rsidRPr="009B3327" w:rsidRDefault="009B3327" w:rsidP="009B33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B3327">
        <w:rPr>
          <w:rFonts w:ascii="Times New Roman" w:hAnsi="Times New Roman" w:cs="Times New Roman"/>
          <w:sz w:val="28"/>
          <w:szCs w:val="28"/>
        </w:rPr>
        <w:t>Нужно подобрать и натянуть на подрамник (стиратор) качественную, соответствующую акварельной технике бумагу. Ее свойства следует понять заранее, сделав на образцах несколько мазков краской.</w:t>
      </w:r>
    </w:p>
    <w:p w:rsidR="009B3327" w:rsidRPr="009B3327" w:rsidRDefault="009B3327" w:rsidP="009B33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B3327">
        <w:rPr>
          <w:rFonts w:ascii="Times New Roman" w:hAnsi="Times New Roman" w:cs="Times New Roman"/>
          <w:sz w:val="28"/>
          <w:szCs w:val="28"/>
        </w:rPr>
        <w:t>Ознакомиться с набором красок, опробовать их, сделав выкрасы — они помогут при выборе нужного цвета. Запастись бумажной и пластмассовой палитрой.</w:t>
      </w:r>
    </w:p>
    <w:p w:rsidR="009B3327" w:rsidRPr="009B3327" w:rsidRDefault="009B3327" w:rsidP="009B33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B3327">
        <w:rPr>
          <w:rFonts w:ascii="Times New Roman" w:hAnsi="Times New Roman" w:cs="Times New Roman"/>
          <w:sz w:val="28"/>
          <w:szCs w:val="28"/>
        </w:rPr>
        <w:t>Для воды не нужно пользоваться посудой ярких раскрасок. Посторонний цвет будет дезориентировать цветовосприятие.</w:t>
      </w:r>
    </w:p>
    <w:p w:rsidR="009B3327" w:rsidRPr="009B3327" w:rsidRDefault="009B3327" w:rsidP="009B33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B3327">
        <w:rPr>
          <w:rFonts w:ascii="Times New Roman" w:hAnsi="Times New Roman" w:cs="Times New Roman"/>
          <w:sz w:val="28"/>
          <w:szCs w:val="28"/>
        </w:rPr>
        <w:t>При выборе кистей необходимо убедиться, что из них не выпадает волос. Смоченная кисть должна быть с заостренным концом и не топорщиться.</w:t>
      </w:r>
    </w:p>
    <w:p w:rsidR="009B3327" w:rsidRPr="009B3327" w:rsidRDefault="009B3327" w:rsidP="009B33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B3327">
        <w:rPr>
          <w:rFonts w:ascii="Times New Roman" w:hAnsi="Times New Roman" w:cs="Times New Roman"/>
          <w:sz w:val="28"/>
          <w:szCs w:val="28"/>
        </w:rPr>
        <w:t>Прежде чем набрать кистью краску, нужно решить, сколько этой краски понадобится в данный момент, чтобы не перерасходовать материал и не слишком быстро загрязнять воду. Надо привыкать бережно расходовать краски - их изготовление требует большого труда, и хорошие краски к тому-же стоят дорого.</w:t>
      </w:r>
    </w:p>
    <w:p w:rsidR="009B3327" w:rsidRPr="009B3327" w:rsidRDefault="009B3327" w:rsidP="009B33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B3327">
        <w:rPr>
          <w:rFonts w:ascii="Times New Roman" w:hAnsi="Times New Roman" w:cs="Times New Roman"/>
          <w:sz w:val="28"/>
          <w:szCs w:val="28"/>
        </w:rPr>
        <w:t>Продумать последовательность всего процесса выполнения работы, которая должна начинаться с окраски крупных поверхностей с их последующей детализацией. Нужно избегать переувлажнения отдельных участков, не бояться интенсивности первых мазков. Не трогать повторно кистью только что окрашенные участки -  расплывшееся пятно может испортить работу.</w:t>
      </w:r>
    </w:p>
    <w:p w:rsidR="009B3327" w:rsidRPr="009B3327" w:rsidRDefault="009B3327" w:rsidP="009B33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B3327">
        <w:rPr>
          <w:rFonts w:ascii="Times New Roman" w:hAnsi="Times New Roman" w:cs="Times New Roman"/>
          <w:sz w:val="28"/>
          <w:szCs w:val="28"/>
        </w:rPr>
        <w:t xml:space="preserve">В многослойной акварели стараться использовать преимущественно лессировочные краски во избежание повреждения последующими мазками слоя </w:t>
      </w:r>
      <w:r w:rsidRPr="009B3327">
        <w:rPr>
          <w:rFonts w:ascii="Times New Roman" w:hAnsi="Times New Roman" w:cs="Times New Roman"/>
          <w:sz w:val="28"/>
          <w:szCs w:val="28"/>
        </w:rPr>
        <w:lastRenderedPageBreak/>
        <w:t>из корпусной краски. Прозрачными холодными красками можно изображать дальние планы, а затем корпусными - передний план.</w:t>
      </w:r>
    </w:p>
    <w:p w:rsidR="009B3327" w:rsidRPr="009B3327" w:rsidRDefault="009B3327" w:rsidP="009B33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B3327">
        <w:rPr>
          <w:rFonts w:ascii="Times New Roman" w:hAnsi="Times New Roman" w:cs="Times New Roman"/>
          <w:sz w:val="28"/>
          <w:szCs w:val="28"/>
        </w:rPr>
        <w:t>Те места натюрморта или пейзажа, которые изображают предметы с бликами или другие самые светлые участки, постараться не трогать красками вплоть до завершающей фазы работы. Восстанавливать нечаянно закрашенные блики очень сложно, а без них работа теряет свежесть. Использование же белил в акварели не принято. Акварель не переносит поправок, и студентам нужно пройти через соблазны использования белил и иных химических арсеналов. Вот мнение одного из современных акварелистов Константина Куземы: «Акварель не нуждается в макияже». Хотя некоторые художники предпочитают, работать акварелью с применением белил, добиваясь поразительных результатов.</w:t>
      </w:r>
    </w:p>
    <w:p w:rsidR="009B3327" w:rsidRDefault="009B3327" w:rsidP="009B33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B3327">
        <w:rPr>
          <w:rFonts w:ascii="Times New Roman" w:hAnsi="Times New Roman" w:cs="Times New Roman"/>
          <w:sz w:val="28"/>
          <w:szCs w:val="28"/>
        </w:rPr>
        <w:t xml:space="preserve">Профессиональное овладение средствами акварельной живописи способствует развитию индивидуальности будущего художника и педагога. Сочетание цветов, технические приёмы в живописи акварелью, конечно же, для студентов не самоцель, но без этого студент не сможет развиваться как творческая личность. </w:t>
      </w:r>
    </w:p>
    <w:p w:rsidR="009D5802" w:rsidRPr="00000BDB" w:rsidRDefault="009D5802" w:rsidP="00000BD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00BD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42360" cy="2532307"/>
            <wp:effectExtent l="0" t="0" r="0" b="0"/>
            <wp:docPr id="4" name="Рисунок 4" descr="C:\Users\Нина\Documents\РАБОТЫ МОИ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ина\Documents\РАБОТЫ МОИ\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632" cy="2575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802" w:rsidRPr="00000BDB" w:rsidRDefault="009D5802" w:rsidP="00000BD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00BDB">
        <w:rPr>
          <w:rFonts w:ascii="Times New Roman" w:hAnsi="Times New Roman" w:cs="Times New Roman"/>
          <w:sz w:val="28"/>
          <w:szCs w:val="28"/>
        </w:rPr>
        <w:t>Офицерова Н.Р.</w:t>
      </w:r>
    </w:p>
    <w:p w:rsidR="009D5802" w:rsidRPr="00000BDB" w:rsidRDefault="009D5802" w:rsidP="00000BD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00BDB">
        <w:rPr>
          <w:rFonts w:ascii="Times New Roman" w:hAnsi="Times New Roman" w:cs="Times New Roman"/>
          <w:sz w:val="28"/>
          <w:szCs w:val="28"/>
        </w:rPr>
        <w:t>«Смена декараций». Из серии «Театр в горах».</w:t>
      </w:r>
    </w:p>
    <w:p w:rsidR="009D5802" w:rsidRPr="009B3327" w:rsidRDefault="009D5802" w:rsidP="009D580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9B3327" w:rsidRPr="009B3327" w:rsidRDefault="009B3327" w:rsidP="009B33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B3327">
        <w:rPr>
          <w:rFonts w:ascii="Times New Roman" w:hAnsi="Times New Roman" w:cs="Times New Roman"/>
          <w:sz w:val="28"/>
          <w:szCs w:val="28"/>
        </w:rPr>
        <w:t xml:space="preserve">Эта техника позволяет решать большой диапазон творческих идей. Художественно-выразительные качества акварельных работ могут достигнуты за счет хорошей техники. Даже самые простые приёмы работы акварелью и самые простые задания выглядят эффектно. </w:t>
      </w:r>
    </w:p>
    <w:p w:rsidR="009B3327" w:rsidRPr="009B3327" w:rsidRDefault="009B3327" w:rsidP="009B33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B3327">
        <w:rPr>
          <w:rFonts w:ascii="Times New Roman" w:hAnsi="Times New Roman" w:cs="Times New Roman"/>
          <w:sz w:val="28"/>
          <w:szCs w:val="28"/>
        </w:rPr>
        <w:t>Изучение акварели предусматривает выполнение работ с использованием  разнообразных технических приёмов и средств. В задачи педагога входит объяснение трудностей, которые, возможно, возникнут у студентов, в процессе работы.</w:t>
      </w:r>
      <w:r w:rsidRPr="009B33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B3327">
        <w:rPr>
          <w:rFonts w:ascii="Times New Roman" w:hAnsi="Times New Roman" w:cs="Times New Roman"/>
          <w:sz w:val="28"/>
          <w:szCs w:val="28"/>
        </w:rPr>
        <w:t xml:space="preserve">Для этого можно разработать ряд акварельных упражнений, выполняя </w:t>
      </w:r>
      <w:r w:rsidRPr="009B3327">
        <w:rPr>
          <w:rFonts w:ascii="Times New Roman" w:hAnsi="Times New Roman" w:cs="Times New Roman"/>
          <w:sz w:val="28"/>
          <w:szCs w:val="28"/>
        </w:rPr>
        <w:lastRenderedPageBreak/>
        <w:t xml:space="preserve">которые, студенты научатся применять различные технические приёмы, возможности смешения акварельных красок, способы работы кистью. Эти приёмы и способы работы акварелью обогащают живопись, а студентов заставляют обдуманно подходить к их применению. </w:t>
      </w:r>
    </w:p>
    <w:p w:rsidR="009B3327" w:rsidRPr="009B3327" w:rsidRDefault="009B3327" w:rsidP="009B33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B3327">
        <w:rPr>
          <w:rFonts w:ascii="Times New Roman" w:hAnsi="Times New Roman" w:cs="Times New Roman"/>
          <w:sz w:val="28"/>
          <w:szCs w:val="28"/>
        </w:rPr>
        <w:t xml:space="preserve">Также, студенты со временем смогут понять как, наиболее виртуозно, использовать принадлежности и материалы для живописи акварелью. </w:t>
      </w:r>
    </w:p>
    <w:p w:rsidR="009B3327" w:rsidRDefault="009B3327" w:rsidP="009B33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B3327">
        <w:rPr>
          <w:rFonts w:ascii="Times New Roman" w:hAnsi="Times New Roman" w:cs="Times New Roman"/>
          <w:sz w:val="28"/>
          <w:szCs w:val="28"/>
        </w:rPr>
        <w:t xml:space="preserve">А для начинающих можно рекомендовать такой перечень материалов и инструментов. К основным принадлежностям при работе акварелью относятся как минимум две кисти из колонкового, беличьего или куньего меха размером от 1 до 3 и от 7 до 10, а также, </w:t>
      </w:r>
      <w:r w:rsidR="009D5802" w:rsidRPr="009B3327">
        <w:rPr>
          <w:rFonts w:ascii="Times New Roman" w:hAnsi="Times New Roman" w:cs="Times New Roman"/>
          <w:sz w:val="28"/>
          <w:szCs w:val="28"/>
        </w:rPr>
        <w:t>плоская щитиновая</w:t>
      </w:r>
      <w:r w:rsidRPr="009B3327">
        <w:rPr>
          <w:rFonts w:ascii="Times New Roman" w:hAnsi="Times New Roman" w:cs="Times New Roman"/>
          <w:sz w:val="28"/>
          <w:szCs w:val="28"/>
        </w:rPr>
        <w:t xml:space="preserve"> или синтетическая кисть, шириной около 25 мм. Некоторые мастера акварели пользуются кистями для каллиграфии китайского или тайского производства, сделанными из шерсти тигра. Эти кисти хорошо «держат» воду, мягки и упруги. Кисти должны быть лучшего качества и хорошо ухожены. После работы кисти рекомендуется отмывать мылом, а время от времени </w:t>
      </w:r>
      <w:r w:rsidRPr="009B3327">
        <w:rPr>
          <w:rFonts w:ascii="Times New Roman" w:hAnsi="Times New Roman" w:cs="Times New Roman"/>
          <w:sz w:val="28"/>
          <w:szCs w:val="28"/>
        </w:rPr>
        <w:softHyphen/>
        <w:t xml:space="preserve">раствором питьевой соды. </w:t>
      </w:r>
    </w:p>
    <w:p w:rsidR="00BB6609" w:rsidRPr="00000BDB" w:rsidRDefault="00BB6609" w:rsidP="00BB66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00BD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48D351" wp14:editId="2DDF93A2">
            <wp:extent cx="3626959" cy="2636520"/>
            <wp:effectExtent l="0" t="0" r="0" b="0"/>
            <wp:docPr id="6" name="Рисунок 6" descr="C:\Users\Нина\Documents\РАБОТЫ МОИ\1 Вра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ина\Documents\РАБОТЫ МОИ\1 Врата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799" cy="26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609" w:rsidRPr="00000BDB" w:rsidRDefault="00BB6609" w:rsidP="00BB66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00BDB">
        <w:rPr>
          <w:rFonts w:ascii="Times New Roman" w:hAnsi="Times New Roman" w:cs="Times New Roman"/>
          <w:sz w:val="28"/>
          <w:szCs w:val="28"/>
        </w:rPr>
        <w:t>Офицерова Н.Р.</w:t>
      </w:r>
    </w:p>
    <w:p w:rsidR="00BB6609" w:rsidRDefault="00BB6609" w:rsidP="00BB66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00BDB">
        <w:rPr>
          <w:rFonts w:ascii="Times New Roman" w:hAnsi="Times New Roman" w:cs="Times New Roman"/>
          <w:sz w:val="28"/>
          <w:szCs w:val="28"/>
        </w:rPr>
        <w:t>«Древний город Хампи. Врата».</w:t>
      </w:r>
    </w:p>
    <w:p w:rsidR="00BB6609" w:rsidRPr="009B3327" w:rsidRDefault="00BB6609" w:rsidP="00BB66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2265F" w:rsidRPr="009B3327" w:rsidRDefault="009B3327" w:rsidP="00BB660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B3327">
        <w:rPr>
          <w:rFonts w:ascii="Times New Roman" w:hAnsi="Times New Roman" w:cs="Times New Roman"/>
          <w:sz w:val="28"/>
          <w:szCs w:val="28"/>
        </w:rPr>
        <w:t xml:space="preserve">Правильный выбор бумаги также важен, как качество кистей, при этом необходимо, чтобы основа и нанесенные на неё краски оптически сочетались. Быстро желтеющая бумага одновременно изменяет и цветовой эффект. Поэтому, важно использовать хорошую бумагу для акварели, которая может быть с разнообразной структурой поверхности - от гладкой до экстра грубой, или торшона. </w:t>
      </w:r>
    </w:p>
    <w:p w:rsidR="00B2265F" w:rsidRDefault="009B3327" w:rsidP="00B2265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B3327">
        <w:rPr>
          <w:rFonts w:ascii="Times New Roman" w:hAnsi="Times New Roman" w:cs="Times New Roman"/>
          <w:sz w:val="28"/>
          <w:szCs w:val="28"/>
        </w:rPr>
        <w:t xml:space="preserve">Качественные акварельные краски должны обладать максимально естественными цветами. Необязательно стремиться иметь наборы в 24 и 36 </w:t>
      </w:r>
      <w:r w:rsidRPr="009B3327">
        <w:rPr>
          <w:rFonts w:ascii="Times New Roman" w:hAnsi="Times New Roman" w:cs="Times New Roman"/>
          <w:sz w:val="28"/>
          <w:szCs w:val="28"/>
        </w:rPr>
        <w:lastRenderedPageBreak/>
        <w:t xml:space="preserve">цветов, достаточно иметь только те цвета, смешение которых даёт все цветовые тона: красная, розовая, небесная лазурь, синий ультрамарин, жёлтая светлая, индийская жёлтая. </w:t>
      </w:r>
    </w:p>
    <w:p w:rsidR="00BB6609" w:rsidRPr="00000BDB" w:rsidRDefault="00BB6609" w:rsidP="00BB66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00BD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08E22A" wp14:editId="21D95C9F">
            <wp:extent cx="2499384" cy="3573780"/>
            <wp:effectExtent l="0" t="0" r="0" b="0"/>
            <wp:docPr id="7" name="Рисунок 7" descr="C:\Users\Нина\Documents\РАБОТЫ МОИ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ина\Documents\РАБОТЫ МОИ\11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061" cy="359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609" w:rsidRPr="00000BDB" w:rsidRDefault="00BB6609" w:rsidP="00BB66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00BDB">
        <w:rPr>
          <w:rFonts w:ascii="Times New Roman" w:hAnsi="Times New Roman" w:cs="Times New Roman"/>
          <w:sz w:val="28"/>
          <w:szCs w:val="28"/>
        </w:rPr>
        <w:t>Офицерова Н.Р.</w:t>
      </w:r>
    </w:p>
    <w:p w:rsidR="00BB6609" w:rsidRDefault="00BB6609" w:rsidP="00BB66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00BDB">
        <w:rPr>
          <w:rFonts w:ascii="Times New Roman" w:hAnsi="Times New Roman" w:cs="Times New Roman"/>
          <w:sz w:val="28"/>
          <w:szCs w:val="28"/>
        </w:rPr>
        <w:t>Портрет студентки.</w:t>
      </w:r>
    </w:p>
    <w:p w:rsidR="00BB6609" w:rsidRPr="009B3327" w:rsidRDefault="00BB6609" w:rsidP="00BB660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00BDB" w:rsidRPr="00000BDB" w:rsidRDefault="009B3327" w:rsidP="00BB660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B3327">
        <w:rPr>
          <w:rFonts w:ascii="Times New Roman" w:hAnsi="Times New Roman" w:cs="Times New Roman"/>
          <w:sz w:val="28"/>
          <w:szCs w:val="28"/>
        </w:rPr>
        <w:t>Широкий диапазон использования акварели в живописной и проектной практике художника-дизайнера предусматривает и специфику ее техники.  Для равномерного покрытия поверхности листа красочным слоем и тоновой отмывки, требующих повышенной опрятности и точного соблюдения последовательности работы для графических работ с легким подцвечиванием — нередко условным цветом;</w:t>
      </w:r>
      <w:r w:rsidR="009D5802">
        <w:rPr>
          <w:rFonts w:ascii="Times New Roman" w:hAnsi="Times New Roman" w:cs="Times New Roman"/>
          <w:sz w:val="28"/>
          <w:szCs w:val="28"/>
        </w:rPr>
        <w:t xml:space="preserve"> </w:t>
      </w:r>
      <w:r w:rsidRPr="009B3327">
        <w:rPr>
          <w:rFonts w:ascii="Times New Roman" w:hAnsi="Times New Roman" w:cs="Times New Roman"/>
          <w:sz w:val="28"/>
          <w:szCs w:val="28"/>
        </w:rPr>
        <w:t>для полноцветных живописных работ (натюрмортов, пейзажей, перспектив), техника выполнения определяется задачами и творческой манерой исполнителя. Накопление опыта и овладение «секретами» акварельной живописи напрямую зависят от количества упражнений и необходимого анализа ошибок и успехов.</w:t>
      </w:r>
    </w:p>
    <w:p w:rsidR="00000BDB" w:rsidRDefault="009B3327" w:rsidP="00000BD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B3327">
        <w:rPr>
          <w:rFonts w:ascii="Times New Roman" w:hAnsi="Times New Roman" w:cs="Times New Roman"/>
          <w:sz w:val="28"/>
          <w:szCs w:val="28"/>
        </w:rPr>
        <w:t xml:space="preserve">В подробном пособии «Об акварели или живописи водяными красками», составленном в 1873 году Павлом Марковым, говорится: «В наше время едва ли кто сомневается, что у искусства есть своя теория, свои законы и правила, незнание которых, невнимание к которым или отступление от которых влечет иногда за собою ошибки, ставящие произведения живописи ниже всякой критики». И еще: «Средства, которыми действует живописец и от которых зависит эффект его произведений, суть света и тени, теплые и холодные колера. </w:t>
      </w:r>
      <w:r w:rsidRPr="009B3327">
        <w:rPr>
          <w:rFonts w:ascii="Times New Roman" w:hAnsi="Times New Roman" w:cs="Times New Roman"/>
          <w:sz w:val="28"/>
          <w:szCs w:val="28"/>
        </w:rPr>
        <w:lastRenderedPageBreak/>
        <w:t>Не трудно признать, что существует искусство в ведении и распределении этих средств».</w:t>
      </w:r>
    </w:p>
    <w:p w:rsidR="009B3327" w:rsidRPr="009B3327" w:rsidRDefault="009B3327" w:rsidP="00000BD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B3327">
        <w:rPr>
          <w:rFonts w:ascii="Times New Roman" w:hAnsi="Times New Roman" w:cs="Times New Roman"/>
          <w:sz w:val="28"/>
          <w:szCs w:val="28"/>
        </w:rPr>
        <w:t>Грамотная постановка творческой задачи, представляющей собой одну из целей учебного процесса, является в то же время эффективным средством стимуляции овладения выразительными средствами искусства, включая технические навыки работы акварелью, и в итоге служит росту творческой активности студентов и становлению их как художников и педагогов.</w:t>
      </w:r>
    </w:p>
    <w:p w:rsidR="007B5305" w:rsidRPr="007B5305" w:rsidRDefault="007B5305" w:rsidP="007B530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305">
        <w:rPr>
          <w:rFonts w:ascii="Times New Roman" w:hAnsi="Times New Roman" w:cs="Times New Roman"/>
          <w:b/>
          <w:sz w:val="28"/>
          <w:szCs w:val="28"/>
        </w:rPr>
        <w:t>Вывод</w:t>
      </w:r>
    </w:p>
    <w:p w:rsidR="009B3327" w:rsidRPr="009B3327" w:rsidRDefault="009B3327" w:rsidP="009B33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B3327">
        <w:rPr>
          <w:rFonts w:ascii="Times New Roman" w:hAnsi="Times New Roman" w:cs="Times New Roman"/>
          <w:sz w:val="28"/>
          <w:szCs w:val="28"/>
        </w:rPr>
        <w:t>Техника акварельной живописи дает возможность творчески импровизировать, что позволяет проводить отбор среди большого числа технических приёмов и способов, выбирать самый оптимальный, соответствующий в большей степени, поставленной задаче.</w:t>
      </w:r>
    </w:p>
    <w:p w:rsidR="009B3327" w:rsidRPr="009B3327" w:rsidRDefault="009B3327" w:rsidP="009B33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B3327">
        <w:rPr>
          <w:rFonts w:ascii="Times New Roman" w:hAnsi="Times New Roman" w:cs="Times New Roman"/>
          <w:sz w:val="28"/>
          <w:szCs w:val="28"/>
        </w:rPr>
        <w:t xml:space="preserve">Кроме проблем профессиональной подготовки художника-дизайнера и  художника-педагога, важнейшей и вечно актуальной проблемой педагогики искусства является воспитание зрителя. Чтобы воспринять и оценить достоинства произведения, выполненного акварелью, зритель должен быть знаком с ее возможностями, проникнуться уважением к ней как средству художественного отражения мира. </w:t>
      </w:r>
    </w:p>
    <w:p w:rsidR="009B3327" w:rsidRPr="009B3327" w:rsidRDefault="009B3327" w:rsidP="009B33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B3327">
        <w:rPr>
          <w:rFonts w:ascii="Times New Roman" w:hAnsi="Times New Roman" w:cs="Times New Roman"/>
          <w:sz w:val="28"/>
          <w:szCs w:val="28"/>
        </w:rPr>
        <w:t xml:space="preserve">Таким образом, исследование художественно-выразительных особенностей акварели как средства живописи и графики, анализ методического опыта различных отечественных и зарубежных школ акварельной живописи, определение наиболее эффективных методик обучения - все это актуальные проблемы теории и методики обучения будущих художников и учителей изобразительного искусства. </w:t>
      </w:r>
    </w:p>
    <w:p w:rsidR="009B3327" w:rsidRPr="009B3327" w:rsidRDefault="009B3327" w:rsidP="009B332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B3327" w:rsidRPr="00275950" w:rsidRDefault="009B3327" w:rsidP="009B332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75950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9B3327" w:rsidRDefault="009B3327" w:rsidP="00D73A7A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73A7A">
        <w:rPr>
          <w:rFonts w:ascii="Times New Roman" w:hAnsi="Times New Roman" w:cs="Times New Roman"/>
          <w:sz w:val="28"/>
          <w:szCs w:val="28"/>
        </w:rPr>
        <w:t xml:space="preserve">Вибер Ж. «Живопись и ее средства», М., </w:t>
      </w:r>
      <w:r w:rsidR="00D73A7A">
        <w:rPr>
          <w:rFonts w:ascii="Times New Roman" w:hAnsi="Times New Roman" w:cs="Times New Roman"/>
          <w:sz w:val="28"/>
          <w:szCs w:val="28"/>
        </w:rPr>
        <w:t>2012</w:t>
      </w:r>
    </w:p>
    <w:p w:rsidR="005651B4" w:rsidRPr="005651B4" w:rsidRDefault="005651B4" w:rsidP="005651B4">
      <w:pPr>
        <w:pStyle w:val="a5"/>
        <w:numPr>
          <w:ilvl w:val="0"/>
          <w:numId w:val="8"/>
        </w:numPr>
        <w:rPr>
          <w:rStyle w:val="a6"/>
          <w:rFonts w:ascii="Times New Roman" w:eastAsia="Consolas" w:hAnsi="Times New Roman" w:cs="Times New Roman"/>
          <w:sz w:val="28"/>
          <w:szCs w:val="28"/>
        </w:rPr>
      </w:pPr>
      <w:r w:rsidRPr="005651B4">
        <w:rPr>
          <w:rFonts w:ascii="Times New Roman" w:hAnsi="Times New Roman" w:cs="Times New Roman"/>
          <w:sz w:val="28"/>
          <w:szCs w:val="28"/>
        </w:rPr>
        <w:t>Беда В.Г.  "Живопись и ее изобразительные средства", М., 2011</w:t>
      </w:r>
      <w:r w:rsidRPr="005651B4">
        <w:rPr>
          <w:rStyle w:val="a6"/>
          <w:rFonts w:ascii="Times New Roman" w:hAnsi="Times New Roman" w:cs="Times New Roman"/>
          <w:sz w:val="28"/>
          <w:szCs w:val="28"/>
        </w:rPr>
        <w:t xml:space="preserve">. </w:t>
      </w:r>
    </w:p>
    <w:p w:rsidR="009B3327" w:rsidRPr="00D73A7A" w:rsidRDefault="009B3327" w:rsidP="00D73A7A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73A7A">
        <w:rPr>
          <w:rFonts w:ascii="Times New Roman" w:hAnsi="Times New Roman" w:cs="Times New Roman"/>
          <w:sz w:val="28"/>
          <w:szCs w:val="28"/>
        </w:rPr>
        <w:t>Марков П. «Об акварели или живописи водяными красками», М., 20</w:t>
      </w:r>
      <w:r w:rsidR="00D73A7A">
        <w:rPr>
          <w:rFonts w:ascii="Times New Roman" w:hAnsi="Times New Roman" w:cs="Times New Roman"/>
          <w:sz w:val="28"/>
          <w:szCs w:val="28"/>
        </w:rPr>
        <w:t>1</w:t>
      </w:r>
      <w:r w:rsidRPr="00D73A7A">
        <w:rPr>
          <w:rFonts w:ascii="Times New Roman" w:hAnsi="Times New Roman" w:cs="Times New Roman"/>
          <w:sz w:val="28"/>
          <w:szCs w:val="28"/>
        </w:rPr>
        <w:t>3</w:t>
      </w:r>
    </w:p>
    <w:p w:rsidR="00000BDB" w:rsidRPr="00A825E6" w:rsidRDefault="00000BDB" w:rsidP="00000BDB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825E6">
        <w:rPr>
          <w:rFonts w:ascii="Times New Roman" w:eastAsia="Times New Roman" w:hAnsi="Times New Roman" w:cs="Times New Roman"/>
          <w:sz w:val="28"/>
          <w:szCs w:val="28"/>
        </w:rPr>
        <w:t>Ревякин, П. П. Техника акварельной живописи [Текст]:</w:t>
      </w:r>
      <w:r w:rsidR="005651B4">
        <w:rPr>
          <w:rFonts w:ascii="Times New Roman" w:eastAsia="Times New Roman" w:hAnsi="Times New Roman" w:cs="Times New Roman"/>
          <w:sz w:val="28"/>
          <w:szCs w:val="28"/>
        </w:rPr>
        <w:t xml:space="preserve"> учебное пособие </w:t>
      </w:r>
      <w:r w:rsidRPr="00A825E6">
        <w:rPr>
          <w:rFonts w:ascii="Times New Roman" w:eastAsia="Times New Roman" w:hAnsi="Times New Roman" w:cs="Times New Roman"/>
          <w:sz w:val="28"/>
          <w:szCs w:val="28"/>
        </w:rPr>
        <w:t xml:space="preserve"> П. П. Ревякин. - стер. изд. - М.: "Архитектура- С", 2017. - 248 с. </w:t>
      </w:r>
    </w:p>
    <w:p w:rsidR="009B3327" w:rsidRDefault="009B3327" w:rsidP="00D73A7A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73A7A">
        <w:rPr>
          <w:rFonts w:ascii="Times New Roman" w:hAnsi="Times New Roman" w:cs="Times New Roman"/>
          <w:sz w:val="28"/>
          <w:szCs w:val="28"/>
        </w:rPr>
        <w:t xml:space="preserve">Сланский Б. «Техника живописи. Живописные материалы», М., </w:t>
      </w:r>
      <w:r w:rsidR="00D73A7A">
        <w:rPr>
          <w:rFonts w:ascii="Times New Roman" w:hAnsi="Times New Roman" w:cs="Times New Roman"/>
          <w:sz w:val="28"/>
          <w:szCs w:val="28"/>
        </w:rPr>
        <w:t>2016</w:t>
      </w:r>
    </w:p>
    <w:p w:rsidR="00A825E6" w:rsidRPr="00D73A7A" w:rsidRDefault="00A825E6" w:rsidP="00A825E6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9B3327" w:rsidRPr="009B3327" w:rsidRDefault="009B3327" w:rsidP="00BB6609">
      <w:pPr>
        <w:rPr>
          <w:b/>
          <w:sz w:val="28"/>
          <w:szCs w:val="28"/>
        </w:rPr>
      </w:pPr>
    </w:p>
    <w:sectPr w:rsidR="009B3327" w:rsidRPr="009B3327" w:rsidSect="00061BA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CDB" w:rsidRDefault="00EA6CDB">
      <w:pPr>
        <w:spacing w:after="0" w:line="240" w:lineRule="auto"/>
      </w:pPr>
      <w:r>
        <w:separator/>
      </w:r>
    </w:p>
  </w:endnote>
  <w:endnote w:type="continuationSeparator" w:id="0">
    <w:p w:rsidR="00EA6CDB" w:rsidRDefault="00EA6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BA3" w:rsidRDefault="00061BA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525304"/>
      <w:docPartObj>
        <w:docPartGallery w:val="Page Numbers (Bottom of Page)"/>
        <w:docPartUnique/>
      </w:docPartObj>
    </w:sdtPr>
    <w:sdtEndPr/>
    <w:sdtContent>
      <w:p w:rsidR="00061BA3" w:rsidRDefault="00061BA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E99">
          <w:rPr>
            <w:noProof/>
          </w:rPr>
          <w:t>1</w:t>
        </w:r>
        <w:r>
          <w:fldChar w:fldCharType="end"/>
        </w:r>
      </w:p>
    </w:sdtContent>
  </w:sdt>
  <w:p w:rsidR="00061BA3" w:rsidRDefault="00061BA3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BA3" w:rsidRDefault="00061BA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CDB" w:rsidRDefault="00EA6CDB">
      <w:pPr>
        <w:spacing w:after="0" w:line="240" w:lineRule="auto"/>
      </w:pPr>
      <w:r>
        <w:separator/>
      </w:r>
    </w:p>
  </w:footnote>
  <w:footnote w:type="continuationSeparator" w:id="0">
    <w:p w:rsidR="00EA6CDB" w:rsidRDefault="00EA6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BA3" w:rsidRDefault="00061BA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BA3" w:rsidRDefault="00061BA3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BA3" w:rsidRDefault="00061BA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E2752"/>
    <w:multiLevelType w:val="hybridMultilevel"/>
    <w:tmpl w:val="74F41880"/>
    <w:lvl w:ilvl="0" w:tplc="0419000F">
      <w:start w:val="1"/>
      <w:numFmt w:val="decimal"/>
      <w:lvlText w:val="%1."/>
      <w:lvlJc w:val="left"/>
      <w:pPr>
        <w:ind w:left="1582" w:hanging="360"/>
      </w:p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7635890"/>
    <w:multiLevelType w:val="hybridMultilevel"/>
    <w:tmpl w:val="898A0A80"/>
    <w:lvl w:ilvl="0" w:tplc="0419000F">
      <w:start w:val="1"/>
      <w:numFmt w:val="decimal"/>
      <w:lvlText w:val="%1."/>
      <w:lvlJc w:val="left"/>
      <w:pPr>
        <w:ind w:left="1582" w:hanging="360"/>
      </w:p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023136B"/>
    <w:multiLevelType w:val="hybridMultilevel"/>
    <w:tmpl w:val="A61ABBB2"/>
    <w:lvl w:ilvl="0" w:tplc="558C3C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FB3FCB"/>
    <w:multiLevelType w:val="hybridMultilevel"/>
    <w:tmpl w:val="39747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644C0"/>
    <w:multiLevelType w:val="hybridMultilevel"/>
    <w:tmpl w:val="BA20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E43F5"/>
    <w:multiLevelType w:val="hybridMultilevel"/>
    <w:tmpl w:val="8B18A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D305DD"/>
    <w:multiLevelType w:val="hybridMultilevel"/>
    <w:tmpl w:val="C24C7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D277E"/>
    <w:multiLevelType w:val="hybridMultilevel"/>
    <w:tmpl w:val="7D941B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F011B"/>
    <w:multiLevelType w:val="hybridMultilevel"/>
    <w:tmpl w:val="4F1EA564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9">
    <w:nsid w:val="7C371332"/>
    <w:multiLevelType w:val="hybridMultilevel"/>
    <w:tmpl w:val="135AC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C55"/>
    <w:rsid w:val="00000BDB"/>
    <w:rsid w:val="00004CE2"/>
    <w:rsid w:val="00061BA3"/>
    <w:rsid w:val="000E76DE"/>
    <w:rsid w:val="001172FA"/>
    <w:rsid w:val="00157338"/>
    <w:rsid w:val="0021384E"/>
    <w:rsid w:val="00275950"/>
    <w:rsid w:val="0031120C"/>
    <w:rsid w:val="003676E6"/>
    <w:rsid w:val="0039458F"/>
    <w:rsid w:val="003A018C"/>
    <w:rsid w:val="003A6E7C"/>
    <w:rsid w:val="003B147C"/>
    <w:rsid w:val="005456FE"/>
    <w:rsid w:val="005651B4"/>
    <w:rsid w:val="00631E99"/>
    <w:rsid w:val="006A6CD3"/>
    <w:rsid w:val="007B5305"/>
    <w:rsid w:val="009122CF"/>
    <w:rsid w:val="00934AFD"/>
    <w:rsid w:val="00971E22"/>
    <w:rsid w:val="009B3327"/>
    <w:rsid w:val="009D5802"/>
    <w:rsid w:val="00A02EC1"/>
    <w:rsid w:val="00A146FF"/>
    <w:rsid w:val="00A30E3A"/>
    <w:rsid w:val="00A700A3"/>
    <w:rsid w:val="00A825E6"/>
    <w:rsid w:val="00B01FF5"/>
    <w:rsid w:val="00B2265F"/>
    <w:rsid w:val="00BB6609"/>
    <w:rsid w:val="00C02C93"/>
    <w:rsid w:val="00C42EA8"/>
    <w:rsid w:val="00C53778"/>
    <w:rsid w:val="00C813B5"/>
    <w:rsid w:val="00C83C55"/>
    <w:rsid w:val="00C91F40"/>
    <w:rsid w:val="00D16BE7"/>
    <w:rsid w:val="00D65FFD"/>
    <w:rsid w:val="00D73A7A"/>
    <w:rsid w:val="00D81A35"/>
    <w:rsid w:val="00DA150C"/>
    <w:rsid w:val="00DA209F"/>
    <w:rsid w:val="00DD2923"/>
    <w:rsid w:val="00E807FC"/>
    <w:rsid w:val="00EA6CDB"/>
    <w:rsid w:val="00F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0765B-8867-42D2-A6E5-829089EA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84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C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3676E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C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EC1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A02EC1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DA1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3676E6"/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20">
    <w:name w:val="Заголовок 2 Знак"/>
    <w:basedOn w:val="a0"/>
    <w:link w:val="2"/>
    <w:uiPriority w:val="9"/>
    <w:semiHidden/>
    <w:rsid w:val="00004C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80">
    <w:name w:val="Заголовок 8 Знак"/>
    <w:basedOn w:val="a0"/>
    <w:link w:val="8"/>
    <w:rsid w:val="00004C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8">
    <w:name w:val="Hyperlink"/>
    <w:basedOn w:val="a0"/>
    <w:rsid w:val="00004CE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004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04CE2"/>
  </w:style>
  <w:style w:type="paragraph" w:styleId="ab">
    <w:name w:val="footer"/>
    <w:basedOn w:val="a"/>
    <w:link w:val="ac"/>
    <w:uiPriority w:val="99"/>
    <w:unhideWhenUsed/>
    <w:rsid w:val="00004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04CE2"/>
  </w:style>
  <w:style w:type="character" w:customStyle="1" w:styleId="a6">
    <w:name w:val="Без интервала Знак"/>
    <w:basedOn w:val="a0"/>
    <w:link w:val="a5"/>
    <w:uiPriority w:val="1"/>
    <w:rsid w:val="00004CE2"/>
  </w:style>
  <w:style w:type="character" w:customStyle="1" w:styleId="y2iqfc">
    <w:name w:val="y2iqfc"/>
    <w:basedOn w:val="a0"/>
    <w:rsid w:val="00061BA3"/>
  </w:style>
  <w:style w:type="paragraph" w:customStyle="1" w:styleId="ad">
    <w:name w:val="Стиль"/>
    <w:rsid w:val="009B33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EC7D7-4D4E-4DC9-AF94-76DC88BE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10</Pages>
  <Words>1988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Нина</cp:lastModifiedBy>
  <cp:revision>13</cp:revision>
  <dcterms:created xsi:type="dcterms:W3CDTF">2019-10-21T14:50:00Z</dcterms:created>
  <dcterms:modified xsi:type="dcterms:W3CDTF">2022-06-16T07:58:00Z</dcterms:modified>
</cp:coreProperties>
</file>