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58" w:type="dxa"/>
        <w:tblInd w:w="-885" w:type="dxa"/>
        <w:tblLook w:val="04A0" w:firstRow="1" w:lastRow="0" w:firstColumn="1" w:lastColumn="0" w:noHBand="0" w:noVBand="1"/>
      </w:tblPr>
      <w:tblGrid>
        <w:gridCol w:w="2440"/>
        <w:gridCol w:w="2097"/>
        <w:gridCol w:w="3742"/>
        <w:gridCol w:w="681"/>
        <w:gridCol w:w="2098"/>
      </w:tblGrid>
      <w:tr w:rsidR="00130928" w:rsidRPr="002837F7" w:rsidTr="00DA6F26">
        <w:tc>
          <w:tcPr>
            <w:tcW w:w="4537" w:type="dxa"/>
            <w:gridSpan w:val="2"/>
            <w:shd w:val="clear" w:color="auto" w:fill="FFFFFF" w:themeFill="background1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долгосрочного плана: 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Нравственный выбор человека.</w:t>
            </w:r>
          </w:p>
        </w:tc>
        <w:tc>
          <w:tcPr>
            <w:tcW w:w="6521" w:type="dxa"/>
            <w:gridSpan w:val="3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Школа:</w:t>
            </w: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СОШ им. </w:t>
            </w:r>
            <w:proofErr w:type="spell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Л.Клышева</w:t>
            </w:r>
            <w:proofErr w:type="spellEnd"/>
          </w:p>
        </w:tc>
      </w:tr>
      <w:tr w:rsidR="00130928" w:rsidRPr="002837F7" w:rsidTr="00DA6F26">
        <w:tc>
          <w:tcPr>
            <w:tcW w:w="4537" w:type="dxa"/>
            <w:gridSpan w:val="2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Дата:</w:t>
            </w:r>
          </w:p>
        </w:tc>
        <w:tc>
          <w:tcPr>
            <w:tcW w:w="6521" w:type="dxa"/>
            <w:gridSpan w:val="3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ФИО учителя: </w:t>
            </w: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Шапочанская Е.А.</w:t>
            </w:r>
          </w:p>
        </w:tc>
      </w:tr>
      <w:tr w:rsidR="00130928" w:rsidRPr="002837F7" w:rsidTr="00DA6F26">
        <w:tc>
          <w:tcPr>
            <w:tcW w:w="4537" w:type="dxa"/>
            <w:gridSpan w:val="2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Класс: </w:t>
            </w: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42" w:type="dxa"/>
            <w:tcBorders>
              <w:right w:val="single" w:sz="4" w:space="0" w:color="auto"/>
            </w:tcBorders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Количество 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присутствующих: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отсутствующих: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0928" w:rsidRPr="002837F7" w:rsidTr="00DA6F26">
        <w:tc>
          <w:tcPr>
            <w:tcW w:w="11058" w:type="dxa"/>
            <w:gridSpan w:val="5"/>
            <w:tcBorders>
              <w:right w:val="single" w:sz="4" w:space="0" w:color="auto"/>
            </w:tcBorders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Тема урока: 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Пейзаж в рассказе «Кавказский пленник».</w:t>
            </w:r>
          </w:p>
        </w:tc>
      </w:tr>
      <w:tr w:rsidR="00130928" w:rsidRPr="002837F7" w:rsidTr="00DA6F26">
        <w:tc>
          <w:tcPr>
            <w:tcW w:w="4537" w:type="dxa"/>
            <w:gridSpan w:val="2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6521" w:type="dxa"/>
            <w:gridSpan w:val="3"/>
          </w:tcPr>
          <w:p w:rsidR="00130928" w:rsidRPr="002837F7" w:rsidRDefault="00130928" w:rsidP="001309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6.2.6.1 анализировать художественное пространство и время и оформлять свое представление в рисунках, схемах, кластерах;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6.2.8.1 анализировать изобразительные средства (метафоры, олицетворения) и фигуры поэтического синтаксиса </w:t>
            </w:r>
            <w:proofErr w:type="gramStart"/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риторические</w:t>
            </w:r>
            <w:proofErr w:type="gramEnd"/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вопросы, обращения, восклицания, антитезы, перифразы).</w:t>
            </w:r>
          </w:p>
        </w:tc>
      </w:tr>
      <w:tr w:rsidR="00130928" w:rsidRPr="002837F7" w:rsidTr="00DA6F26">
        <w:trPr>
          <w:trHeight w:val="90"/>
        </w:trPr>
        <w:tc>
          <w:tcPr>
            <w:tcW w:w="4537" w:type="dxa"/>
            <w:gridSpan w:val="2"/>
            <w:vMerge w:val="restart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урока</w:t>
            </w:r>
          </w:p>
        </w:tc>
        <w:tc>
          <w:tcPr>
            <w:tcW w:w="6521" w:type="dxa"/>
            <w:gridSpan w:val="3"/>
          </w:tcPr>
          <w:p w:rsidR="002837F7" w:rsidRPr="002837F7" w:rsidRDefault="00130928" w:rsidP="002837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учащиеся смогут:</w:t>
            </w:r>
            <w:r w:rsidR="002837F7"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анализировать художественное пространство и время и оформлять свое представление в рисунках, схемах, кластерах;</w:t>
            </w:r>
          </w:p>
          <w:p w:rsidR="00130928" w:rsidRPr="002837F7" w:rsidRDefault="002837F7" w:rsidP="00283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анализировать</w:t>
            </w:r>
            <w:proofErr w:type="gramEnd"/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изобразительные средства (метафоры, олицетворения) и фигуры поэтического синтаксиса ( риторические вопросы, обращения, восклицания, антитезы, перифразы).</w:t>
            </w:r>
          </w:p>
        </w:tc>
      </w:tr>
      <w:tr w:rsidR="00130928" w:rsidRPr="002837F7" w:rsidTr="00DA6F26">
        <w:trPr>
          <w:trHeight w:val="90"/>
        </w:trPr>
        <w:tc>
          <w:tcPr>
            <w:tcW w:w="4537" w:type="dxa"/>
            <w:gridSpan w:val="2"/>
            <w:vMerge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3"/>
          </w:tcPr>
          <w:p w:rsidR="002837F7" w:rsidRPr="002837F7" w:rsidRDefault="00130928" w:rsidP="002837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Большинство учащихся будут уметь:</w:t>
            </w:r>
            <w:r w:rsidR="002837F7"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837F7"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анализировать художественное пространство и время и оформлять свое представление в рисунках, схемах, кластерах;</w:t>
            </w:r>
          </w:p>
          <w:p w:rsidR="00130928" w:rsidRPr="002837F7" w:rsidRDefault="002837F7" w:rsidP="00283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Анализировать и находить в тексте самостоятельно изобразительные средства (метафоры, олицетворения) и фигуры поэтического синтаксиса </w:t>
            </w:r>
            <w:proofErr w:type="gramStart"/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риторические</w:t>
            </w:r>
            <w:proofErr w:type="gramEnd"/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вопросы, обращения, восклицания, антитезы, перифразы).</w:t>
            </w:r>
          </w:p>
        </w:tc>
      </w:tr>
      <w:tr w:rsidR="00130928" w:rsidRPr="002837F7" w:rsidTr="00DA6F26">
        <w:trPr>
          <w:trHeight w:val="90"/>
        </w:trPr>
        <w:tc>
          <w:tcPr>
            <w:tcW w:w="4537" w:type="dxa"/>
            <w:gridSpan w:val="2"/>
            <w:vMerge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3"/>
          </w:tcPr>
          <w:p w:rsidR="002837F7" w:rsidRPr="002837F7" w:rsidRDefault="00130928" w:rsidP="002837F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Некоторые учащиеся смогут:</w:t>
            </w:r>
            <w:r w:rsidR="002837F7"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837F7"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анализировать художественное пространство и время и оформлять свое представление в рисунках, схемах, кластерах;</w:t>
            </w:r>
          </w:p>
          <w:p w:rsidR="00130928" w:rsidRPr="002837F7" w:rsidRDefault="002837F7" w:rsidP="00283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Анализировать и находить в тексте самостоятельно изобразительные средства (метафоры, олицетворения) и фигуры поэтического синтаксиса </w:t>
            </w:r>
            <w:proofErr w:type="gramStart"/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риторические</w:t>
            </w:r>
            <w:proofErr w:type="gramEnd"/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вопросы, обращения, восклицания, антитезы, перифразы), делать выводы об использовании данных фигур в тексте</w:t>
            </w:r>
          </w:p>
        </w:tc>
      </w:tr>
      <w:tr w:rsidR="00130928" w:rsidRPr="002837F7" w:rsidTr="00DA6F26">
        <w:trPr>
          <w:trHeight w:val="339"/>
        </w:trPr>
        <w:tc>
          <w:tcPr>
            <w:tcW w:w="4537" w:type="dxa"/>
            <w:gridSpan w:val="2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Критерии оценивания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</w:tcPr>
          <w:p w:rsidR="00130928" w:rsidRPr="002837F7" w:rsidRDefault="00130928" w:rsidP="001309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-анализирует художественное пространство и время и оформляет свое представление в рисунках, схемах, кластерах;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-анализирует изобразительные средства (метафоры, олицетворения) и фигуры поэтического синтаксиса </w:t>
            </w:r>
            <w:proofErr w:type="gramStart"/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риторические</w:t>
            </w:r>
            <w:proofErr w:type="gramEnd"/>
            <w:r w:rsidRPr="00283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вопросы, обращения, восклицания, антитезы, перифразы).</w:t>
            </w:r>
          </w:p>
        </w:tc>
      </w:tr>
      <w:tr w:rsidR="00130928" w:rsidRPr="002837F7" w:rsidTr="00DA6F26">
        <w:trPr>
          <w:trHeight w:val="532"/>
        </w:trPr>
        <w:tc>
          <w:tcPr>
            <w:tcW w:w="4537" w:type="dxa"/>
            <w:gridSpan w:val="2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Языковая цель: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Лексика и терминология, специфичная для предмета:</w:t>
            </w:r>
            <w:r w:rsidR="002837F7"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пейзаж, эпитет, метафора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Полезные выражения для диалога и письма:</w:t>
            </w:r>
          </w:p>
          <w:p w:rsidR="00130928" w:rsidRPr="002837F7" w:rsidRDefault="002837F7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 думаю, мне кажется, возможно</w:t>
            </w:r>
          </w:p>
        </w:tc>
      </w:tr>
      <w:tr w:rsidR="00130928" w:rsidRPr="002837F7" w:rsidTr="00DA6F26">
        <w:tc>
          <w:tcPr>
            <w:tcW w:w="4537" w:type="dxa"/>
            <w:gridSpan w:val="2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Привитие ценностей</w:t>
            </w:r>
          </w:p>
        </w:tc>
        <w:tc>
          <w:tcPr>
            <w:tcW w:w="6521" w:type="dxa"/>
            <w:gridSpan w:val="3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Основной национальной идеи «</w:t>
            </w:r>
            <w:r w:rsidRPr="002837F7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Мәңгілік Ел</w:t>
            </w:r>
            <w:r w:rsidRPr="002837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является общенациональная ценность: Общество Всеобщего труда, приобретение коммуникативных навыков, интеллектуальных умений анализировать, сравнивать; </w:t>
            </w:r>
            <w:r w:rsidRPr="002837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умения работать в паре, группах; воспитание ответственного отношения к учебной и исследовательской деятельности.</w:t>
            </w:r>
          </w:p>
        </w:tc>
      </w:tr>
      <w:tr w:rsidR="00130928" w:rsidRPr="002837F7" w:rsidTr="00DA6F26">
        <w:tc>
          <w:tcPr>
            <w:tcW w:w="4537" w:type="dxa"/>
            <w:gridSpan w:val="2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Межпредметные связи</w:t>
            </w:r>
          </w:p>
        </w:tc>
        <w:tc>
          <w:tcPr>
            <w:tcW w:w="6521" w:type="dxa"/>
            <w:gridSpan w:val="3"/>
          </w:tcPr>
          <w:p w:rsidR="00130928" w:rsidRPr="002837F7" w:rsidRDefault="002837F7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83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Межпредметная</w:t>
            </w:r>
            <w:proofErr w:type="spellEnd"/>
            <w:r w:rsidRPr="002837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интеграция на уроке будет реализована через содержание используемых материалов. 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Связь с изобразительным искусством: учащиеся могут рассмотреть репродукции с картин/иллюстрации, 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отражающие  образы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героев и развитие сюжета. Связь с историей: апелляция к фактам, воссоздающим жизнь, быт и нравы горцев; терских казаков в условиях Кавказской войны 1817-1864 гг.</w:t>
            </w:r>
          </w:p>
        </w:tc>
      </w:tr>
      <w:tr w:rsidR="00130928" w:rsidRPr="002837F7" w:rsidTr="00DA6F26">
        <w:tc>
          <w:tcPr>
            <w:tcW w:w="4537" w:type="dxa"/>
            <w:gridSpan w:val="2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Применение ИКТ</w:t>
            </w:r>
          </w:p>
        </w:tc>
        <w:tc>
          <w:tcPr>
            <w:tcW w:w="6521" w:type="dxa"/>
            <w:gridSpan w:val="3"/>
          </w:tcPr>
          <w:p w:rsidR="00130928" w:rsidRPr="002837F7" w:rsidRDefault="002837F7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Слайдовая презентация</w:t>
            </w:r>
          </w:p>
        </w:tc>
      </w:tr>
      <w:tr w:rsidR="00130928" w:rsidRPr="002837F7" w:rsidTr="00DA6F26">
        <w:tc>
          <w:tcPr>
            <w:tcW w:w="4537" w:type="dxa"/>
            <w:gridSpan w:val="2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Предварительные знания</w:t>
            </w:r>
          </w:p>
        </w:tc>
        <w:tc>
          <w:tcPr>
            <w:tcW w:w="6521" w:type="dxa"/>
            <w:gridSpan w:val="3"/>
          </w:tcPr>
          <w:p w:rsidR="00130928" w:rsidRPr="002837F7" w:rsidRDefault="002837F7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На предыдущих уроках учащиеся х</w:t>
            </w: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арактеризовали героев при поддержке учителя, поэтому могут, опираясь на уже сформированные 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навыки, 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дать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оценку поведению и поступкам героев, используя оценочную лексику и цитаты. Активизация уже имеющихся знаний осуществляется через индивидуальную, парную и групповую работу, в процессе которой учащиеся проводят сопоставительный анализ словесного и живописного изображения героев рассказа; создают кластер, отражающий представление о художественном пространстве (образе Кавказа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),  опираясь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на предложенный учителем алгоритм.</w:t>
            </w:r>
          </w:p>
        </w:tc>
      </w:tr>
      <w:tr w:rsidR="00130928" w:rsidRPr="002837F7" w:rsidTr="00DA6F26">
        <w:tc>
          <w:tcPr>
            <w:tcW w:w="11058" w:type="dxa"/>
            <w:gridSpan w:val="5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</w:t>
            </w:r>
          </w:p>
        </w:tc>
      </w:tr>
      <w:tr w:rsidR="00130928" w:rsidRPr="002837F7" w:rsidTr="00EC48BB">
        <w:tc>
          <w:tcPr>
            <w:tcW w:w="2440" w:type="dxa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Запланированные этапы урока</w:t>
            </w: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</w:tcPr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Запланированная деятельность на уроке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130928" w:rsidRPr="002837F7" w:rsidTr="00EC48BB">
        <w:tc>
          <w:tcPr>
            <w:tcW w:w="2440" w:type="dxa"/>
          </w:tcPr>
          <w:p w:rsidR="00130928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Начало урока</w:t>
            </w:r>
          </w:p>
          <w:p w:rsidR="002837F7" w:rsidRPr="002837F7" w:rsidRDefault="002837F7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0-7 мин</w:t>
            </w: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</w:tcPr>
          <w:p w:rsidR="00EC48BB" w:rsidRPr="002837F7" w:rsidRDefault="00EC48BB" w:rsidP="00EC48BB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«Пятиминутное эссе». 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демонстрирует слайд презентации с изображением пейзажа и предлагает учащимся в течение 5 минут написать эссе-описание «Кавказ предо мною…». </w:t>
            </w:r>
          </w:p>
          <w:p w:rsidR="00EC48BB" w:rsidRPr="002837F7" w:rsidRDefault="00EC48BB" w:rsidP="00EC48BB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По истечении указанного времени несколько учащихся прочтут свои работы; затем учитель попросит учеников высказать свои предположения о теме урока.</w:t>
            </w:r>
          </w:p>
          <w:p w:rsidR="00130928" w:rsidRPr="002837F7" w:rsidRDefault="00EC48BB" w:rsidP="00EC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Целеполагание. </w:t>
            </w:r>
            <w:r w:rsidRPr="0028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сообщает учащимся цели обучения; совместно с учащимися формулируются цели урока.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130928" w:rsidRPr="002837F7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с изображением Кавказа</w:t>
            </w:r>
          </w:p>
        </w:tc>
      </w:tr>
      <w:tr w:rsidR="00130928" w:rsidRPr="002837F7" w:rsidTr="00EC48BB">
        <w:tc>
          <w:tcPr>
            <w:tcW w:w="2440" w:type="dxa"/>
          </w:tcPr>
          <w:p w:rsidR="00130928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Середина урока</w:t>
            </w:r>
          </w:p>
          <w:p w:rsidR="002837F7" w:rsidRPr="002837F7" w:rsidRDefault="002837F7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8-36 мин</w:t>
            </w: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</w:tcPr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ученикам ответить на вопросы викторины «Аукцион знаний» (Презентация, слайды 5-10). За каждый правильный ответ ученик получает разноцветные </w:t>
            </w:r>
            <w:proofErr w:type="spell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: «яблочко», «сердечко» и пр. </w:t>
            </w:r>
          </w:p>
          <w:p w:rsidR="002837F7" w:rsidRPr="002837F7" w:rsidRDefault="002837F7" w:rsidP="002837F7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и задания.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1. Какими качествами может обладать человек, изображенный на иллюстрации?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2. Какие детали портрета помогли сделать выводы?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3. С каким героем рассказа Л.Н. Толстого «Кавказский пленник» у вас ассоциируется человек, изображенный на иллюстрации? Почему?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Дайте 3 характеристики героя, используя эпитет, метафору и сравнение. 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Выразите  свое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герою. 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6. Какие особенности традиционной одежды горцев отражает иллюстрация? Найдите в тексте описания деталей мужских и женских костюмов?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7. Как называется дом кавказских горцев? Найдите в тексте рассказа описание его внутреннего убранства (интерьера).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7F7" w:rsidRDefault="002837F7" w:rsidP="00283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Анализ изобразительно-выразительных средств. Работа в парах. </w:t>
            </w:r>
          </w:p>
          <w:p w:rsidR="00570478" w:rsidRPr="002837F7" w:rsidRDefault="00570478" w:rsidP="00283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1. Определите, какие средства художественной выразительности использует Л.Н. Толстой в данных ниже фрагментах текста: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eastAsia="Times New Roman" w:hAnsi="Times New Roman" w:cs="Times New Roman"/>
                <w:sz w:val="24"/>
                <w:szCs w:val="24"/>
              </w:rPr>
              <w:t>«…видит… шею жилистую, да бритый затылок из-под шапки синеется»;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ремне кинжал серебряный»; 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голове шапка высокая, баранья, черная»;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«…из-под горы идет татарка молоденькая»; 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шапка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высокая, белого барашка»;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девочка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…тоненькая, худенькая»;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изогнулась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так, что плечи ниже колен ушли. Сидит, глаза раскрыла, глядит на Жилина, как он пьет </w:t>
            </w:r>
            <w:r w:rsidRPr="002837F7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как на зверя какого»;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бешмет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шелковый синий, </w:t>
            </w:r>
            <w:proofErr w:type="spell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галунчиком</w:t>
            </w:r>
            <w:proofErr w:type="spell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обшит»;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кувшинчик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жестяной»;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куклу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уж лоскутками красными убрала и качает, как ребенка»;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старик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стоит на </w:t>
            </w:r>
            <w:proofErr w:type="spell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коленочках</w:t>
            </w:r>
            <w:proofErr w:type="spell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837F7" w:rsidRPr="002837F7" w:rsidRDefault="002837F7" w:rsidP="002837F7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одна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снеговая гора выше других шапкой стоит».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2. Заполните таблицу «Цитата + комментарий».</w:t>
            </w:r>
          </w:p>
          <w:p w:rsid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70478">
              <w:rPr>
                <w:rFonts w:ascii="Times New Roman" w:hAnsi="Times New Roman" w:cs="Times New Roman"/>
                <w:sz w:val="24"/>
                <w:szCs w:val="24"/>
              </w:rPr>
              <w:t>дидактический</w:t>
            </w:r>
            <w:proofErr w:type="gramEnd"/>
            <w:r w:rsidR="0057047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70478" w:rsidRPr="00570478" w:rsidRDefault="00570478" w:rsidP="00283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47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  <w:p w:rsidR="002837F7" w:rsidRPr="002837F7" w:rsidRDefault="002837F7" w:rsidP="002837F7">
            <w:pPr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По завершении работы пары объединятся в группы и поделятся результатами; внесут дополнения и коррективы в свои таблицы. 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ФО:  </w:t>
            </w:r>
            <w:proofErr w:type="spellStart"/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  <w:proofErr w:type="gramEnd"/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«Автобусная остановка». 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учителя.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Критерий оценивания: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– анализирует художественные средства в тексте рассказа.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Дескрипторы: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– определяет художественные средства языка в тексте;</w:t>
            </w:r>
          </w:p>
          <w:p w:rsidR="002837F7" w:rsidRPr="002837F7" w:rsidRDefault="002837F7" w:rsidP="002837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– формулирует их роль в создании образов и выражении авторской идеи.</w:t>
            </w:r>
          </w:p>
          <w:p w:rsidR="002837F7" w:rsidRPr="002837F7" w:rsidRDefault="002837F7" w:rsidP="00EC4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EC48BB" w:rsidRPr="002837F7" w:rsidRDefault="00EC48BB" w:rsidP="00EC4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кластера. 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анализируют образ Кавказа, опираясь на алгоритм, предложенный 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учителем,  и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представляют свое восприятие художественного пространства, героев, обычаев горцев в виде кластера.</w:t>
            </w:r>
          </w:p>
          <w:p w:rsidR="00EC48BB" w:rsidRPr="002837F7" w:rsidRDefault="00EC48BB" w:rsidP="00EC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1-ой группы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1. Прочитайте отрывки из рассказа Л.Н. Толстого «Кавказский пленник».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2. Составьте кластер, отражающий повседневную жизнь горцев, образы мужчин и женщин, их быт, одежду, предметы быта, характерные черты.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3. Защитите свой кластер перед одноклассниками.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BB" w:rsidRPr="002837F7" w:rsidRDefault="00EC48BB" w:rsidP="00EC48B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2-ой группы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1. Прочитайте отрывки из рассказа Л.Н. Толстого «Кавказский пленник».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2. Составьте кластер, отражающий обычаи и некоторые ритуалы горцев.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3. Защитите свой кластер перед одноклассниками.</w:t>
            </w:r>
          </w:p>
          <w:p w:rsidR="00EC48BB" w:rsidRDefault="00EC48BB" w:rsidP="00EC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="005704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Отрывки из рассказа</w:t>
            </w:r>
            <w:r w:rsidRPr="0028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  <w:p w:rsidR="00570478" w:rsidRPr="002837F7" w:rsidRDefault="00570478" w:rsidP="00EC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70478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ФО </w:t>
            </w:r>
          </w:p>
          <w:p w:rsidR="00570478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Презентация кластеров. 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Взаимооценивание</w:t>
            </w:r>
            <w:proofErr w:type="spellEnd"/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. </w:t>
            </w:r>
            <w:r w:rsidRPr="00283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Прием </w:t>
            </w: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«Плюс – минус – интересно». </w:t>
            </w:r>
          </w:p>
          <w:p w:rsidR="00EC48BB" w:rsidRPr="002837F7" w:rsidRDefault="00EC48BB" w:rsidP="00EC48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Критерий оценивания:</w:t>
            </w:r>
          </w:p>
          <w:p w:rsidR="00EC48BB" w:rsidRPr="002837F7" w:rsidRDefault="00EC48BB" w:rsidP="00EC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– анализирует художественное пространство и оформляет своё представление в виде кластера.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Дескрипторы для 1-ой группы: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– анализирует жизнь горцев, их быт;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– приводит цитаты из текста;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– оформляет свое представление об образе Кавказа в виде кластера.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Дескрипторы для 2-ой группы: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– анализирует обычаи и ритуалы горцев;</w:t>
            </w:r>
          </w:p>
          <w:p w:rsidR="00EC48BB" w:rsidRPr="002837F7" w:rsidRDefault="00EC48BB" w:rsidP="00EC4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– приводит цитаты из текста;</w:t>
            </w:r>
          </w:p>
          <w:p w:rsidR="00130928" w:rsidRPr="002837F7" w:rsidRDefault="00EC48BB" w:rsidP="00EC48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– оформляет свое представление об образе Кавказа в виде кластера.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130928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с изображением горца</w:t>
            </w: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таблицы</w:t>
            </w: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</w:t>
            </w: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Отрывки из произведения</w:t>
            </w: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</w:t>
            </w: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478" w:rsidRPr="002837F7" w:rsidRDefault="0057047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28" w:rsidRPr="002837F7" w:rsidTr="00EC48BB">
        <w:tc>
          <w:tcPr>
            <w:tcW w:w="2440" w:type="dxa"/>
          </w:tcPr>
          <w:p w:rsidR="00130928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  <w:p w:rsidR="002837F7" w:rsidRPr="002837F7" w:rsidRDefault="002837F7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37-40 мин</w:t>
            </w: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</w:tcPr>
          <w:p w:rsidR="002837F7" w:rsidRPr="002837F7" w:rsidRDefault="002837F7" w:rsidP="002837F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459" w:hanging="99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283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Рефлексия. </w:t>
            </w: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В конце </w:t>
            </w:r>
            <w:proofErr w:type="gram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урока  проводится</w:t>
            </w:r>
            <w:proofErr w:type="gram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2837F7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используется прием </w:t>
            </w:r>
            <w:r w:rsidRPr="002837F7">
              <w:rPr>
                <w:rFonts w:ascii="Times New Roman" w:hAnsi="Times New Roman" w:cs="Times New Roman"/>
                <w:b/>
                <w:sz w:val="24"/>
                <w:szCs w:val="24"/>
              </w:rPr>
              <w:t>«Закончи предложение»:</w:t>
            </w:r>
          </w:p>
          <w:p w:rsidR="002837F7" w:rsidRPr="002837F7" w:rsidRDefault="002837F7" w:rsidP="002837F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Cs/>
                <w:sz w:val="24"/>
                <w:szCs w:val="24"/>
              </w:rPr>
              <w:t>Своей работой на уроке я…</w:t>
            </w:r>
          </w:p>
          <w:p w:rsidR="002837F7" w:rsidRPr="002837F7" w:rsidRDefault="002837F7" w:rsidP="002837F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Cs/>
                <w:sz w:val="24"/>
                <w:szCs w:val="24"/>
              </w:rPr>
              <w:t>А особенно мне удалось …</w:t>
            </w:r>
          </w:p>
          <w:p w:rsidR="002837F7" w:rsidRPr="002837F7" w:rsidRDefault="002837F7" w:rsidP="002837F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Мне было интересно, потому что …</w:t>
            </w:r>
          </w:p>
          <w:p w:rsidR="00130928" w:rsidRDefault="002837F7" w:rsidP="002837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</w:rPr>
              <w:t>Было трудно…</w:t>
            </w:r>
          </w:p>
          <w:p w:rsidR="00570478" w:rsidRPr="002837F7" w:rsidRDefault="00570478" w:rsidP="00A83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задание: нарисовать </w:t>
            </w:r>
            <w:r w:rsidR="00A83CED">
              <w:rPr>
                <w:rFonts w:ascii="Times New Roman" w:hAnsi="Times New Roman" w:cs="Times New Roman"/>
                <w:sz w:val="24"/>
                <w:szCs w:val="24"/>
              </w:rPr>
              <w:t>картину Кавказа по рассказу «Кавказский пленник», ученикам</w:t>
            </w:r>
            <w:bookmarkStart w:id="0" w:name="_GoBack"/>
            <w:bookmarkEnd w:id="0"/>
            <w:r w:rsidR="00A83CED">
              <w:rPr>
                <w:rFonts w:ascii="Times New Roman" w:hAnsi="Times New Roman" w:cs="Times New Roman"/>
                <w:sz w:val="24"/>
                <w:szCs w:val="24"/>
              </w:rPr>
              <w:t xml:space="preserve"> с сильной мотивацией можно предложить придумать красочное описание к картине/ мини-рассказ по </w:t>
            </w:r>
            <w:proofErr w:type="gramStart"/>
            <w:r w:rsidR="00A83CED">
              <w:rPr>
                <w:rFonts w:ascii="Times New Roman" w:hAnsi="Times New Roman" w:cs="Times New Roman"/>
                <w:sz w:val="24"/>
                <w:szCs w:val="24"/>
              </w:rPr>
              <w:t>нарисованной  картине</w:t>
            </w:r>
            <w:proofErr w:type="gramEnd"/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28" w:rsidRPr="002837F7" w:rsidTr="00DA6F26">
        <w:tc>
          <w:tcPr>
            <w:tcW w:w="11058" w:type="dxa"/>
            <w:gridSpan w:val="5"/>
          </w:tcPr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Дополнительная информация</w:t>
            </w:r>
          </w:p>
        </w:tc>
      </w:tr>
      <w:tr w:rsidR="00130928" w:rsidRPr="002837F7" w:rsidTr="00EC48BB">
        <w:tc>
          <w:tcPr>
            <w:tcW w:w="2440" w:type="dxa"/>
          </w:tcPr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Дифференциация.</w:t>
            </w:r>
          </w:p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Как вы планируете  поддерживать учащихся? Как вы планируете стимулировать  способных учащихся?</w:t>
            </w:r>
          </w:p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</w:tcPr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Оценивание.</w:t>
            </w:r>
          </w:p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Как вы планируете  увидеть  приобретенные знания учащихся?</w:t>
            </w: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Межпредметные связи соблюдение СанПиН</w:t>
            </w:r>
          </w:p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ИКТ компетентность</w:t>
            </w:r>
          </w:p>
          <w:p w:rsidR="00130928" w:rsidRPr="002837F7" w:rsidRDefault="00130928" w:rsidP="001309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Связи с ценностями</w:t>
            </w:r>
          </w:p>
        </w:tc>
      </w:tr>
      <w:tr w:rsidR="00130928" w:rsidRPr="002837F7" w:rsidTr="00EC48BB">
        <w:tc>
          <w:tcPr>
            <w:tcW w:w="2440" w:type="dxa"/>
          </w:tcPr>
          <w:p w:rsidR="00130928" w:rsidRPr="002837F7" w:rsidRDefault="00130928" w:rsidP="001309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gridSpan w:val="3"/>
            <w:tcBorders>
              <w:right w:val="single" w:sz="4" w:space="0" w:color="auto"/>
            </w:tcBorders>
          </w:tcPr>
          <w:p w:rsidR="00130928" w:rsidRPr="002837F7" w:rsidRDefault="00130928" w:rsidP="001309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</w:tcPr>
          <w:p w:rsidR="00130928" w:rsidRPr="002837F7" w:rsidRDefault="00130928" w:rsidP="0013092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928" w:rsidRPr="002837F7" w:rsidTr="00EC48BB">
        <w:trPr>
          <w:trHeight w:val="623"/>
        </w:trPr>
        <w:tc>
          <w:tcPr>
            <w:tcW w:w="2440" w:type="dxa"/>
            <w:vMerge w:val="restart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Были ли  цели обучения  реалистичными? Что учащиеся сегодня изучили? На что была направлено обучение?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Хорошо ли сработала запланированная дифференциация? Выдерживалось ли время обучения?какие изменения из данного плана я реализовал и почему?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18" w:type="dxa"/>
            <w:gridSpan w:val="4"/>
            <w:tcBorders>
              <w:bottom w:val="single" w:sz="4" w:space="0" w:color="auto"/>
            </w:tcBorders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Используйте пространство ниже, чтобы подвести итоги урока. Ответьте на самые актуальные вопросы об уроке из блока слева.</w:t>
            </w:r>
          </w:p>
        </w:tc>
      </w:tr>
      <w:tr w:rsidR="00130928" w:rsidRPr="002837F7" w:rsidTr="00EC48BB">
        <w:trPr>
          <w:trHeight w:val="4038"/>
        </w:trPr>
        <w:tc>
          <w:tcPr>
            <w:tcW w:w="2440" w:type="dxa"/>
            <w:vMerge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18" w:type="dxa"/>
            <w:gridSpan w:val="4"/>
            <w:tcBorders>
              <w:top w:val="single" w:sz="4" w:space="0" w:color="auto"/>
            </w:tcBorders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30928" w:rsidRPr="002837F7" w:rsidTr="00DA6F26">
        <w:tc>
          <w:tcPr>
            <w:tcW w:w="11058" w:type="dxa"/>
            <w:gridSpan w:val="5"/>
          </w:tcPr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Итоговая оценка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Какие два аспекта в обучении  прошли  хорошо (с учетом преподования и учения?)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928" w:rsidRPr="002837F7" w:rsidRDefault="00130928" w:rsidP="0013092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</w:p>
          <w:p w:rsidR="00130928" w:rsidRPr="002837F7" w:rsidRDefault="00130928" w:rsidP="0013092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:rsidR="00130928" w:rsidRPr="002837F7" w:rsidRDefault="00130928" w:rsidP="00130928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Какие два обстоятельства могли бы улучшить урок (с учетом преподования и учения?)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928" w:rsidRPr="002837F7" w:rsidRDefault="00130928" w:rsidP="0013092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</w:p>
          <w:p w:rsidR="00130928" w:rsidRPr="002837F7" w:rsidRDefault="00130928" w:rsidP="0013092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130928" w:rsidRPr="002837F7" w:rsidRDefault="00130928" w:rsidP="00130928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37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Что узнал об учениках в целом или отдельных лицах? </w:t>
            </w: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0928" w:rsidRPr="002837F7" w:rsidRDefault="00130928" w:rsidP="001309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928" w:rsidRPr="002837F7" w:rsidRDefault="00130928" w:rsidP="00130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839" w:rsidRPr="002837F7" w:rsidRDefault="00DC2839" w:rsidP="001309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2839" w:rsidRPr="002837F7" w:rsidSect="00130928">
      <w:pgSz w:w="11906" w:h="16838"/>
      <w:pgMar w:top="851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C7DA8"/>
    <w:multiLevelType w:val="hybridMultilevel"/>
    <w:tmpl w:val="CCEE8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B1117C"/>
    <w:multiLevelType w:val="hybridMultilevel"/>
    <w:tmpl w:val="F7C00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CC5822"/>
    <w:multiLevelType w:val="hybridMultilevel"/>
    <w:tmpl w:val="62F61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F1384"/>
    <w:multiLevelType w:val="hybridMultilevel"/>
    <w:tmpl w:val="A7669640"/>
    <w:lvl w:ilvl="0" w:tplc="0BFAD1B2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2E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87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D2C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D40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82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B8A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08B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2F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3B8467D"/>
    <w:multiLevelType w:val="hybridMultilevel"/>
    <w:tmpl w:val="65AA864A"/>
    <w:lvl w:ilvl="0" w:tplc="2D6263F2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65531"/>
    <w:multiLevelType w:val="hybridMultilevel"/>
    <w:tmpl w:val="01624D20"/>
    <w:lvl w:ilvl="0" w:tplc="0BFAD1B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28"/>
    <w:rsid w:val="000C1A29"/>
    <w:rsid w:val="00130928"/>
    <w:rsid w:val="002837F7"/>
    <w:rsid w:val="004C47EF"/>
    <w:rsid w:val="00565EA8"/>
    <w:rsid w:val="00570478"/>
    <w:rsid w:val="008F784C"/>
    <w:rsid w:val="00A83CED"/>
    <w:rsid w:val="00D478FC"/>
    <w:rsid w:val="00DC2839"/>
    <w:rsid w:val="00EC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1845F-D2F2-4D18-8B7F-629BACEB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9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0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2020-02-24T11:34:00Z</dcterms:created>
  <dcterms:modified xsi:type="dcterms:W3CDTF">2021-02-15T16:10:00Z</dcterms:modified>
</cp:coreProperties>
</file>