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 xml:space="preserve">«Формирование связной речи на интегрированных занятиях с элементами изодеятельности у старших дошкольников с ОНР третьего уровня». </w:t>
      </w:r>
    </w:p>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 xml:space="preserve"> Статья (из опыта работы логопеда-</w:t>
      </w:r>
      <w:proofErr w:type="gramStart"/>
      <w:r w:rsidRPr="009F0223">
        <w:rPr>
          <w:rFonts w:ascii="Times New Roman" w:hAnsi="Times New Roman" w:cs="Times New Roman"/>
          <w:sz w:val="24"/>
          <w:szCs w:val="24"/>
        </w:rPr>
        <w:t>дефектолога  КГУ</w:t>
      </w:r>
      <w:proofErr w:type="gramEnd"/>
      <w:r w:rsidRPr="009F0223">
        <w:rPr>
          <w:rFonts w:ascii="Times New Roman" w:hAnsi="Times New Roman" w:cs="Times New Roman"/>
          <w:sz w:val="24"/>
          <w:szCs w:val="24"/>
        </w:rPr>
        <w:t xml:space="preserve"> «Детский дом № 1,г.Акколь» Карп С.В.)</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Среди большого количества отклонений </w:t>
      </w:r>
      <w:proofErr w:type="gramStart"/>
      <w:r w:rsidRPr="009F0223">
        <w:rPr>
          <w:rFonts w:ascii="Times New Roman" w:hAnsi="Times New Roman" w:cs="Times New Roman"/>
          <w:sz w:val="24"/>
          <w:szCs w:val="24"/>
        </w:rPr>
        <w:t>я  не</w:t>
      </w:r>
      <w:proofErr w:type="gramEnd"/>
      <w:r w:rsidRPr="009F0223">
        <w:rPr>
          <w:rFonts w:ascii="Times New Roman" w:hAnsi="Times New Roman" w:cs="Times New Roman"/>
          <w:sz w:val="24"/>
          <w:szCs w:val="24"/>
        </w:rPr>
        <w:t xml:space="preserve"> случайно остановила свой выбор на проблеме формирования связной речи. </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Решение этой проблемы необходимо как для наиболее полного преодоления системного речевого недоразвития, так и для подготовки к предстоящему школьному обучению, что </w:t>
      </w:r>
      <w:proofErr w:type="gramStart"/>
      <w:r w:rsidRPr="009F0223">
        <w:rPr>
          <w:rFonts w:ascii="Times New Roman" w:hAnsi="Times New Roman" w:cs="Times New Roman"/>
          <w:sz w:val="24"/>
          <w:szCs w:val="24"/>
        </w:rPr>
        <w:t>сейчас  весьма</w:t>
      </w:r>
      <w:proofErr w:type="gramEnd"/>
      <w:r w:rsidRPr="009F0223">
        <w:rPr>
          <w:rFonts w:ascii="Times New Roman" w:hAnsi="Times New Roman" w:cs="Times New Roman"/>
          <w:sz w:val="24"/>
          <w:szCs w:val="24"/>
        </w:rPr>
        <w:t xml:space="preserve"> актуально.</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В современной литературе достаточно рассмотрены пути формирования связной речи (Короткова Э.П., Глухов В.П., Ладыженская Т.А.), но мало разработаны такие вопросы, как использование средств изодеятельности для развития связной устной речи на интегрированных занятиях. Об этом свидетельствует лингвистический, психолингвистический, психолого-</w:t>
      </w:r>
      <w:proofErr w:type="spellStart"/>
      <w:r w:rsidRPr="009F0223">
        <w:rPr>
          <w:rFonts w:ascii="Times New Roman" w:hAnsi="Times New Roman" w:cs="Times New Roman"/>
          <w:sz w:val="24"/>
          <w:szCs w:val="24"/>
        </w:rPr>
        <w:t>педический</w:t>
      </w:r>
      <w:proofErr w:type="spellEnd"/>
      <w:r w:rsidRPr="009F0223">
        <w:rPr>
          <w:rFonts w:ascii="Times New Roman" w:hAnsi="Times New Roman" w:cs="Times New Roman"/>
          <w:sz w:val="24"/>
          <w:szCs w:val="24"/>
        </w:rPr>
        <w:t xml:space="preserve"> анализ литературы по этой теме</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Педагоги знают, что для детей старшего дошкольного возраста с ОНР характерны нарушения умения отражать причинно-следственные отношения между событиями, восприятия действительности, в использовании речевых средств, планирования монолога.</w:t>
      </w:r>
    </w:p>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Для развития этих умений мною была разработана и апробирована система интегрированных занятий по развитию связной устной речи с элементами изодеятельности.</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За основу взяты как элементы ранее разработанных методик Казаковой Т.А., Сакулиной Н.П., Комаровой Т.С., так и </w:t>
      </w:r>
      <w:proofErr w:type="gramStart"/>
      <w:r w:rsidRPr="009F0223">
        <w:rPr>
          <w:rFonts w:ascii="Times New Roman" w:hAnsi="Times New Roman" w:cs="Times New Roman"/>
          <w:sz w:val="24"/>
          <w:szCs w:val="24"/>
        </w:rPr>
        <w:t>собственные  наработки</w:t>
      </w:r>
      <w:proofErr w:type="gramEnd"/>
      <w:r w:rsidRPr="009F0223">
        <w:rPr>
          <w:rFonts w:ascii="Times New Roman" w:hAnsi="Times New Roman" w:cs="Times New Roman"/>
          <w:sz w:val="24"/>
          <w:szCs w:val="24"/>
        </w:rPr>
        <w:t xml:space="preserve">, касающиеся нетрадиционных приемов изображения. </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Работа по формированию связной речи строится в соответствии с общедидактическими принципами (систематичность и последовательность в обучении, учет возрастных и индивидуально-психологических особенностей детей, направленность обучения на развитие их активности и самостоятельности).</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Система обучения детей с ОНР была рассчитана на 70 часов и включала ряд разделов, предусматривающих овладение детьми навыками монологической речи в следующих формах: составление сопровождающих высказываний в ходе выполняемой работы (комментированное рисование, лепка); воспроизведение прослушанного текста, составление рассказа-описания, рассказывание с элементами творчества. </w:t>
      </w:r>
      <w:r w:rsidRPr="009F0223">
        <w:rPr>
          <w:rFonts w:ascii="Times New Roman" w:hAnsi="Times New Roman" w:cs="Times New Roman"/>
          <w:sz w:val="24"/>
          <w:szCs w:val="24"/>
        </w:rPr>
        <w:lastRenderedPageBreak/>
        <w:t>Предусматривался постепенный переход от формирования у детей репродуктивных форм речи (с опорой на образец), к самостоятельным; от высказываний с опорой на наглядность, к высказываниям по собственному замыслу. Основной формой работы являлись учебные логопедические занятия, проводимые групповым методом.</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Обучению детей рассказыванию предшествовала подготовительная работа </w:t>
      </w:r>
    </w:p>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Целью этой работы было достижение уровня речевого и языкового развития, которое является основой для составления разных видов развернутых высказываний.</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Подготовительная работа включала формирование лексического, грамматического и синтаксического базиса связной речи. </w:t>
      </w:r>
    </w:p>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 xml:space="preserve">Во втором, третьем </w:t>
      </w:r>
      <w:proofErr w:type="gramStart"/>
      <w:r w:rsidRPr="009F0223">
        <w:rPr>
          <w:rFonts w:ascii="Times New Roman" w:hAnsi="Times New Roman" w:cs="Times New Roman"/>
          <w:sz w:val="24"/>
          <w:szCs w:val="24"/>
        </w:rPr>
        <w:t>периодах  обучения</w:t>
      </w:r>
      <w:proofErr w:type="gramEnd"/>
      <w:r w:rsidRPr="009F0223">
        <w:rPr>
          <w:rFonts w:ascii="Times New Roman" w:hAnsi="Times New Roman" w:cs="Times New Roman"/>
          <w:sz w:val="24"/>
          <w:szCs w:val="24"/>
        </w:rPr>
        <w:t xml:space="preserve"> с целью формирования навыков описательных рассказов решались следующие задачи: </w:t>
      </w:r>
    </w:p>
    <w:p w:rsidR="009F0223" w:rsidRPr="009F0223" w:rsidRDefault="009F0223" w:rsidP="009F0223">
      <w:pPr>
        <w:widowControl w:val="0"/>
        <w:numPr>
          <w:ilvl w:val="0"/>
          <w:numId w:val="1"/>
        </w:numPr>
        <w:autoSpaceDE w:val="0"/>
        <w:autoSpaceDN w:val="0"/>
        <w:adjustRightInd w:val="0"/>
        <w:spacing w:after="0" w:line="360" w:lineRule="auto"/>
        <w:jc w:val="both"/>
        <w:rPr>
          <w:rFonts w:ascii="Times New Roman" w:hAnsi="Times New Roman" w:cs="Times New Roman"/>
          <w:sz w:val="24"/>
          <w:szCs w:val="24"/>
        </w:rPr>
      </w:pPr>
      <w:r w:rsidRPr="009F0223">
        <w:rPr>
          <w:rFonts w:ascii="Times New Roman" w:hAnsi="Times New Roman" w:cs="Times New Roman"/>
          <w:sz w:val="24"/>
          <w:szCs w:val="24"/>
        </w:rPr>
        <w:t>Развитие умения выделять существенные признаки и основные части (детали) предмета.</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Реализация этой задачи осуществляется с помощью приемов лепки, рисования, аппликации. Дети выполняют работу в той же последовательности, в какой и описывают предмет, следуя принципу ― от главного, существенного к второстепенным деталям. </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 В целях формирования навыков составления самостоятельного рассказа с элементами </w:t>
      </w:r>
      <w:proofErr w:type="gramStart"/>
      <w:r w:rsidRPr="009F0223">
        <w:rPr>
          <w:rFonts w:ascii="Times New Roman" w:hAnsi="Times New Roman" w:cs="Times New Roman"/>
          <w:sz w:val="24"/>
          <w:szCs w:val="24"/>
        </w:rPr>
        <w:t>творчества  мною</w:t>
      </w:r>
      <w:proofErr w:type="gramEnd"/>
      <w:r w:rsidRPr="009F0223">
        <w:rPr>
          <w:rFonts w:ascii="Times New Roman" w:hAnsi="Times New Roman" w:cs="Times New Roman"/>
          <w:sz w:val="24"/>
          <w:szCs w:val="24"/>
        </w:rPr>
        <w:t xml:space="preserve"> проводились следующие виды занятий: </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моделирование сюжета сказки Хвосты из пластмассовых фигур с заменой действующих лиц.</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Моделирование сюжета сказки «Почему у журавля самые длинные </w:t>
      </w:r>
      <w:proofErr w:type="gramStart"/>
      <w:r w:rsidRPr="009F0223">
        <w:rPr>
          <w:rFonts w:ascii="Times New Roman" w:hAnsi="Times New Roman" w:cs="Times New Roman"/>
          <w:sz w:val="24"/>
          <w:szCs w:val="24"/>
        </w:rPr>
        <w:t>ноги»  по</w:t>
      </w:r>
      <w:proofErr w:type="gramEnd"/>
      <w:r w:rsidRPr="009F0223">
        <w:rPr>
          <w:rFonts w:ascii="Times New Roman" w:hAnsi="Times New Roman" w:cs="Times New Roman"/>
          <w:sz w:val="24"/>
          <w:szCs w:val="24"/>
        </w:rPr>
        <w:t xml:space="preserve"> аналогии со сказкой «Хвосты»  с использованием природного материала.</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Моделирование сюжета сказки «Как хозяин друзей нашел» по аналогии со сказкой «Как собака друга искала» с помощью панно в технике коллаж.</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 xml:space="preserve">Составление рассказа по собственному рисунку и от рифмы (по данному началу). </w:t>
      </w:r>
    </w:p>
    <w:p w:rsidR="009F0223" w:rsidRPr="009F0223" w:rsidRDefault="009F0223" w:rsidP="009F0223">
      <w:pPr>
        <w:spacing w:line="360" w:lineRule="auto"/>
        <w:ind w:firstLine="750"/>
        <w:jc w:val="both"/>
        <w:rPr>
          <w:rFonts w:ascii="Times New Roman" w:hAnsi="Times New Roman" w:cs="Times New Roman"/>
          <w:sz w:val="24"/>
          <w:szCs w:val="24"/>
        </w:rPr>
      </w:pPr>
      <w:proofErr w:type="gramStart"/>
      <w:r w:rsidRPr="009F0223">
        <w:rPr>
          <w:rFonts w:ascii="Times New Roman" w:hAnsi="Times New Roman" w:cs="Times New Roman"/>
          <w:sz w:val="24"/>
          <w:szCs w:val="24"/>
        </w:rPr>
        <w:t>Рисование  содержания</w:t>
      </w:r>
      <w:proofErr w:type="gramEnd"/>
      <w:r w:rsidRPr="009F0223">
        <w:rPr>
          <w:rFonts w:ascii="Times New Roman" w:hAnsi="Times New Roman" w:cs="Times New Roman"/>
          <w:sz w:val="24"/>
          <w:szCs w:val="24"/>
        </w:rPr>
        <w:t xml:space="preserve"> пословиц и составление рассказов по рисункам.</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t>Рисование юмористических картинок по собственному плану и составление рассказов об изображенном.</w:t>
      </w:r>
    </w:p>
    <w:p w:rsidR="009F0223" w:rsidRPr="009F0223" w:rsidRDefault="009F0223" w:rsidP="009F0223">
      <w:pPr>
        <w:spacing w:line="360" w:lineRule="auto"/>
        <w:ind w:firstLine="750"/>
        <w:jc w:val="both"/>
        <w:rPr>
          <w:rFonts w:ascii="Times New Roman" w:hAnsi="Times New Roman" w:cs="Times New Roman"/>
          <w:sz w:val="24"/>
          <w:szCs w:val="24"/>
        </w:rPr>
      </w:pPr>
      <w:r w:rsidRPr="009F0223">
        <w:rPr>
          <w:rFonts w:ascii="Times New Roman" w:hAnsi="Times New Roman" w:cs="Times New Roman"/>
          <w:sz w:val="24"/>
          <w:szCs w:val="24"/>
        </w:rPr>
        <w:lastRenderedPageBreak/>
        <w:t xml:space="preserve"> Результаты работы свидетельствовали об эффективности </w:t>
      </w:r>
      <w:proofErr w:type="gramStart"/>
      <w:r w:rsidRPr="009F0223">
        <w:rPr>
          <w:rFonts w:ascii="Times New Roman" w:hAnsi="Times New Roman" w:cs="Times New Roman"/>
          <w:sz w:val="24"/>
          <w:szCs w:val="24"/>
        </w:rPr>
        <w:t>представленного  содержания</w:t>
      </w:r>
      <w:proofErr w:type="gramEnd"/>
      <w:r w:rsidRPr="009F0223">
        <w:rPr>
          <w:rFonts w:ascii="Times New Roman" w:hAnsi="Times New Roman" w:cs="Times New Roman"/>
          <w:sz w:val="24"/>
          <w:szCs w:val="24"/>
        </w:rPr>
        <w:t xml:space="preserve"> коррекционной работы по формированию связной речи на интегрированных занятиях с элементами изодеятельности. </w:t>
      </w:r>
      <w:r w:rsidRPr="009F0223">
        <w:rPr>
          <w:rFonts w:ascii="Times New Roman" w:hAnsi="Times New Roman" w:cs="Times New Roman"/>
          <w:color w:val="000000"/>
          <w:sz w:val="24"/>
          <w:szCs w:val="24"/>
        </w:rPr>
        <w:t xml:space="preserve">Именно интеграция ― включение, внедрение в процесс формирования связной устной речи методов, средств изодеятельности способствует формированию </w:t>
      </w:r>
      <w:proofErr w:type="gramStart"/>
      <w:r w:rsidRPr="009F0223">
        <w:rPr>
          <w:rFonts w:ascii="Times New Roman" w:hAnsi="Times New Roman" w:cs="Times New Roman"/>
          <w:color w:val="000000"/>
          <w:sz w:val="24"/>
          <w:szCs w:val="24"/>
        </w:rPr>
        <w:t>связной  речи</w:t>
      </w:r>
      <w:proofErr w:type="gramEnd"/>
      <w:r w:rsidRPr="009F0223">
        <w:rPr>
          <w:rFonts w:ascii="Times New Roman" w:hAnsi="Times New Roman" w:cs="Times New Roman"/>
          <w:color w:val="000000"/>
          <w:sz w:val="24"/>
          <w:szCs w:val="24"/>
        </w:rPr>
        <w:t xml:space="preserve"> детей с ОНР, развивает главные ее составляющие: развернутость, логичность, произвольность, непрерываемость, программированность.</w:t>
      </w:r>
    </w:p>
    <w:p w:rsidR="009F0223" w:rsidRPr="009F0223" w:rsidRDefault="009F0223" w:rsidP="009F0223">
      <w:pPr>
        <w:spacing w:line="360" w:lineRule="auto"/>
        <w:jc w:val="both"/>
        <w:rPr>
          <w:rFonts w:ascii="Times New Roman" w:hAnsi="Times New Roman" w:cs="Times New Roman"/>
          <w:sz w:val="24"/>
          <w:szCs w:val="24"/>
        </w:rPr>
      </w:pPr>
      <w:r w:rsidRPr="009F0223">
        <w:rPr>
          <w:rFonts w:ascii="Times New Roman" w:hAnsi="Times New Roman" w:cs="Times New Roman"/>
          <w:sz w:val="24"/>
          <w:szCs w:val="24"/>
        </w:rPr>
        <w:t xml:space="preserve">В связи с этим </w:t>
      </w:r>
      <w:proofErr w:type="gramStart"/>
      <w:r w:rsidRPr="009F0223">
        <w:rPr>
          <w:rFonts w:ascii="Times New Roman" w:hAnsi="Times New Roman" w:cs="Times New Roman"/>
          <w:sz w:val="24"/>
          <w:szCs w:val="24"/>
        </w:rPr>
        <w:t>мною  были</w:t>
      </w:r>
      <w:proofErr w:type="gramEnd"/>
      <w:r w:rsidRPr="009F0223">
        <w:rPr>
          <w:rFonts w:ascii="Times New Roman" w:hAnsi="Times New Roman" w:cs="Times New Roman"/>
          <w:sz w:val="24"/>
          <w:szCs w:val="24"/>
        </w:rPr>
        <w:t xml:space="preserve"> разработаны методические рекомендации.</w:t>
      </w:r>
    </w:p>
    <w:p w:rsidR="009F0223" w:rsidRPr="009F0223" w:rsidRDefault="009F0223" w:rsidP="009F0223">
      <w:pPr>
        <w:rPr>
          <w:rFonts w:ascii="Times New Roman" w:eastAsia="Times New Roman" w:hAnsi="Times New Roman" w:cs="Times New Roman"/>
          <w:sz w:val="24"/>
          <w:szCs w:val="24"/>
        </w:rPr>
      </w:pPr>
      <w:proofErr w:type="gramStart"/>
      <w:r w:rsidRPr="009F0223">
        <w:rPr>
          <w:rFonts w:ascii="Times New Roman" w:hAnsi="Times New Roman" w:cs="Times New Roman"/>
          <w:sz w:val="24"/>
          <w:szCs w:val="24"/>
        </w:rPr>
        <w:t>Разработанная  мною</w:t>
      </w:r>
      <w:proofErr w:type="gramEnd"/>
      <w:r w:rsidRPr="009F0223">
        <w:rPr>
          <w:rFonts w:ascii="Times New Roman" w:hAnsi="Times New Roman" w:cs="Times New Roman"/>
          <w:sz w:val="24"/>
          <w:szCs w:val="24"/>
        </w:rPr>
        <w:t xml:space="preserve">  система работы по формированию связной речи у детей с ОНР 3 уровня может быть использована в своей работе воспитателями и логопедами. </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Данная система работы рассчитана на 70 часов (2 года) с учетом того, что занятия будут проводиться один раз в неделю.</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 xml:space="preserve">Основной формой работы являются учебные логопедические занятия, проводимые по 20-30 минут. </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 xml:space="preserve">Рекомендуемая в данной работе система обучения детей старшего дошкольного возраста с ОНР рассказыванию с помощью средств изодеятельности включает в себя ряд видов работы, которые помогут овладеть навыками монологической, диалогической речи в следующих формах: составление высказываний по наглядному восприятию, по поводу выполняемой, выполненной, предстоящей работы, воспроизведение прослушанного текста, составление рассказа-описания, рассказывание с элементами творчества ( по аналогии, на заданную тему и т.д.). </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Предусматривается постепенный переход от формирования у детей репродуктивных форм речи (с опорой на речевой образец) к продуктивным (самостоятельным); от высказываний с опорой на наглядность к высказываниям по собственному замыслу.</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По каждому из разделов ставятся конкретные задачи по овладению детьми речевыми навыками и способами действия с помощью изобразительных средств и техник изображения, которые помогают построению данного вида монологических высказываний, их планированию.</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 xml:space="preserve">Материалы, представленные в работе, дают основание считать, что интегрированные занятия с элементами изодеятельности у детей старшего дошкольного возраста с ОНР способствуют условиям формирования связной речи. </w:t>
      </w:r>
    </w:p>
    <w:p w:rsidR="009F0223" w:rsidRPr="009F0223" w:rsidRDefault="009F0223" w:rsidP="009F0223">
      <w:pPr>
        <w:rPr>
          <w:rFonts w:ascii="Times New Roman" w:hAnsi="Times New Roman" w:cs="Times New Roman"/>
          <w:sz w:val="24"/>
          <w:szCs w:val="24"/>
        </w:rPr>
      </w:pPr>
      <w:r w:rsidRPr="009F0223">
        <w:rPr>
          <w:rFonts w:ascii="Times New Roman" w:hAnsi="Times New Roman" w:cs="Times New Roman"/>
          <w:sz w:val="24"/>
          <w:szCs w:val="24"/>
        </w:rPr>
        <w:t>Для обеспечения этого необходимо:</w:t>
      </w:r>
    </w:p>
    <w:p w:rsidR="009F0223" w:rsidRPr="009F0223" w:rsidRDefault="009F0223" w:rsidP="009F0223">
      <w:pPr>
        <w:widowControl w:val="0"/>
        <w:numPr>
          <w:ilvl w:val="0"/>
          <w:numId w:val="2"/>
        </w:numPr>
        <w:tabs>
          <w:tab w:val="left" w:pos="1005"/>
        </w:tabs>
        <w:autoSpaceDE w:val="0"/>
        <w:autoSpaceDN w:val="0"/>
        <w:adjustRightInd w:val="0"/>
        <w:spacing w:after="0" w:line="360" w:lineRule="auto"/>
        <w:jc w:val="both"/>
        <w:rPr>
          <w:rFonts w:ascii="Times New Roman" w:hAnsi="Times New Roman" w:cs="Times New Roman"/>
          <w:color w:val="000000"/>
          <w:sz w:val="24"/>
          <w:szCs w:val="24"/>
        </w:rPr>
      </w:pPr>
      <w:r w:rsidRPr="009F0223">
        <w:rPr>
          <w:rFonts w:ascii="Times New Roman" w:hAnsi="Times New Roman" w:cs="Times New Roman"/>
          <w:color w:val="000000"/>
          <w:sz w:val="24"/>
          <w:szCs w:val="24"/>
        </w:rPr>
        <w:t xml:space="preserve">Работу проводить поэтапно, последовательно, систематично, следуя принципу ― от простого, к сложному. </w:t>
      </w:r>
    </w:p>
    <w:p w:rsidR="009F0223" w:rsidRPr="009F0223" w:rsidRDefault="009F0223" w:rsidP="009F0223">
      <w:pPr>
        <w:widowControl w:val="0"/>
        <w:numPr>
          <w:ilvl w:val="0"/>
          <w:numId w:val="2"/>
        </w:numPr>
        <w:tabs>
          <w:tab w:val="left" w:pos="1005"/>
        </w:tabs>
        <w:autoSpaceDE w:val="0"/>
        <w:autoSpaceDN w:val="0"/>
        <w:adjustRightInd w:val="0"/>
        <w:spacing w:after="0" w:line="360" w:lineRule="auto"/>
        <w:jc w:val="both"/>
        <w:rPr>
          <w:rFonts w:ascii="Times New Roman" w:hAnsi="Times New Roman" w:cs="Times New Roman"/>
          <w:color w:val="000000"/>
          <w:sz w:val="24"/>
          <w:szCs w:val="24"/>
        </w:rPr>
      </w:pPr>
      <w:r w:rsidRPr="009F0223">
        <w:rPr>
          <w:rFonts w:ascii="Times New Roman" w:hAnsi="Times New Roman" w:cs="Times New Roman"/>
          <w:color w:val="000000"/>
          <w:sz w:val="24"/>
          <w:szCs w:val="24"/>
        </w:rPr>
        <w:t>Осуществлять взаимосвязь с воспитателем (логопедом).</w:t>
      </w:r>
    </w:p>
    <w:p w:rsidR="009F0223" w:rsidRPr="009F0223" w:rsidRDefault="009F0223" w:rsidP="009F0223">
      <w:pPr>
        <w:widowControl w:val="0"/>
        <w:numPr>
          <w:ilvl w:val="0"/>
          <w:numId w:val="2"/>
        </w:numPr>
        <w:tabs>
          <w:tab w:val="left" w:pos="1005"/>
        </w:tabs>
        <w:autoSpaceDE w:val="0"/>
        <w:autoSpaceDN w:val="0"/>
        <w:adjustRightInd w:val="0"/>
        <w:spacing w:after="0" w:line="360" w:lineRule="auto"/>
        <w:jc w:val="both"/>
        <w:rPr>
          <w:rFonts w:ascii="Times New Roman" w:hAnsi="Times New Roman" w:cs="Times New Roman"/>
          <w:color w:val="000000"/>
          <w:sz w:val="24"/>
          <w:szCs w:val="24"/>
        </w:rPr>
      </w:pPr>
      <w:r w:rsidRPr="009F0223">
        <w:rPr>
          <w:rFonts w:ascii="Times New Roman" w:hAnsi="Times New Roman" w:cs="Times New Roman"/>
          <w:color w:val="000000"/>
          <w:sz w:val="24"/>
          <w:szCs w:val="24"/>
        </w:rPr>
        <w:t xml:space="preserve">Осуществлять в работе дифференцированный подход (работа в парах, в подгруппах </w:t>
      </w:r>
      <w:r w:rsidRPr="009F0223">
        <w:rPr>
          <w:rFonts w:ascii="Times New Roman" w:hAnsi="Times New Roman" w:cs="Times New Roman"/>
          <w:color w:val="000000"/>
          <w:sz w:val="24"/>
          <w:szCs w:val="24"/>
        </w:rPr>
        <w:lastRenderedPageBreak/>
        <w:t>― 4 человека).</w:t>
      </w:r>
    </w:p>
    <w:p w:rsidR="009F0223" w:rsidRPr="009F0223" w:rsidRDefault="009F0223" w:rsidP="009F0223">
      <w:pPr>
        <w:widowControl w:val="0"/>
        <w:numPr>
          <w:ilvl w:val="0"/>
          <w:numId w:val="2"/>
        </w:numPr>
        <w:tabs>
          <w:tab w:val="left" w:pos="1005"/>
        </w:tabs>
        <w:autoSpaceDE w:val="0"/>
        <w:autoSpaceDN w:val="0"/>
        <w:adjustRightInd w:val="0"/>
        <w:spacing w:after="0" w:line="360" w:lineRule="auto"/>
        <w:jc w:val="both"/>
        <w:rPr>
          <w:rFonts w:ascii="Times New Roman" w:hAnsi="Times New Roman" w:cs="Times New Roman"/>
          <w:color w:val="000000"/>
          <w:sz w:val="24"/>
          <w:szCs w:val="24"/>
        </w:rPr>
      </w:pPr>
      <w:r w:rsidRPr="009F0223">
        <w:rPr>
          <w:rFonts w:ascii="Times New Roman" w:hAnsi="Times New Roman" w:cs="Times New Roman"/>
          <w:color w:val="000000"/>
          <w:sz w:val="24"/>
          <w:szCs w:val="24"/>
        </w:rPr>
        <w:t>Осуществлять индивидуальный подход через выбор средств, способов (техник) изображения.</w:t>
      </w:r>
    </w:p>
    <w:p w:rsidR="009F0223" w:rsidRPr="009F0223" w:rsidRDefault="009F0223" w:rsidP="009F0223">
      <w:pPr>
        <w:widowControl w:val="0"/>
        <w:numPr>
          <w:ilvl w:val="0"/>
          <w:numId w:val="2"/>
        </w:numPr>
        <w:tabs>
          <w:tab w:val="left" w:pos="1005"/>
        </w:tabs>
        <w:autoSpaceDE w:val="0"/>
        <w:autoSpaceDN w:val="0"/>
        <w:adjustRightInd w:val="0"/>
        <w:spacing w:after="0" w:line="360" w:lineRule="auto"/>
        <w:jc w:val="both"/>
        <w:rPr>
          <w:rFonts w:ascii="Times New Roman" w:hAnsi="Times New Roman" w:cs="Times New Roman"/>
          <w:color w:val="000000"/>
          <w:sz w:val="24"/>
          <w:szCs w:val="24"/>
        </w:rPr>
      </w:pPr>
    </w:p>
    <w:p w:rsidR="009F0223" w:rsidRPr="009F0223" w:rsidRDefault="009F0223" w:rsidP="009F0223">
      <w:pPr>
        <w:spacing w:line="360" w:lineRule="auto"/>
        <w:ind w:firstLine="750"/>
        <w:jc w:val="both"/>
        <w:rPr>
          <w:rFonts w:ascii="Times New Roman" w:hAnsi="Times New Roman" w:cs="Times New Roman"/>
          <w:color w:val="000000"/>
          <w:sz w:val="24"/>
          <w:szCs w:val="24"/>
        </w:rPr>
      </w:pPr>
      <w:r w:rsidRPr="009F0223">
        <w:rPr>
          <w:rFonts w:ascii="Times New Roman" w:hAnsi="Times New Roman" w:cs="Times New Roman"/>
          <w:color w:val="000000"/>
          <w:sz w:val="24"/>
          <w:szCs w:val="24"/>
        </w:rPr>
        <w:t>Использованная литература:</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r w:rsidRPr="009F0223">
        <w:rPr>
          <w:rFonts w:ascii="Times New Roman" w:hAnsi="Times New Roman" w:cs="Times New Roman"/>
          <w:sz w:val="24"/>
          <w:szCs w:val="24"/>
        </w:rPr>
        <w:t>Короткова Э.П. Обучение детей дошкольного возраста рассказыванию., М.: «Просвещение», 1982.</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r w:rsidRPr="009F0223">
        <w:rPr>
          <w:rFonts w:ascii="Times New Roman" w:hAnsi="Times New Roman" w:cs="Times New Roman"/>
          <w:sz w:val="24"/>
          <w:szCs w:val="24"/>
        </w:rPr>
        <w:t xml:space="preserve">Тихеева Е. И. Родная речь и пути ее развития. 1 издание СПб. 1913. </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r w:rsidRPr="009F0223">
        <w:rPr>
          <w:rFonts w:ascii="Times New Roman" w:hAnsi="Times New Roman" w:cs="Times New Roman"/>
          <w:sz w:val="24"/>
          <w:szCs w:val="24"/>
        </w:rPr>
        <w:t xml:space="preserve">  Миронова С. А. Развитие речи дошкольников на логопедических занятиях. - М.: 1991. </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proofErr w:type="spellStart"/>
      <w:r w:rsidRPr="009F0223">
        <w:rPr>
          <w:rFonts w:ascii="Times New Roman" w:hAnsi="Times New Roman" w:cs="Times New Roman"/>
          <w:sz w:val="24"/>
          <w:szCs w:val="24"/>
        </w:rPr>
        <w:t>Лалаева</w:t>
      </w:r>
      <w:proofErr w:type="spellEnd"/>
      <w:r w:rsidRPr="009F0223">
        <w:rPr>
          <w:rFonts w:ascii="Times New Roman" w:hAnsi="Times New Roman" w:cs="Times New Roman"/>
          <w:sz w:val="24"/>
          <w:szCs w:val="24"/>
        </w:rPr>
        <w:t xml:space="preserve"> Р. </w:t>
      </w:r>
      <w:proofErr w:type="gramStart"/>
      <w:r w:rsidRPr="009F0223">
        <w:rPr>
          <w:rFonts w:ascii="Times New Roman" w:hAnsi="Times New Roman" w:cs="Times New Roman"/>
          <w:sz w:val="24"/>
          <w:szCs w:val="24"/>
        </w:rPr>
        <w:t>И. ,</w:t>
      </w:r>
      <w:proofErr w:type="gramEnd"/>
      <w:r w:rsidRPr="009F0223">
        <w:rPr>
          <w:rFonts w:ascii="Times New Roman" w:hAnsi="Times New Roman" w:cs="Times New Roman"/>
          <w:sz w:val="24"/>
          <w:szCs w:val="24"/>
        </w:rPr>
        <w:t xml:space="preserve"> Серебрякова И. В. Коррекция ОНР у дошкольников.- М., «Просвещение», 1964 </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proofErr w:type="spellStart"/>
      <w:r w:rsidRPr="009F0223">
        <w:rPr>
          <w:rFonts w:ascii="Times New Roman" w:hAnsi="Times New Roman" w:cs="Times New Roman"/>
          <w:sz w:val="24"/>
          <w:szCs w:val="24"/>
        </w:rPr>
        <w:t>Айзман</w:t>
      </w:r>
      <w:proofErr w:type="spellEnd"/>
      <w:r w:rsidRPr="009F0223">
        <w:rPr>
          <w:rFonts w:ascii="Times New Roman" w:hAnsi="Times New Roman" w:cs="Times New Roman"/>
          <w:sz w:val="24"/>
          <w:szCs w:val="24"/>
        </w:rPr>
        <w:t xml:space="preserve"> Р. М., Жарова Г. Н., Савенков А. И., </w:t>
      </w:r>
      <w:proofErr w:type="spellStart"/>
      <w:r w:rsidRPr="009F0223">
        <w:rPr>
          <w:rFonts w:ascii="Times New Roman" w:hAnsi="Times New Roman" w:cs="Times New Roman"/>
          <w:sz w:val="24"/>
          <w:szCs w:val="24"/>
        </w:rPr>
        <w:t>Забрамная</w:t>
      </w:r>
      <w:proofErr w:type="spellEnd"/>
      <w:r w:rsidRPr="009F0223">
        <w:rPr>
          <w:rFonts w:ascii="Times New Roman" w:hAnsi="Times New Roman" w:cs="Times New Roman"/>
          <w:sz w:val="24"/>
          <w:szCs w:val="24"/>
        </w:rPr>
        <w:t xml:space="preserve"> С. Д. Подготовка к школе. - М., 1991</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r w:rsidRPr="009F0223">
        <w:rPr>
          <w:rFonts w:ascii="Times New Roman" w:hAnsi="Times New Roman" w:cs="Times New Roman"/>
          <w:sz w:val="24"/>
          <w:szCs w:val="24"/>
        </w:rPr>
        <w:t xml:space="preserve">Ткаченко Т. А. В первый класс без дефектов речи: Методическое </w:t>
      </w:r>
      <w:proofErr w:type="gramStart"/>
      <w:r w:rsidRPr="009F0223">
        <w:rPr>
          <w:rFonts w:ascii="Times New Roman" w:hAnsi="Times New Roman" w:cs="Times New Roman"/>
          <w:sz w:val="24"/>
          <w:szCs w:val="24"/>
        </w:rPr>
        <w:t>пособие.-</w:t>
      </w:r>
      <w:proofErr w:type="gramEnd"/>
      <w:r w:rsidRPr="009F0223">
        <w:rPr>
          <w:rFonts w:ascii="Times New Roman" w:hAnsi="Times New Roman" w:cs="Times New Roman"/>
          <w:sz w:val="24"/>
          <w:szCs w:val="24"/>
        </w:rPr>
        <w:t xml:space="preserve"> СПб.:  Детство- Пресс, 1999.  </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r w:rsidRPr="009F0223">
        <w:rPr>
          <w:rFonts w:ascii="Times New Roman" w:hAnsi="Times New Roman" w:cs="Times New Roman"/>
          <w:sz w:val="24"/>
          <w:szCs w:val="24"/>
        </w:rPr>
        <w:t xml:space="preserve">Глухов В. П.  Особенности творческого воображения у детей дошкольного возраста с общим недоразвитием речи. Вопросы теории </w:t>
      </w:r>
      <w:proofErr w:type="spellStart"/>
      <w:r w:rsidRPr="009F0223">
        <w:rPr>
          <w:rFonts w:ascii="Times New Roman" w:hAnsi="Times New Roman" w:cs="Times New Roman"/>
          <w:sz w:val="24"/>
          <w:szCs w:val="24"/>
        </w:rPr>
        <w:t>ипрактики</w:t>
      </w:r>
      <w:proofErr w:type="spellEnd"/>
      <w:r w:rsidRPr="009F0223">
        <w:rPr>
          <w:rFonts w:ascii="Times New Roman" w:hAnsi="Times New Roman" w:cs="Times New Roman"/>
          <w:sz w:val="24"/>
          <w:szCs w:val="24"/>
        </w:rPr>
        <w:t xml:space="preserve">. - М.: 1985. – </w:t>
      </w:r>
    </w:p>
    <w:p w:rsidR="009F0223" w:rsidRPr="009F0223" w:rsidRDefault="009F0223" w:rsidP="009F0223">
      <w:pPr>
        <w:pStyle w:val="a3"/>
        <w:spacing w:after="0" w:line="100" w:lineRule="atLeast"/>
        <w:ind w:firstLine="709"/>
        <w:jc w:val="both"/>
        <w:rPr>
          <w:rFonts w:ascii="Times New Roman" w:hAnsi="Times New Roman" w:cs="Times New Roman"/>
          <w:sz w:val="24"/>
          <w:szCs w:val="24"/>
        </w:rPr>
      </w:pPr>
      <w:proofErr w:type="gramStart"/>
      <w:r w:rsidRPr="009F0223">
        <w:rPr>
          <w:rFonts w:ascii="Times New Roman" w:hAnsi="Times New Roman" w:cs="Times New Roman"/>
          <w:sz w:val="24"/>
          <w:szCs w:val="24"/>
        </w:rPr>
        <w:t xml:space="preserve">[  </w:t>
      </w:r>
      <w:proofErr w:type="spellStart"/>
      <w:r w:rsidRPr="009F0223">
        <w:rPr>
          <w:rFonts w:ascii="Times New Roman" w:hAnsi="Times New Roman" w:cs="Times New Roman"/>
          <w:sz w:val="24"/>
          <w:szCs w:val="24"/>
        </w:rPr>
        <w:t>Кряжева</w:t>
      </w:r>
      <w:proofErr w:type="spellEnd"/>
      <w:proofErr w:type="gramEnd"/>
      <w:r w:rsidRPr="009F0223">
        <w:rPr>
          <w:rFonts w:ascii="Times New Roman" w:hAnsi="Times New Roman" w:cs="Times New Roman"/>
          <w:sz w:val="24"/>
          <w:szCs w:val="24"/>
        </w:rPr>
        <w:t xml:space="preserve"> Н. Л. Развитие эмоционального мира детей. Ярославль, 1998.   </w:t>
      </w:r>
    </w:p>
    <w:p w:rsidR="009F0223" w:rsidRPr="009F0223" w:rsidRDefault="009F0223" w:rsidP="009F0223">
      <w:pPr>
        <w:pStyle w:val="a3"/>
        <w:spacing w:after="0" w:line="100" w:lineRule="atLeast"/>
        <w:ind w:firstLine="709"/>
        <w:rPr>
          <w:rFonts w:ascii="Times New Roman" w:hAnsi="Times New Roman" w:cs="Times New Roman"/>
          <w:sz w:val="24"/>
          <w:szCs w:val="24"/>
        </w:rPr>
      </w:pPr>
    </w:p>
    <w:p w:rsidR="009F0223" w:rsidRPr="009F0223" w:rsidRDefault="009F0223" w:rsidP="009F0223">
      <w:pPr>
        <w:pStyle w:val="a3"/>
        <w:spacing w:after="0" w:line="100" w:lineRule="atLeast"/>
        <w:ind w:firstLine="709"/>
        <w:rPr>
          <w:rFonts w:ascii="Times New Roman" w:hAnsi="Times New Roman" w:cs="Times New Roman"/>
          <w:sz w:val="24"/>
          <w:szCs w:val="24"/>
        </w:rPr>
      </w:pPr>
    </w:p>
    <w:p w:rsidR="009F0223" w:rsidRPr="009F0223" w:rsidRDefault="009F0223" w:rsidP="009F0223">
      <w:pPr>
        <w:pStyle w:val="a3"/>
        <w:spacing w:after="0" w:line="100" w:lineRule="atLeast"/>
        <w:ind w:firstLine="709"/>
        <w:rPr>
          <w:rFonts w:ascii="Times New Roman" w:hAnsi="Times New Roman" w:cs="Times New Roman"/>
          <w:sz w:val="24"/>
          <w:szCs w:val="24"/>
        </w:rPr>
      </w:pPr>
    </w:p>
    <w:p w:rsidR="009F0223" w:rsidRPr="009F0223" w:rsidRDefault="009F0223" w:rsidP="009F0223">
      <w:pPr>
        <w:spacing w:line="360" w:lineRule="auto"/>
        <w:ind w:firstLine="750"/>
        <w:jc w:val="both"/>
        <w:rPr>
          <w:rFonts w:ascii="Times New Roman" w:hAnsi="Times New Roman" w:cs="Times New Roman"/>
          <w:sz w:val="24"/>
          <w:szCs w:val="24"/>
        </w:rPr>
      </w:pPr>
    </w:p>
    <w:p w:rsidR="009F0223" w:rsidRPr="009F0223" w:rsidRDefault="009F0223" w:rsidP="009F0223">
      <w:pPr>
        <w:spacing w:line="360" w:lineRule="auto"/>
        <w:ind w:firstLine="750"/>
        <w:jc w:val="both"/>
        <w:rPr>
          <w:rFonts w:ascii="Times New Roman" w:hAnsi="Times New Roman" w:cs="Times New Roman"/>
          <w:sz w:val="24"/>
          <w:szCs w:val="24"/>
        </w:rPr>
      </w:pPr>
    </w:p>
    <w:p w:rsidR="009F0223" w:rsidRPr="009F0223" w:rsidRDefault="009F0223" w:rsidP="009F0223">
      <w:pPr>
        <w:rPr>
          <w:rFonts w:ascii="Times New Roman" w:hAnsi="Times New Roman" w:cs="Times New Roman"/>
          <w:sz w:val="24"/>
          <w:szCs w:val="24"/>
        </w:rPr>
      </w:pPr>
    </w:p>
    <w:p w:rsidR="00062701" w:rsidRPr="009F0223" w:rsidRDefault="00062701">
      <w:pPr>
        <w:rPr>
          <w:rFonts w:ascii="Times New Roman" w:hAnsi="Times New Roman" w:cs="Times New Roman"/>
          <w:sz w:val="24"/>
          <w:szCs w:val="24"/>
        </w:rPr>
      </w:pPr>
    </w:p>
    <w:p w:rsidR="009F0223" w:rsidRDefault="009F0223">
      <w:bookmarkStart w:id="0" w:name="_GoBack"/>
      <w:bookmarkEnd w:id="0"/>
    </w:p>
    <w:sectPr w:rsidR="009F0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panose1 w:val="020B0603030804020204"/>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2"/>
    <w:lvl w:ilvl="0">
      <w:start w:val="1"/>
      <w:numFmt w:val="bullet"/>
      <w:lvlText w:val="●"/>
      <w:lvlJc w:val="left"/>
      <w:pPr>
        <w:ind w:left="720" w:hanging="360"/>
      </w:pPr>
      <w:rPr>
        <w:rFonts w:ascii="StarSymbol" w:eastAsia="StarSymbol"/>
        <w:sz w:val="18"/>
      </w:rPr>
    </w:lvl>
    <w:lvl w:ilvl="1">
      <w:start w:val="1"/>
      <w:numFmt w:val="bullet"/>
      <w:lvlText w:val="○"/>
      <w:lvlJc w:val="left"/>
      <w:pPr>
        <w:ind w:left="1080" w:hanging="360"/>
      </w:pPr>
      <w:rPr>
        <w:rFonts w:ascii="StarSymbol" w:eastAsia="StarSymbol"/>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StarSymbol" w:eastAsia="StarSymbol"/>
        <w:sz w:val="18"/>
      </w:rPr>
    </w:lvl>
    <w:lvl w:ilvl="4">
      <w:start w:val="1"/>
      <w:numFmt w:val="bullet"/>
      <w:lvlText w:val="○"/>
      <w:lvlJc w:val="left"/>
      <w:pPr>
        <w:ind w:left="2160" w:hanging="360"/>
      </w:pPr>
      <w:rPr>
        <w:rFonts w:ascii="StarSymbol" w:eastAsia="StarSymbol"/>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StarSymbol" w:eastAsia="StarSymbol"/>
        <w:sz w:val="18"/>
      </w:rPr>
    </w:lvl>
    <w:lvl w:ilvl="7">
      <w:start w:val="1"/>
      <w:numFmt w:val="bullet"/>
      <w:lvlText w:val="○"/>
      <w:lvlJc w:val="left"/>
      <w:pPr>
        <w:ind w:left="3240" w:hanging="360"/>
      </w:pPr>
      <w:rPr>
        <w:rFonts w:ascii="StarSymbol" w:eastAsia="StarSymbol"/>
        <w:sz w:val="18"/>
      </w:rPr>
    </w:lvl>
    <w:lvl w:ilvl="8">
      <w:start w:val="1"/>
      <w:numFmt w:val="bullet"/>
      <w:lvlText w:val="■"/>
      <w:lvlJc w:val="left"/>
      <w:pPr>
        <w:ind w:left="3600" w:hanging="360"/>
      </w:pPr>
      <w:rPr>
        <w:rFonts w:ascii="StarSymbol" w:eastAsia="StarSymbol"/>
        <w:sz w:val="18"/>
      </w:rPr>
    </w:lvl>
  </w:abstractNum>
  <w:abstractNum w:abstractNumId="1" w15:restartNumberingAfterBreak="0">
    <w:nsid w:val="00000006"/>
    <w:multiLevelType w:val="multilevel"/>
    <w:tmpl w:val="00000006"/>
    <w:name w:val="WW8Num10"/>
    <w:lvl w:ilvl="0">
      <w:start w:val="1"/>
      <w:numFmt w:val="bullet"/>
      <w:lvlText w:val=""/>
      <w:lvlJc w:val="left"/>
      <w:pPr>
        <w:ind w:left="720" w:hanging="360"/>
      </w:pPr>
      <w:rPr>
        <w:rFonts w:ascii="Wingdings" w:eastAsia="StarSymbol" w:hAnsi="Wingdings"/>
        <w:sz w:val="18"/>
      </w:rPr>
    </w:lvl>
    <w:lvl w:ilvl="1">
      <w:start w:val="1"/>
      <w:numFmt w:val="bullet"/>
      <w:lvlText w:val=""/>
      <w:lvlJc w:val="left"/>
      <w:pPr>
        <w:ind w:left="1080" w:hanging="360"/>
      </w:pPr>
      <w:rPr>
        <w:rFonts w:ascii="Wingdings 2" w:eastAsia="StarSymbol" w:hAnsi="Wingdings 2"/>
        <w:sz w:val="18"/>
      </w:rPr>
    </w:lvl>
    <w:lvl w:ilvl="2">
      <w:start w:val="1"/>
      <w:numFmt w:val="bullet"/>
      <w:lvlText w:val="■"/>
      <w:lvlJc w:val="left"/>
      <w:pPr>
        <w:ind w:left="1440" w:hanging="360"/>
      </w:pPr>
      <w:rPr>
        <w:rFonts w:ascii="StarSymbol" w:eastAsia="StarSymbol"/>
        <w:sz w:val="18"/>
      </w:rPr>
    </w:lvl>
    <w:lvl w:ilvl="3">
      <w:start w:val="1"/>
      <w:numFmt w:val="bullet"/>
      <w:lvlText w:val=""/>
      <w:lvlJc w:val="left"/>
      <w:pPr>
        <w:ind w:left="1800" w:hanging="360"/>
      </w:pPr>
      <w:rPr>
        <w:rFonts w:ascii="Wingdings" w:eastAsia="StarSymbol" w:hAnsi="Wingdings"/>
        <w:sz w:val="18"/>
      </w:rPr>
    </w:lvl>
    <w:lvl w:ilvl="4">
      <w:start w:val="1"/>
      <w:numFmt w:val="bullet"/>
      <w:lvlText w:val=""/>
      <w:lvlJc w:val="left"/>
      <w:pPr>
        <w:ind w:left="2160" w:hanging="360"/>
      </w:pPr>
      <w:rPr>
        <w:rFonts w:ascii="Wingdings 2" w:eastAsia="StarSymbol" w:hAnsi="Wingdings 2"/>
        <w:sz w:val="18"/>
      </w:rPr>
    </w:lvl>
    <w:lvl w:ilvl="5">
      <w:start w:val="1"/>
      <w:numFmt w:val="bullet"/>
      <w:lvlText w:val="■"/>
      <w:lvlJc w:val="left"/>
      <w:pPr>
        <w:ind w:left="2520" w:hanging="360"/>
      </w:pPr>
      <w:rPr>
        <w:rFonts w:ascii="StarSymbol" w:eastAsia="StarSymbol"/>
        <w:sz w:val="18"/>
      </w:rPr>
    </w:lvl>
    <w:lvl w:ilvl="6">
      <w:start w:val="1"/>
      <w:numFmt w:val="bullet"/>
      <w:lvlText w:val=""/>
      <w:lvlJc w:val="left"/>
      <w:pPr>
        <w:ind w:left="2880" w:hanging="360"/>
      </w:pPr>
      <w:rPr>
        <w:rFonts w:ascii="Wingdings" w:eastAsia="StarSymbol" w:hAnsi="Wingdings"/>
        <w:sz w:val="18"/>
      </w:rPr>
    </w:lvl>
    <w:lvl w:ilvl="7">
      <w:start w:val="1"/>
      <w:numFmt w:val="bullet"/>
      <w:lvlText w:val=""/>
      <w:lvlJc w:val="left"/>
      <w:pPr>
        <w:ind w:left="3240" w:hanging="360"/>
      </w:pPr>
      <w:rPr>
        <w:rFonts w:ascii="Wingdings 2" w:eastAsia="StarSymbol" w:hAnsi="Wingdings 2"/>
        <w:sz w:val="18"/>
      </w:rPr>
    </w:lvl>
    <w:lvl w:ilvl="8">
      <w:start w:val="1"/>
      <w:numFmt w:val="bullet"/>
      <w:lvlText w:val="■"/>
      <w:lvlJc w:val="left"/>
      <w:pPr>
        <w:ind w:left="3600" w:hanging="360"/>
      </w:pPr>
      <w:rPr>
        <w:rFonts w:ascii="StarSymbol" w:eastAsia="StarSymbol"/>
        <w:sz w:val="18"/>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0E"/>
    <w:rsid w:val="00062701"/>
    <w:rsid w:val="0041210E"/>
    <w:rsid w:val="009F0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935F6-1B97-4366-9657-7FDFE359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22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9F0223"/>
    <w:pPr>
      <w:tabs>
        <w:tab w:val="left" w:pos="709"/>
      </w:tabs>
      <w:suppressAutoHyphens/>
      <w:spacing w:after="200" w:line="276" w:lineRule="atLeast"/>
    </w:pPr>
    <w:rPr>
      <w:rFonts w:ascii="Calibri" w:eastAsia="DejaVu Sans" w:hAnsi="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9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6155</Characters>
  <Application>Microsoft Office Word</Application>
  <DocSecurity>0</DocSecurity>
  <Lines>51</Lines>
  <Paragraphs>14</Paragraphs>
  <ScaleCrop>false</ScaleCrop>
  <Company>Microsoft</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2021-03-29T12:35:00Z</dcterms:created>
  <dcterms:modified xsi:type="dcterms:W3CDTF">2021-03-29T12:35:00Z</dcterms:modified>
</cp:coreProperties>
</file>