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2FD0" w14:textId="5BC2FFA0" w:rsidR="003A47BD" w:rsidRDefault="003A47BD" w:rsidP="003A47B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80F3A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>ПОЗНАВАТЕЛЬНЫ</w:t>
      </w:r>
      <w:r w:rsidR="00580F3A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ПРОЦЕСС</w:t>
      </w:r>
      <w:r w:rsidR="00580F3A">
        <w:rPr>
          <w:rFonts w:ascii="Times New Roman" w:hAnsi="Times New Roman" w:cs="Times New Roman"/>
          <w:b/>
          <w:sz w:val="28"/>
          <w:szCs w:val="28"/>
        </w:rPr>
        <w:t xml:space="preserve">ОВ </w:t>
      </w:r>
      <w:r>
        <w:rPr>
          <w:rFonts w:ascii="Times New Roman" w:hAnsi="Times New Roman" w:cs="Times New Roman"/>
          <w:b/>
          <w:sz w:val="28"/>
          <w:szCs w:val="28"/>
        </w:rPr>
        <w:t xml:space="preserve">У ДЕТЕЙ С </w:t>
      </w:r>
      <w:r w:rsidR="00580F3A">
        <w:rPr>
          <w:rFonts w:ascii="Times New Roman" w:hAnsi="Times New Roman" w:cs="Times New Roman"/>
          <w:b/>
          <w:sz w:val="28"/>
          <w:szCs w:val="28"/>
        </w:rPr>
        <w:t>НАРУШЕНИЕМ ИНТЕЛЛЕКТА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2C467B" w14:textId="77777777" w:rsidR="003A47BD" w:rsidRPr="007E15AB" w:rsidRDefault="003A47BD" w:rsidP="003A47BD">
      <w:pPr>
        <w:pStyle w:val="a5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8CA617" w14:textId="77777777" w:rsidR="00FE4E99" w:rsidRPr="003A47BD" w:rsidRDefault="00FE4E99" w:rsidP="003A47BD">
      <w:pPr>
        <w:pStyle w:val="a5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0DAEF7A" w14:textId="28CCA8CF" w:rsidR="003A47BD" w:rsidRPr="00FE4E99" w:rsidRDefault="00FE4E99" w:rsidP="00FE4E99">
      <w:pPr>
        <w:pStyle w:val="a4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E47141">
        <w:rPr>
          <w:b/>
          <w:bCs/>
          <w:color w:val="222222"/>
          <w:sz w:val="28"/>
          <w:szCs w:val="28"/>
        </w:rPr>
        <w:t>Аннотация:</w:t>
      </w:r>
      <w:r>
        <w:rPr>
          <w:color w:val="222222"/>
          <w:sz w:val="28"/>
          <w:szCs w:val="28"/>
        </w:rPr>
        <w:t xml:space="preserve"> </w:t>
      </w:r>
      <w:r w:rsidRPr="00E47141">
        <w:rPr>
          <w:color w:val="222222"/>
          <w:sz w:val="28"/>
          <w:szCs w:val="28"/>
        </w:rPr>
        <w:t xml:space="preserve">Данная работа посвящена исследованию особенностей развития познавательных процессов у детей с нарушением интеллекта. Особое внимание уделяется методам диагностики и коррекции этих процессов. </w:t>
      </w:r>
    </w:p>
    <w:p w14:paraId="6A21C85A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Слабая предметная успеваемость – это одна из важных причин, которые способствуют нарушению психологического здоровья учащихся.</w:t>
      </w:r>
    </w:p>
    <w:p w14:paraId="2D1004E8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Причины слабой успеваемости могут быть различными:</w:t>
      </w:r>
    </w:p>
    <w:p w14:paraId="5A98FFE9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Недостаточная мотивация ученика</w:t>
      </w:r>
    </w:p>
    <w:p w14:paraId="3A9E805C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Недостаточное понимание материала</w:t>
      </w:r>
    </w:p>
    <w:p w14:paraId="6DAF26C8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Отсутствие поддержки и помощи со стороны родителей или учителей</w:t>
      </w:r>
    </w:p>
    <w:p w14:paraId="736FACEE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Проблемы со здоровьем или эмоциональным состоянием ученика</w:t>
      </w:r>
    </w:p>
    <w:p w14:paraId="1E4A246B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Отсутствие эффективных методов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D63DD63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Нарушение мышления</w:t>
      </w:r>
    </w:p>
    <w:p w14:paraId="1B30E181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Нарушение познавательной сферы</w:t>
      </w:r>
    </w:p>
    <w:p w14:paraId="3D47D0BB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Следовательно, завязывается потребность выполнения дополнительной работы дефектолог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педагога-психолог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учащимися, которые имеют данные трудности. </w:t>
      </w:r>
    </w:p>
    <w:p w14:paraId="071F58A0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обеспечения эффективного развития детей с интеллектуальной недостаточностью разработан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коррекционно-развивающая программ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"Развитие познавательных процессов у детей с нарушением интеллекта", которая ориентирован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формирование познавательных процессов и мыслительных операций учащихся, для установления доверия, обучение навыкам сотрудничеств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, формирование коммуникативных эмоций и обучение переносу приобретенных навыков в учебную деятельность. Программ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вследствие план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проведению коррекционной работы с детьми с особыми образовательными потребностями.</w:t>
      </w:r>
    </w:p>
    <w:p w14:paraId="58979890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Педагогическая целесообразность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программы определен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тем, что обучения по программе формирования познавательных процессов у детей с нарушением интеллекта: укрепляют психическое здоровье, улучшают экспансивное состояние обучающихся, формируют мышление, внимание и память, 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помогают адаптироваться к жизни.</w:t>
      </w:r>
    </w:p>
    <w:p w14:paraId="4AC4AD1F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Цель программы: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познавательных процессов у детей с нарушением интеллект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6324BCF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содержит в себе III этапа: </w:t>
      </w:r>
    </w:p>
    <w:p w14:paraId="02934455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первом этапе проводится анализ текущего уровня успеваемости ученика, выявляются проблемные моменты и причины слабой успеваемости, определяется действенный уровень развития познавательных процессов.</w:t>
      </w:r>
    </w:p>
    <w:p w14:paraId="66B1155E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 этой проводятся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следующие  диагностические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</w:p>
    <w:p w14:paraId="328DA299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-проведение психологического тестирования для оценки уровня развития ребенка и выявления его индивидуальных особенностей. </w:t>
      </w:r>
    </w:p>
    <w:p w14:paraId="7EA3A431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-анкетирование ребенка для получения информации о его интересах, увлечениях, проблемах и потребностях. </w:t>
      </w:r>
    </w:p>
    <w:p w14:paraId="66DED91E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-наблюдение за взаимодействием ребенка с другими детьми и взрослыми, чтобы оценить его социальные навыки и адаптацию в коллективе. </w:t>
      </w:r>
    </w:p>
    <w:p w14:paraId="0E3C54B4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-консультация с педагогами и специалистами (логопедом, дефектологом, психологом), чтобы получить дополнительную информацию о ребенке и его потребностях. </w:t>
      </w:r>
    </w:p>
    <w:p w14:paraId="3B8A3A15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-анализ успеваемости и поведения ребенка в школе, чтобы выявить возможные проблемы и подготовить индивидуальный план коррекции. </w:t>
      </w:r>
    </w:p>
    <w:p w14:paraId="40E3166A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втором этапе разрабатывается индивидуальная программа коррекции, направленная на устранение проблемных моментов и развитие ученика с применением преимущественно сильных сторон личности ребенка.</w:t>
      </w:r>
    </w:p>
    <w:p w14:paraId="62DFB1BA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третьем этапе проводится повторная диагностика, чтобы оценить результаты коррекционно-развивающей работы и дальнейшие шаги по улучшению успеваемости ученика.</w:t>
      </w:r>
    </w:p>
    <w:p w14:paraId="3AB228E1" w14:textId="77777777" w:rsidR="003A47BD" w:rsidRDefault="003A47BD" w:rsidP="003A47BD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Целью третьего этапа программы является контроль действенности программы.</w:t>
      </w:r>
    </w:p>
    <w:p w14:paraId="5FD70053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программы:</w:t>
      </w:r>
    </w:p>
    <w:p w14:paraId="56346005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-обеспечение дифференцированных условий (оптимальный распорядок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 </w:t>
      </w:r>
    </w:p>
    <w:p w14:paraId="325480ED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-обеспечение психолого-педагогических условий (коррекционная направленность учебно-воспитательного процесса; учёт индивидуальных особенностей учащихся; соблюдение комфортного психоэмоционального режима; применение современных педагогических технологий, в том числе информационных, компьютерных для оптимизации образовательного процесса, увеличения его эффективности, доступности);</w:t>
      </w:r>
    </w:p>
    <w:p w14:paraId="6EE2C728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специализированных условий (выдвижение комплекса специфических задач обучения, ориентированных на особые образовательные потребности учащихся; введение в содержание обучения специальных разделов, направленных на решение задач развития учащегося; </w:t>
      </w:r>
    </w:p>
    <w:p w14:paraId="0CFF392E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 учащихся; дифференцированное и индивидуализированное образование с учётом особенности нарушения развития учащегося; комплексное воздействие на обучающегося, осуществляемое на индивидуальных и групповых коррекционных занятиях);</w:t>
      </w:r>
    </w:p>
    <w:p w14:paraId="36413FB3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здоровьесберегающих условий (оздоровительный и охранительный режим, улучшение физиологического и психического здоровья, профилактика физических, умственных и психологических перегрузок учащихся, следование санитарно-гигиеническим правилам и нормам); </w:t>
      </w:r>
    </w:p>
    <w:p w14:paraId="00359364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участия всех детей в проведении воспитательных, культурно развлекательных, спортивно-оздоровительных и иных досуговых мероприятий; </w:t>
      </w:r>
    </w:p>
    <w:p w14:paraId="2264233E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-развитие системы преподавания и воспитания детей, имеющих сложные нарушения психического и (или) физиологического развития;</w:t>
      </w:r>
    </w:p>
    <w:p w14:paraId="76A8D90A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строгость  выполнения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 занятий. </w:t>
      </w:r>
    </w:p>
    <w:p w14:paraId="469B42DA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результаты диагностики, пришли к выводу о необходимости создания единого пособия по развитию познавательных процессов, которое позволит развивать все процессы познавательной деятельности в равной степени.</w:t>
      </w:r>
    </w:p>
    <w:p w14:paraId="4D608687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Коррекционо - развивающая работа состоит из 3 разделов и 22 коррекционных упражнений, предназначенных для детей с нарушением интеллекта 7-10 лет.</w:t>
      </w:r>
    </w:p>
    <w:p w14:paraId="0B15C103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по тетради</w:t>
      </w:r>
    </w:p>
    <w:p w14:paraId="5C9A4D01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мышления:</w:t>
      </w:r>
      <w:r>
        <w:rPr>
          <w:rFonts w:ascii="Times New Roman" w:hAnsi="Times New Roman" w:cs="Times New Roman"/>
          <w:sz w:val="28"/>
          <w:szCs w:val="28"/>
        </w:rPr>
        <w:t xml:space="preserve"> поиск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подходящих по смыслу; поиск фигур и предметов по размеру, цвету, съедобное или несъедобное и т.д.; поиск отличий; счет предметов и их изображение на картинке. </w:t>
      </w:r>
    </w:p>
    <w:p w14:paraId="2689130E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теме отводится 3 часа.</w:t>
      </w:r>
    </w:p>
    <w:p w14:paraId="73ACC4F1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памяти:</w:t>
      </w:r>
      <w:r>
        <w:rPr>
          <w:rFonts w:ascii="Times New Roman" w:hAnsi="Times New Roman" w:cs="Times New Roman"/>
          <w:sz w:val="28"/>
          <w:szCs w:val="28"/>
        </w:rPr>
        <w:t xml:space="preserve"> запоминание изображений и их поиск на других страницах; запоминание предметов по цветам и номерам; Запоминание составляющих рисунка; запоминание текста на слух.</w:t>
      </w:r>
    </w:p>
    <w:p w14:paraId="460C4EFB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теме отводится 2 часа.</w:t>
      </w:r>
    </w:p>
    <w:p w14:paraId="613ECFB8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Развитие внимания:</w:t>
      </w:r>
      <w:r>
        <w:rPr>
          <w:rFonts w:ascii="Times New Roman" w:hAnsi="Times New Roman" w:cs="Times New Roman"/>
          <w:sz w:val="28"/>
          <w:szCs w:val="28"/>
        </w:rPr>
        <w:t xml:space="preserve"> поиск конкретных предметов на рисунке, поиск отличий, поиск 4 лишнего, поиск и счет предметов.</w:t>
      </w:r>
    </w:p>
    <w:p w14:paraId="41B3AC32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практические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теме отводится 2 часа.</w:t>
      </w:r>
    </w:p>
    <w:p w14:paraId="24E1D8A7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Ожидаемые результаты реализации программы развития познавательных процессов у детей с нарушением интеллекта:</w:t>
      </w:r>
    </w:p>
    <w:p w14:paraId="07413405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обучению, готовность и способность учащихся к саморазвитию и самообразованию на основе мотивации к обучению и познанию.</w:t>
      </w:r>
    </w:p>
    <w:p w14:paraId="6B7563E1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оценивать правильность выполнения учебной задачи.</w:t>
      </w:r>
    </w:p>
    <w:p w14:paraId="11859432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подбирать картинки по смыслу.</w:t>
      </w:r>
    </w:p>
    <w:p w14:paraId="4C92F38B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обращать внимание даже на мелкие детали.</w:t>
      </w:r>
    </w:p>
    <w:p w14:paraId="3C95E9DF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запоминать текст на слух.</w:t>
      </w:r>
    </w:p>
    <w:p w14:paraId="5E39E9B3" w14:textId="77777777" w:rsidR="003A47BD" w:rsidRDefault="003A47BD" w:rsidP="003A47BD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14:paraId="6EC76220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мы можем наблюдать улучшение во всех 3-х познавательных процессах. Также увеличился интерес детей к учебе.</w:t>
      </w:r>
    </w:p>
    <w:p w14:paraId="720C4741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можно сказать, что данная программа является весьма значимой и целесообразной в современном образовательном секторе. Она была разработана с учётом потребностей педагогов-психологов и учителей дефектологов при работе с детьми с нарушениями интеллекта.</w:t>
      </w:r>
    </w:p>
    <w:p w14:paraId="5C167C87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этой программы можно правильно и методично организовывать коррекционную работу по развитию познавательной деятельности у детей с нарушениями интеллекта через сенсомоторную </w:t>
      </w:r>
      <w:r>
        <w:rPr>
          <w:rFonts w:ascii="Times New Roman" w:hAnsi="Times New Roman" w:cs="Times New Roman"/>
          <w:sz w:val="28"/>
          <w:szCs w:val="28"/>
        </w:rPr>
        <w:lastRenderedPageBreak/>
        <w:t>активность. Это, в свою очередь, способствует развитию сенсорно-перцептивной деятельности, которая является основой для формирования представлений о окружающем мире. Кроме того, программа формирует психические процессы и познавательную деятельность учащихся, а также способствует формированию коммуникативных навыков.</w:t>
      </w:r>
    </w:p>
    <w:p w14:paraId="65B420E1" w14:textId="77777777" w:rsidR="003A47BD" w:rsidRDefault="003A47BD" w:rsidP="003A47BD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повышения эффективности обучения детей с нарушениями интеллекта, данная программа способствует обогащению педагогического опыта педагогов и их профессиональному росту.</w:t>
      </w:r>
    </w:p>
    <w:p w14:paraId="4A5E4FC6" w14:textId="77777777" w:rsidR="003A47BD" w:rsidRDefault="003A47BD" w:rsidP="003A47BD">
      <w:pPr>
        <w:pStyle w:val="a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273852" w14:textId="77777777" w:rsidR="003A47BD" w:rsidRDefault="003A47BD" w:rsidP="003A47BD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3EA87004" w14:textId="77777777" w:rsidR="003A47BD" w:rsidRDefault="003A47BD" w:rsidP="003A47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EDE1534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Баранов, А.Ю. Методы коррекции познавательных процессов у детей с нарушением интеллекта. – М.: Педагогика, 2018.  </w:t>
      </w:r>
    </w:p>
    <w:p w14:paraId="08E05E3C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Блохина, Е.В. Психология и педагогика детей с ограниченными возможностями. – СПб.: Речь, 2019.  </w:t>
      </w:r>
    </w:p>
    <w:p w14:paraId="228BDE51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Васильева, Н.А. Развитие мышления у детей с нарушениями интеллекта. – Ярославль: ЛИТЕРА, 2020.  </w:t>
      </w:r>
    </w:p>
    <w:p w14:paraId="6ADC9DF1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Галимова, Ф.Р. Игровая деятельность как средство развития познавательных процессов. – Казань: Издательство КФУ, 2021.  </w:t>
      </w:r>
    </w:p>
    <w:p w14:paraId="2CA4228F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Ермолаева, С.В. Коррекционная работа с детьми с интеллектуальными нарушениями. – Новосибирск: Наука, 2017.  </w:t>
      </w:r>
    </w:p>
    <w:p w14:paraId="2FCE931B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Забродина, Т.А. Психология развития познавательных процессов. – Екатеринбург: УрФУ, 2016.  </w:t>
      </w:r>
    </w:p>
    <w:p w14:paraId="22EE2D68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Зайцева, Л.А. Методика работы с детьми с умственной отсталостью. – Москва: Просвещение, 2015.  </w:t>
      </w:r>
    </w:p>
    <w:p w14:paraId="2650A3E8" w14:textId="77777777" w:rsidR="003A47BD" w:rsidRDefault="003A47BD" w:rsidP="003A47BD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EACCCCD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Ковалев, Д.Е. Развитие памяти у детей с нарушениями интеллекта. – Краснодар: КубГУ, 2019.  </w:t>
      </w:r>
    </w:p>
    <w:p w14:paraId="4639C64A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Левицкая, Т.И. Инновационные технологии в коррекции познавательных процессов. – М.: Инфра-М, 2020.  </w:t>
      </w:r>
    </w:p>
    <w:p w14:paraId="3178DB6D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Никитина, М.С. Формы и методы коррекционной работы с детьми. – Ростов-н-Дону: Феникс, 2018.  </w:t>
      </w:r>
    </w:p>
    <w:p w14:paraId="0486B693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 И.А. Игровая терапия для детей с нарушениями интеллекта. – Самара: СамГПУ, 2021.  </w:t>
      </w:r>
    </w:p>
    <w:p w14:paraId="3F16CDF0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Романова, Т.Н. Психолого-педагогические основы коррекции обучения. – Челябинск: ЧГПУ, 2017.  </w:t>
      </w:r>
    </w:p>
    <w:p w14:paraId="68E7544A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Светозарова, Е.К. Проблемы детей с нарушенным интеллектом. – Уфа: ГУУ, 2020.  </w:t>
      </w:r>
    </w:p>
    <w:p w14:paraId="0D998E80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Тихонова, И.В. Когнитивные методы в обучении детей с ограниченными возможностями. – Владивосток: Дальневосточное издательство, 2022.  </w:t>
      </w:r>
    </w:p>
    <w:p w14:paraId="56FC8264" w14:textId="77777777" w:rsidR="003A47BD" w:rsidRDefault="003A47BD" w:rsidP="003A47BD">
      <w:pPr>
        <w:pStyle w:val="a5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Шевчук, А.Н. Адаптация коррекционных программ для детей с нарушениями интеллекта. – Тула: ТГПУ, 2019.  </w:t>
      </w:r>
    </w:p>
    <w:p w14:paraId="30231184" w14:textId="77777777" w:rsidR="003A47BD" w:rsidRDefault="003A47BD" w:rsidP="003A47B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D2711" w14:textId="77777777" w:rsidR="00DF1559" w:rsidRDefault="00DF1559"/>
    <w:sectPr w:rsidR="00DF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85252"/>
    <w:multiLevelType w:val="hybridMultilevel"/>
    <w:tmpl w:val="B0764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27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D"/>
    <w:rsid w:val="001B007A"/>
    <w:rsid w:val="003A47BD"/>
    <w:rsid w:val="003F7C4A"/>
    <w:rsid w:val="00580F3A"/>
    <w:rsid w:val="0094478D"/>
    <w:rsid w:val="00B4308B"/>
    <w:rsid w:val="00C52F13"/>
    <w:rsid w:val="00D02CD8"/>
    <w:rsid w:val="00D40811"/>
    <w:rsid w:val="00DF1559"/>
    <w:rsid w:val="00EB0159"/>
    <w:rsid w:val="00EE0118"/>
    <w:rsid w:val="00F316C7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2ED6"/>
  <w15:chartTrackingRefBased/>
  <w15:docId w15:val="{FD80B572-558C-49D1-A34B-AFE56A4C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7B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A4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3A47BD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FE4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myadmin</dc:creator>
  <cp:keywords/>
  <dc:description/>
  <cp:lastModifiedBy>myadmin</cp:lastModifiedBy>
  <cp:revision>8</cp:revision>
  <dcterms:created xsi:type="dcterms:W3CDTF">2024-10-23T09:34:00Z</dcterms:created>
  <dcterms:modified xsi:type="dcterms:W3CDTF">2025-01-13T05:32:00Z</dcterms:modified>
</cp:coreProperties>
</file>