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03" w:rsidRPr="002B0F03" w:rsidRDefault="002B0F03" w:rsidP="002B0F03">
      <w:pPr>
        <w:ind w:left="4678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2B0F03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Седых Елена Петровна, учитель математики высшей категории КГУ «Общеобразовательная средняя школа № 3 имени Ю. А. Гагарина» отдела образования по Шемонаихинскому району управления образования ВКО</w:t>
      </w:r>
    </w:p>
    <w:p w:rsidR="002B0F03" w:rsidRDefault="002B0F03" w:rsidP="00F64EAF">
      <w:pPr>
        <w:spacing w:after="30" w:line="240" w:lineRule="auto"/>
        <w:rPr>
          <w:rFonts w:ascii="Times New Roman" w:eastAsia="Times New Roman" w:hAnsi="Times New Roman" w:cs="Times New Roman"/>
          <w:b/>
          <w:caps/>
          <w:color w:val="535353"/>
          <w:spacing w:val="30"/>
          <w:sz w:val="28"/>
          <w:szCs w:val="28"/>
        </w:rPr>
      </w:pPr>
    </w:p>
    <w:p w:rsidR="00F64EAF" w:rsidRDefault="00FB5B53" w:rsidP="00F64EAF">
      <w:pPr>
        <w:spacing w:after="30" w:line="240" w:lineRule="auto"/>
        <w:rPr>
          <w:rFonts w:ascii="Times New Roman" w:eastAsia="Times New Roman" w:hAnsi="Times New Roman" w:cs="Times New Roman"/>
          <w:b/>
          <w:caps/>
          <w:color w:val="535353"/>
          <w:spacing w:val="30"/>
          <w:sz w:val="32"/>
          <w:szCs w:val="32"/>
        </w:rPr>
      </w:pPr>
      <w:r w:rsidRPr="00FB5B53">
        <w:rPr>
          <w:rFonts w:ascii="Times New Roman" w:eastAsia="Times New Roman" w:hAnsi="Times New Roman" w:cs="Times New Roman"/>
          <w:b/>
          <w:caps/>
          <w:color w:val="535353"/>
          <w:spacing w:val="30"/>
          <w:sz w:val="32"/>
          <w:szCs w:val="32"/>
        </w:rPr>
        <w:t>Мнемонические правила в математике</w:t>
      </w:r>
      <w:r w:rsidR="0002648E">
        <w:rPr>
          <w:rFonts w:ascii="Times New Roman" w:eastAsia="Times New Roman" w:hAnsi="Times New Roman" w:cs="Times New Roman"/>
          <w:b/>
          <w:caps/>
          <w:color w:val="535353"/>
          <w:spacing w:val="30"/>
          <w:sz w:val="32"/>
          <w:szCs w:val="32"/>
        </w:rPr>
        <w:t>.</w:t>
      </w:r>
    </w:p>
    <w:p w:rsidR="0002648E" w:rsidRDefault="0002648E" w:rsidP="00F64EAF">
      <w:pPr>
        <w:spacing w:after="30" w:line="240" w:lineRule="auto"/>
        <w:rPr>
          <w:rFonts w:ascii="Times New Roman" w:eastAsia="Times New Roman" w:hAnsi="Times New Roman" w:cs="Times New Roman"/>
          <w:b/>
          <w:caps/>
          <w:color w:val="535353"/>
          <w:spacing w:val="30"/>
          <w:sz w:val="32"/>
          <w:szCs w:val="32"/>
        </w:rPr>
      </w:pPr>
    </w:p>
    <w:p w:rsidR="0009725F" w:rsidRPr="002B0F03" w:rsidRDefault="00E35774" w:rsidP="0002648E">
      <w:pPr>
        <w:spacing w:after="0" w:line="240" w:lineRule="auto"/>
        <w:ind w:right="375" w:firstLine="1276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Ни</w:t>
      </w:r>
      <w:r w:rsidR="0002648E"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для кого не секрет, что в математике очень много правил, определений, теорем и формул, которые учащиеся должны знать. Если ученик не знает фор</w:t>
      </w:r>
      <w:r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мулу, он не сможет ее применить, поэтому</w:t>
      </w:r>
      <w:r w:rsidR="0002648E"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02648E"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помощь учащимся </w:t>
      </w:r>
      <w:r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я </w:t>
      </w:r>
      <w:r w:rsidR="0002648E"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использую мнемонические формулировки. Что </w:t>
      </w:r>
      <w:r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же </w:t>
      </w:r>
      <w:r w:rsidR="0002648E" w:rsidRPr="002B0F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это такое?</w:t>
      </w:r>
      <w:r w:rsidR="0009725F" w:rsidRPr="002B0F03">
        <w:rPr>
          <w:rFonts w:ascii="Times New Roman" w:hAnsi="Times New Roman" w:cs="Times New Roman"/>
          <w:noProof/>
          <w:vanish/>
          <w:color w:val="000000" w:themeColor="text1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5" name="Рисунок 1" descr="Текущая вер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кущая верс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25F" w:rsidRPr="002B0F03">
        <w:rPr>
          <w:rFonts w:ascii="Times New Roman" w:hAnsi="Times New Roman" w:cs="Times New Roman"/>
          <w:noProof/>
          <w:vanish/>
          <w:color w:val="000000" w:themeColor="text1"/>
          <w:sz w:val="24"/>
          <w:szCs w:val="24"/>
        </w:rPr>
        <w:drawing>
          <wp:inline distT="0" distB="0" distL="0" distR="0">
            <wp:extent cx="209550" cy="152400"/>
            <wp:effectExtent l="0" t="0" r="0" b="0"/>
            <wp:docPr id="4" name="mw-fr-revisiontoggle" descr="(+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-fr-revisiontoggle" descr="(+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25F" w:rsidRPr="002B0F03" w:rsidRDefault="0009725F" w:rsidP="00E35774">
      <w:pPr>
        <w:shd w:val="clear" w:color="auto" w:fill="FFFFFF"/>
        <w:spacing w:line="240" w:lineRule="atLeast"/>
        <w:ind w:left="2832" w:firstLine="708"/>
        <w:rPr>
          <w:rFonts w:ascii="Times New Roman" w:hAnsi="Times New Roman" w:cs="Times New Roman"/>
          <w:b/>
          <w:vanish/>
          <w:sz w:val="24"/>
          <w:szCs w:val="24"/>
        </w:rPr>
      </w:pPr>
      <w:r w:rsidRPr="002B0F03">
        <w:rPr>
          <w:rFonts w:ascii="Times New Roman" w:hAnsi="Times New Roman" w:cs="Times New Roman"/>
          <w:b/>
          <w:vanish/>
          <w:sz w:val="24"/>
          <w:szCs w:val="24"/>
        </w:rPr>
        <w:t xml:space="preserve">Данная версия страницы </w:t>
      </w:r>
      <w:hyperlink r:id="rId10" w:tooltip="Википедия:Проверка статей/Пояснение для читателей" w:history="1">
        <w:r w:rsidRPr="002B0F03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не проверялась</w:t>
        </w:r>
      </w:hyperlink>
      <w:r w:rsidRPr="002B0F03">
        <w:rPr>
          <w:rFonts w:ascii="Times New Roman" w:hAnsi="Times New Roman" w:cs="Times New Roman"/>
          <w:b/>
          <w:vanish/>
          <w:sz w:val="24"/>
          <w:szCs w:val="24"/>
        </w:rPr>
        <w:t xml:space="preserve"> участниками с соответствующими правами. Вы можете прочитать последнюю </w:t>
      </w:r>
      <w:hyperlink r:id="rId11" w:history="1">
        <w:r w:rsidRPr="002B0F03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стабильную версию</w:t>
        </w:r>
      </w:hyperlink>
      <w:r w:rsidRPr="002B0F03">
        <w:rPr>
          <w:rFonts w:ascii="Times New Roman" w:hAnsi="Times New Roman" w:cs="Times New Roman"/>
          <w:b/>
          <w:vanish/>
          <w:sz w:val="24"/>
          <w:szCs w:val="24"/>
        </w:rPr>
        <w:t xml:space="preserve">, проверенную 2 мая 2010, однако она может значительно отличаться от текущей версии. Проверки требуют </w:t>
      </w:r>
      <w:hyperlink r:id="rId12" w:history="1">
        <w:r w:rsidRPr="002B0F03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35 правок</w:t>
        </w:r>
      </w:hyperlink>
      <w:r w:rsidRPr="002B0F03">
        <w:rPr>
          <w:rFonts w:ascii="Times New Roman" w:hAnsi="Times New Roman" w:cs="Times New Roman"/>
          <w:b/>
          <w:vanish/>
          <w:sz w:val="24"/>
          <w:szCs w:val="24"/>
        </w:rPr>
        <w:t>.</w:t>
      </w:r>
    </w:p>
    <w:p w:rsidR="0002648E" w:rsidRPr="002B0F03" w:rsidRDefault="0009725F" w:rsidP="0009725F">
      <w:pPr>
        <w:pStyle w:val="a6"/>
      </w:pPr>
      <w:r w:rsidRPr="002B0F03">
        <w:rPr>
          <w:b/>
          <w:bCs/>
        </w:rPr>
        <w:t>Мнемо́ника</w:t>
      </w:r>
      <w:r w:rsidRPr="002B0F03">
        <w:rPr>
          <w:b/>
        </w:rPr>
        <w:t xml:space="preserve"> </w:t>
      </w:r>
      <w:r w:rsidRPr="002B0F03">
        <w:t>(</w:t>
      </w:r>
      <w:hyperlink r:id="rId13" w:tooltip="Греческий язык" w:history="1">
        <w:r w:rsidRPr="002B0F03">
          <w:rPr>
            <w:rStyle w:val="a3"/>
            <w:rFonts w:ascii="Times New Roman" w:hAnsi="Times New Roman"/>
          </w:rPr>
          <w:t>греч.</w:t>
        </w:r>
      </w:hyperlink>
      <w:r w:rsidRPr="002B0F03">
        <w:t xml:space="preserve"> </w:t>
      </w:r>
      <w:r w:rsidRPr="002B0F03">
        <w:rPr>
          <w:lang w:val="el-GR"/>
        </w:rPr>
        <w:t>τα μνημονιχα</w:t>
      </w:r>
      <w:r w:rsidRPr="002B0F03">
        <w:t xml:space="preserve"> — искусство запоминания), </w:t>
      </w:r>
      <w:r w:rsidRPr="002B0F03">
        <w:rPr>
          <w:b/>
          <w:bCs/>
        </w:rPr>
        <w:t>мнемоте́хника</w:t>
      </w:r>
      <w:r w:rsidRPr="002B0F03">
        <w:t xml:space="preserve"> — совокупность специальных приёмов и способов, облегчающих </w:t>
      </w:r>
      <w:hyperlink r:id="rId14" w:tooltip="Запоминание" w:history="1">
        <w:r w:rsidRPr="002B0F03">
          <w:rPr>
            <w:rStyle w:val="a3"/>
            <w:rFonts w:ascii="Times New Roman" w:hAnsi="Times New Roman"/>
          </w:rPr>
          <w:t>запоминание</w:t>
        </w:r>
      </w:hyperlink>
      <w:r w:rsidRPr="002B0F03">
        <w:t xml:space="preserve"> нужной информации и увеличивающих объём </w:t>
      </w:r>
      <w:hyperlink r:id="rId15" w:tooltip="Память" w:history="1">
        <w:r w:rsidRPr="002B0F03">
          <w:rPr>
            <w:rStyle w:val="a3"/>
            <w:rFonts w:ascii="Times New Roman" w:hAnsi="Times New Roman"/>
          </w:rPr>
          <w:t>памяти</w:t>
        </w:r>
      </w:hyperlink>
      <w:r w:rsidRPr="002B0F03">
        <w:t xml:space="preserve"> путём образования </w:t>
      </w:r>
      <w:hyperlink r:id="rId16" w:tooltip="Ассоциация (психология)" w:history="1">
        <w:r w:rsidRPr="002B0F03">
          <w:rPr>
            <w:rStyle w:val="a3"/>
            <w:rFonts w:ascii="Times New Roman" w:hAnsi="Times New Roman"/>
          </w:rPr>
          <w:t>ассоциаций</w:t>
        </w:r>
      </w:hyperlink>
      <w:r w:rsidRPr="002B0F03">
        <w:t xml:space="preserve"> (связей). Замена абстрактных объектов и фактов на понятия и представления, имеющие </w:t>
      </w:r>
      <w:hyperlink r:id="rId17" w:tooltip="Визуализация" w:history="1">
        <w:r w:rsidRPr="002B0F03">
          <w:rPr>
            <w:rStyle w:val="a3"/>
            <w:rFonts w:ascii="Times New Roman" w:hAnsi="Times New Roman"/>
          </w:rPr>
          <w:t>визуальное</w:t>
        </w:r>
      </w:hyperlink>
      <w:r w:rsidRPr="002B0F03">
        <w:t xml:space="preserve">, </w:t>
      </w:r>
      <w:hyperlink r:id="rId18" w:tooltip="Аудио" w:history="1">
        <w:r w:rsidRPr="002B0F03">
          <w:rPr>
            <w:rStyle w:val="a3"/>
            <w:rFonts w:ascii="Times New Roman" w:hAnsi="Times New Roman"/>
          </w:rPr>
          <w:t>аудиальное</w:t>
        </w:r>
      </w:hyperlink>
      <w:r w:rsidRPr="002B0F03">
        <w:t xml:space="preserve"> или </w:t>
      </w:r>
      <w:hyperlink r:id="rId19" w:tooltip="Кинестетика" w:history="1">
        <w:r w:rsidRPr="002B0F03">
          <w:rPr>
            <w:rStyle w:val="a3"/>
            <w:rFonts w:ascii="Times New Roman" w:hAnsi="Times New Roman"/>
          </w:rPr>
          <w:t>кинестетическое</w:t>
        </w:r>
      </w:hyperlink>
      <w:r w:rsidRPr="002B0F03">
        <w:t xml:space="preserve"> представление, связывание объектов с уже имеющейся информацией в </w:t>
      </w:r>
      <w:hyperlink r:id="rId20" w:tooltip="Память" w:history="1">
        <w:r w:rsidRPr="002B0F03">
          <w:rPr>
            <w:rStyle w:val="a3"/>
            <w:rFonts w:ascii="Times New Roman" w:hAnsi="Times New Roman"/>
          </w:rPr>
          <w:t>памяти</w:t>
        </w:r>
      </w:hyperlink>
      <w:r w:rsidRPr="002B0F03">
        <w:t xml:space="preserve"> различных типов для упрощения запоминания.</w:t>
      </w:r>
    </w:p>
    <w:p w:rsidR="0009725F" w:rsidRPr="002B0F03" w:rsidRDefault="0009725F" w:rsidP="0002648E">
      <w:pPr>
        <w:pStyle w:val="a6"/>
        <w:ind w:firstLine="1276"/>
      </w:pPr>
      <w:r w:rsidRPr="002B0F03">
        <w:t>Техника мнемоники облегчает запоминание, но лишь в отдельных случаях (там, где придуманные искусственные ассоциации закрепляются при запоминании легко и быстро). Однако в некоторых случаях неверное применение мнемоники может оказать и прямой вред, при подмене осмысленного (логического) запоминания механическим заучивани</w:t>
      </w:r>
      <w:r w:rsidR="0002648E" w:rsidRPr="002B0F03">
        <w:t>ем</w:t>
      </w:r>
      <w:r w:rsidR="00E35774" w:rsidRPr="002B0F03">
        <w:t>.</w:t>
      </w:r>
    </w:p>
    <w:p w:rsidR="0009725F" w:rsidRPr="002B0F03" w:rsidRDefault="0009725F" w:rsidP="00E35774">
      <w:pPr>
        <w:pStyle w:val="a6"/>
        <w:ind w:firstLine="708"/>
      </w:pPr>
      <w:r w:rsidRPr="002B0F03">
        <w:t>Мнемоническое запоминание состоит из четырёх этапов: кодирование в образы, запоминание (соединение двух образов), запоминание последовательности, закрепление в памяти.</w:t>
      </w:r>
    </w:p>
    <w:p w:rsidR="0009725F" w:rsidRPr="002B0F03" w:rsidRDefault="0009725F" w:rsidP="00E35774">
      <w:pPr>
        <w:pStyle w:val="a6"/>
        <w:ind w:firstLine="708"/>
      </w:pPr>
      <w:r w:rsidRPr="002B0F03">
        <w:t>Мнемотехника применяется для запоминания незапоминаемой информации. Методы мнемотехники позволяют абсолютно точно воспроизводить по</w:t>
      </w:r>
      <w:r w:rsidR="00E35774" w:rsidRPr="002B0F03">
        <w:t>следовательность информации. Например</w:t>
      </w:r>
      <w:r w:rsidRPr="002B0F03">
        <w:t>, ряд чисел может быть воспроизведён мнемонистом как в прямом, так и в обратном порядке.</w:t>
      </w:r>
    </w:p>
    <w:p w:rsidR="0009725F" w:rsidRPr="002B0F03" w:rsidRDefault="0009725F" w:rsidP="00E35774">
      <w:pPr>
        <w:pStyle w:val="a6"/>
        <w:ind w:firstLine="708"/>
      </w:pPr>
      <w:r w:rsidRPr="002B0F03">
        <w:t>Технический арсенал современной мнемотехники состоит из набора унифицированных приемов запоминания, позволяющих запоминать разные сведения однотипно. Основной способ запоминания — прием образования ассоциации (связка образов, кодирующих элементы запоминаемой информации).</w:t>
      </w:r>
    </w:p>
    <w:p w:rsidR="0009725F" w:rsidRPr="002B0F03" w:rsidRDefault="0009725F" w:rsidP="00E35774">
      <w:pPr>
        <w:pStyle w:val="a6"/>
        <w:ind w:firstLine="708"/>
      </w:pPr>
      <w:r w:rsidRPr="002B0F03">
        <w:t>При заучивании учебных дисц</w:t>
      </w:r>
      <w:r w:rsidR="00371BE7" w:rsidRPr="002B0F03">
        <w:t xml:space="preserve">иплин </w:t>
      </w:r>
      <w:r w:rsidRPr="002B0F03">
        <w:t xml:space="preserve"> мнемотехника обеспечивает очень глубокое понимание материала, поскольку методы запоминания предписывают создавать в воображении яркие образные иллюстрации для понятий и определений.</w:t>
      </w:r>
    </w:p>
    <w:p w:rsidR="0009725F" w:rsidRPr="002B0F03" w:rsidRDefault="0009725F" w:rsidP="0009725F">
      <w:pPr>
        <w:pStyle w:val="a6"/>
      </w:pPr>
      <w:r w:rsidRPr="002B0F03">
        <w:t>Основные приёмы:</w:t>
      </w:r>
    </w:p>
    <w:p w:rsidR="0009725F" w:rsidRPr="002B0F03" w:rsidRDefault="0009725F" w:rsidP="00097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Образование смысловых фраз из начальных букв запоминаемой информации </w:t>
      </w:r>
    </w:p>
    <w:p w:rsidR="0009725F" w:rsidRPr="002B0F03" w:rsidRDefault="0009725F" w:rsidP="00097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Рифмизация </w:t>
      </w:r>
    </w:p>
    <w:p w:rsidR="0009725F" w:rsidRPr="002B0F03" w:rsidRDefault="0009725F" w:rsidP="00097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Запоминание длинных терминов или иностранных слов с помощью созвучных </w:t>
      </w:r>
    </w:p>
    <w:p w:rsidR="0009725F" w:rsidRPr="002B0F03" w:rsidRDefault="0009725F" w:rsidP="00097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lastRenderedPageBreak/>
        <w:t xml:space="preserve">Нахождение ярких необычных ассоциаций (картинки, фразы), которые соединяются с запоминаемой информацией </w:t>
      </w:r>
    </w:p>
    <w:p w:rsidR="0009725F" w:rsidRPr="002B0F03" w:rsidRDefault="0009725F" w:rsidP="00097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Метод Цицерона на пространственное воображение </w:t>
      </w:r>
    </w:p>
    <w:p w:rsidR="0009725F" w:rsidRPr="002B0F03" w:rsidRDefault="0009725F" w:rsidP="00097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Метод Айвазовского</w:t>
      </w:r>
      <w:r w:rsidR="00E35774" w:rsidRPr="002B0F03">
        <w:rPr>
          <w:rFonts w:ascii="Times New Roman" w:hAnsi="Times New Roman" w:cs="Times New Roman"/>
          <w:sz w:val="24"/>
          <w:szCs w:val="24"/>
        </w:rPr>
        <w:t>,</w:t>
      </w:r>
      <w:r w:rsidRPr="002B0F03">
        <w:rPr>
          <w:rFonts w:ascii="Times New Roman" w:hAnsi="Times New Roman" w:cs="Times New Roman"/>
          <w:sz w:val="24"/>
          <w:szCs w:val="24"/>
        </w:rPr>
        <w:t xml:space="preserve"> основан</w:t>
      </w:r>
      <w:r w:rsidR="00E35774" w:rsidRPr="002B0F03">
        <w:rPr>
          <w:rFonts w:ascii="Times New Roman" w:hAnsi="Times New Roman" w:cs="Times New Roman"/>
          <w:sz w:val="24"/>
          <w:szCs w:val="24"/>
        </w:rPr>
        <w:t>ный</w:t>
      </w:r>
      <w:r w:rsidRPr="002B0F03">
        <w:rPr>
          <w:rFonts w:ascii="Times New Roman" w:hAnsi="Times New Roman" w:cs="Times New Roman"/>
          <w:sz w:val="24"/>
          <w:szCs w:val="24"/>
        </w:rPr>
        <w:t xml:space="preserve"> на тренировке зрительной памяти </w:t>
      </w:r>
    </w:p>
    <w:p w:rsidR="0009725F" w:rsidRPr="002B0F03" w:rsidRDefault="00E35774" w:rsidP="00097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Методы запоминания цифр</w:t>
      </w:r>
    </w:p>
    <w:p w:rsidR="0009725F" w:rsidRPr="002B0F03" w:rsidRDefault="0009725F" w:rsidP="00E35774">
      <w:pPr>
        <w:pStyle w:val="a6"/>
        <w:ind w:firstLine="360"/>
      </w:pPr>
      <w:r w:rsidRPr="002B0F03">
        <w:t>Следует помнить, что ассоциации, возникшие при самостоятельном (а не «подсказанном извне») составлении мнемоники</w:t>
      </w:r>
      <w:r w:rsidR="00E35774" w:rsidRPr="002B0F03">
        <w:t>,</w:t>
      </w:r>
      <w:r w:rsidRPr="002B0F03">
        <w:t xml:space="preserve"> эффективнее при запоминании и хранении информации.</w:t>
      </w:r>
    </w:p>
    <w:p w:rsidR="00897D1B" w:rsidRPr="002B0F03" w:rsidRDefault="00897D1B" w:rsidP="00897D1B">
      <w:pPr>
        <w:pStyle w:val="a6"/>
        <w:shd w:val="clear" w:color="auto" w:fill="FFFFFF"/>
        <w:spacing w:before="274" w:beforeAutospacing="0" w:after="274" w:afterAutospacing="0" w:line="240" w:lineRule="atLeast"/>
        <w:ind w:firstLine="720"/>
        <w:rPr>
          <w:color w:val="000000"/>
        </w:rPr>
      </w:pPr>
      <w:r w:rsidRPr="002B0F03">
        <w:rPr>
          <w:color w:val="000000"/>
        </w:rPr>
        <w:t>В учебниках математики правила для заучивания длинные. Для тех учащихся, чья память плохо развита, эти правила заучить наизусть трудно. Система образов помогает понимать, с легкостью воспроизводить научную информацию. Процесс запоминания материала становится более эффективным, т.к. задействовано не только левое полушарие головного мозга, отвечающее за логическое мышление, но и правое, способствующее развитию образного мышления.</w:t>
      </w:r>
    </w:p>
    <w:p w:rsidR="00897D1B" w:rsidRPr="002B0F03" w:rsidRDefault="00897D1B" w:rsidP="00897D1B">
      <w:pPr>
        <w:pStyle w:val="a6"/>
        <w:shd w:val="clear" w:color="auto" w:fill="FFFFFF"/>
        <w:spacing w:before="274" w:beforeAutospacing="0" w:after="274" w:afterAutospacing="0" w:line="240" w:lineRule="atLeast"/>
        <w:ind w:firstLine="720"/>
        <w:rPr>
          <w:color w:val="000000"/>
        </w:rPr>
      </w:pPr>
      <w:r w:rsidRPr="002B0F03">
        <w:rPr>
          <w:color w:val="000000"/>
        </w:rPr>
        <w:t>Физиологи пришли к заключению, что при односторонней загрузке левого полушария головного мозга, ведающего речевыми функциями и абстрактным мышлением, уменьшается продуктивность умственного труда. Когда учение упирается только на логическое мышление, возможности мозга используются частично. Перенапряжение левой половины мозга оказывает тормозящее воздействие на его работу в целом. Активизация работы правого полушария представляет резерв повышения эффективности. Физиологи подчеркивают, что необходимо сочетать логическое мышление с образным.</w:t>
      </w:r>
    </w:p>
    <w:p w:rsidR="00B65832" w:rsidRPr="002B0F03" w:rsidRDefault="00B65832" w:rsidP="00E35774">
      <w:pPr>
        <w:pStyle w:val="a6"/>
        <w:ind w:firstLine="708"/>
      </w:pPr>
      <w:r w:rsidRPr="002B0F03">
        <w:t>Приведу пример мнемонических формулировок, которые использую в своей практике:</w:t>
      </w:r>
    </w:p>
    <w:p w:rsidR="0009725F" w:rsidRPr="002B0F03" w:rsidRDefault="00B65832" w:rsidP="0009725F">
      <w:pPr>
        <w:spacing w:after="240" w:line="33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b/>
          <w:sz w:val="24"/>
          <w:szCs w:val="24"/>
        </w:rPr>
        <w:t>1.</w:t>
      </w:r>
      <w:hyperlink r:id="rId21" w:history="1">
        <w:r w:rsidR="0009725F" w:rsidRPr="002B0F03">
          <w:rPr>
            <w:rStyle w:val="a3"/>
            <w:rFonts w:ascii="Times New Roman" w:hAnsi="Times New Roman" w:cs="Times New Roman"/>
            <w:b/>
            <w:i/>
            <w:iCs/>
            <w:sz w:val="24"/>
            <w:szCs w:val="24"/>
          </w:rPr>
          <w:t>Число Пи</w:t>
        </w:r>
      </w:hyperlink>
      <w:r w:rsidR="0009725F" w:rsidRPr="002B0F03">
        <w:rPr>
          <w:rFonts w:ascii="Times New Roman" w:hAnsi="Times New Roman" w:cs="Times New Roman"/>
          <w:b/>
          <w:sz w:val="24"/>
          <w:szCs w:val="24"/>
        </w:rPr>
        <w:br/>
      </w:r>
      <w:r w:rsidR="0009725F" w:rsidRPr="002B0F03">
        <w:rPr>
          <w:rFonts w:ascii="Times New Roman" w:hAnsi="Times New Roman" w:cs="Times New Roman"/>
          <w:sz w:val="24"/>
          <w:szCs w:val="24"/>
        </w:rPr>
        <w:t xml:space="preserve">Пи — математическая константа, выражающая отношение длины окружности к длине её диаметра. Обозначается буквой греческого алфавита «пи». Примерно равна 3,14159265358979323 </w:t>
      </w:r>
    </w:p>
    <w:p w:rsidR="00B65832" w:rsidRPr="002B0F03" w:rsidRDefault="00B65832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Чтобы нам не ошибаться, </w:t>
      </w:r>
    </w:p>
    <w:p w:rsidR="00B65832" w:rsidRPr="002B0F03" w:rsidRDefault="00B65832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Надо правильно прочесть:</w:t>
      </w:r>
    </w:p>
    <w:p w:rsidR="00B65832" w:rsidRPr="002B0F03" w:rsidRDefault="00B65832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Три, четырнадцать, пятнадцать,</w:t>
      </w:r>
    </w:p>
    <w:p w:rsidR="00B65832" w:rsidRPr="002B0F03" w:rsidRDefault="00B65832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Девяносто два и шесть.</w:t>
      </w:r>
    </w:p>
    <w:p w:rsidR="00B65832" w:rsidRPr="002B0F03" w:rsidRDefault="00B65832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Надо только постараться</w:t>
      </w:r>
    </w:p>
    <w:p w:rsidR="00B65832" w:rsidRPr="002B0F03" w:rsidRDefault="00B65832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И запомнить все как есть</w:t>
      </w:r>
    </w:p>
    <w:p w:rsidR="00B65832" w:rsidRPr="002B0F03" w:rsidRDefault="00B65832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Три, четырнадцать , пятнадцать</w:t>
      </w:r>
      <w:r w:rsidR="00D226FE" w:rsidRPr="002B0F03">
        <w:rPr>
          <w:rFonts w:ascii="Times New Roman" w:hAnsi="Times New Roman" w:cs="Times New Roman"/>
          <w:sz w:val="24"/>
          <w:szCs w:val="24"/>
        </w:rPr>
        <w:t>,</w:t>
      </w:r>
    </w:p>
    <w:p w:rsidR="00D226FE" w:rsidRPr="002B0F03" w:rsidRDefault="00D226FE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Девяносто два и шесть.</w:t>
      </w:r>
    </w:p>
    <w:p w:rsidR="00D226FE" w:rsidRPr="002B0F03" w:rsidRDefault="00D226FE" w:rsidP="00D226FE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23070A" w:rsidRPr="002B0F03" w:rsidRDefault="00D226FE" w:rsidP="00D226FE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  <w:r w:rsidRPr="002B0F03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23070A" w:rsidRPr="002B0F03">
        <w:rPr>
          <w:rFonts w:ascii="Times New Roman" w:hAnsi="Times New Roman" w:cs="Times New Roman"/>
          <w:b/>
          <w:i/>
          <w:sz w:val="24"/>
          <w:szCs w:val="24"/>
        </w:rPr>
        <w:t>Определение биссектисы, медианы и высоты  треугогльника.</w:t>
      </w:r>
    </w:p>
    <w:p w:rsidR="00D226FE" w:rsidRPr="002B0F03" w:rsidRDefault="00D226FE" w:rsidP="00D226FE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Все учащиеся запоминают на всю жизнь определение биссектрисы с помощью следующей формулировки:</w:t>
      </w:r>
    </w:p>
    <w:p w:rsidR="00D226FE" w:rsidRPr="002B0F03" w:rsidRDefault="00D226FE" w:rsidP="0023070A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b/>
          <w:sz w:val="24"/>
          <w:szCs w:val="24"/>
        </w:rPr>
        <w:t>Б</w:t>
      </w:r>
      <w:r w:rsidR="001D4EE0" w:rsidRPr="002B0F03">
        <w:rPr>
          <w:rFonts w:ascii="Times New Roman" w:hAnsi="Times New Roman" w:cs="Times New Roman"/>
          <w:b/>
          <w:sz w:val="24"/>
          <w:szCs w:val="24"/>
        </w:rPr>
        <w:t>ИССЕКТРИСА</w:t>
      </w:r>
      <w:r w:rsidRPr="002B0F03">
        <w:rPr>
          <w:rFonts w:ascii="Times New Roman" w:hAnsi="Times New Roman" w:cs="Times New Roman"/>
          <w:sz w:val="24"/>
          <w:szCs w:val="24"/>
        </w:rPr>
        <w:t>- это крыса, которая бегает по углам и делит угол пополам.</w:t>
      </w:r>
    </w:p>
    <w:p w:rsidR="0023070A" w:rsidRPr="002B0F03" w:rsidRDefault="00D226FE" w:rsidP="0023070A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Так же использую следующие формулировки:</w:t>
      </w:r>
    </w:p>
    <w:p w:rsidR="00B65832" w:rsidRPr="002B0F03" w:rsidRDefault="00B65832" w:rsidP="0023070A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="001D4EE0" w:rsidRPr="002B0F0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ЫСОТА</w:t>
      </w:r>
      <w:r w:rsidRPr="002B0F03">
        <w:rPr>
          <w:rFonts w:ascii="Times New Roman" w:hAnsi="Times New Roman" w:cs="Times New Roman"/>
          <w:sz w:val="24"/>
          <w:szCs w:val="24"/>
          <w:shd w:val="clear" w:color="auto" w:fill="FFFFFF"/>
        </w:rPr>
        <w:t> - это кошка без хвоста, которая, как лом, падает из вершины на сторону под прямым углом.</w:t>
      </w:r>
    </w:p>
    <w:p w:rsidR="00D226FE" w:rsidRPr="002B0F03" w:rsidRDefault="001D4EE0" w:rsidP="0023070A">
      <w:pPr>
        <w:pStyle w:val="ae"/>
        <w:rPr>
          <w:rStyle w:val="c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2B0F03">
        <w:rPr>
          <w:rStyle w:val="c5"/>
          <w:rFonts w:ascii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МЕДИАНА</w:t>
      </w:r>
      <w:r w:rsidR="00D226FE" w:rsidRPr="002B0F03">
        <w:rPr>
          <w:rStyle w:val="c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– обезьяна, она идет по сторонам и делит стороны пополам.</w:t>
      </w:r>
    </w:p>
    <w:p w:rsidR="0023070A" w:rsidRPr="002B0F03" w:rsidRDefault="0023070A" w:rsidP="00D226FE">
      <w:pPr>
        <w:rPr>
          <w:rStyle w:val="c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2B0F03">
        <w:rPr>
          <w:rStyle w:val="c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Или можно использовать следующее:</w:t>
      </w: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2B0F03">
        <w:rPr>
          <w:b/>
          <w:color w:val="333333"/>
        </w:rPr>
        <w:lastRenderedPageBreak/>
        <w:t xml:space="preserve">МЕДИАНА </w:t>
      </w:r>
      <w:r w:rsidRPr="002B0F03">
        <w:rPr>
          <w:color w:val="333333"/>
        </w:rPr>
        <w:t>– обезьяна,</w:t>
      </w:r>
      <w:r w:rsidRPr="002B0F03">
        <w:rPr>
          <w:color w:val="333333"/>
        </w:rPr>
        <w:br/>
        <w:t>У которой зоркий глаз,</w:t>
      </w:r>
      <w:r w:rsidRPr="002B0F03">
        <w:rPr>
          <w:color w:val="333333"/>
        </w:rPr>
        <w:br/>
        <w:t>Прыгнет </w:t>
      </w:r>
      <w:r w:rsidRPr="002B0F03">
        <w:rPr>
          <w:i/>
          <w:iCs/>
          <w:color w:val="333333"/>
        </w:rPr>
        <w:t>точно в середину</w:t>
      </w:r>
      <w:r w:rsidRPr="002B0F03">
        <w:rPr>
          <w:i/>
          <w:iCs/>
          <w:color w:val="333333"/>
        </w:rPr>
        <w:br/>
        <w:t>Стороны против вершины,</w:t>
      </w:r>
      <w:r w:rsidRPr="002B0F03">
        <w:rPr>
          <w:color w:val="333333"/>
        </w:rPr>
        <w:br/>
        <w:t>Где находится сейчас.</w:t>
      </w: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2B0F03">
        <w:rPr>
          <w:b/>
          <w:color w:val="333333"/>
        </w:rPr>
        <w:t>ВЫСОТА</w:t>
      </w:r>
      <w:r w:rsidRPr="002B0F03">
        <w:rPr>
          <w:color w:val="333333"/>
        </w:rPr>
        <w:t xml:space="preserve"> похожа на кота,</w:t>
      </w:r>
      <w:r w:rsidRPr="002B0F03">
        <w:rPr>
          <w:color w:val="333333"/>
        </w:rPr>
        <w:br/>
        <w:t>Который, выгнув спину,</w:t>
      </w:r>
      <w:r w:rsidRPr="002B0F03">
        <w:rPr>
          <w:color w:val="333333"/>
        </w:rPr>
        <w:br/>
        <w:t>И </w:t>
      </w:r>
      <w:r w:rsidRPr="002B0F03">
        <w:rPr>
          <w:i/>
          <w:iCs/>
          <w:color w:val="333333"/>
        </w:rPr>
        <w:t>под прямым углом</w:t>
      </w:r>
      <w:r w:rsidRPr="002B0F03">
        <w:rPr>
          <w:i/>
          <w:iCs/>
          <w:color w:val="333333"/>
        </w:rPr>
        <w:br/>
        <w:t>Соединит вершину</w:t>
      </w:r>
      <w:r w:rsidRPr="002B0F03">
        <w:rPr>
          <w:i/>
          <w:iCs/>
          <w:color w:val="333333"/>
        </w:rPr>
        <w:br/>
        <w:t>И сторону</w:t>
      </w:r>
      <w:r w:rsidRPr="002B0F03">
        <w:rPr>
          <w:color w:val="333333"/>
        </w:rPr>
        <w:t> хвостом.</w:t>
      </w:r>
    </w:p>
    <w:p w:rsidR="0023070A" w:rsidRPr="002B0F03" w:rsidRDefault="0023070A" w:rsidP="00D226FE">
      <w:pPr>
        <w:rPr>
          <w:rStyle w:val="c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D226FE" w:rsidRPr="002B0F03" w:rsidRDefault="00D226FE" w:rsidP="00B65832">
      <w:pPr>
        <w:pStyle w:val="c11"/>
        <w:spacing w:before="0" w:beforeAutospacing="0" w:after="0" w:afterAutospacing="0"/>
        <w:textAlignment w:val="baseline"/>
        <w:rPr>
          <w:rStyle w:val="c5"/>
          <w:bdr w:val="none" w:sz="0" w:space="0" w:color="auto" w:frame="1"/>
        </w:rPr>
      </w:pPr>
    </w:p>
    <w:p w:rsidR="00D226FE" w:rsidRPr="002B0F03" w:rsidRDefault="00D226FE" w:rsidP="00B65832">
      <w:pPr>
        <w:pStyle w:val="c11"/>
        <w:spacing w:before="0" w:beforeAutospacing="0" w:after="0" w:afterAutospacing="0"/>
        <w:textAlignment w:val="baseline"/>
        <w:rPr>
          <w:rStyle w:val="c5"/>
          <w:b/>
          <w:i/>
          <w:bdr w:val="none" w:sz="0" w:space="0" w:color="auto" w:frame="1"/>
        </w:rPr>
      </w:pPr>
      <w:r w:rsidRPr="002B0F03">
        <w:rPr>
          <w:rStyle w:val="c5"/>
          <w:b/>
          <w:i/>
          <w:bdr w:val="none" w:sz="0" w:space="0" w:color="auto" w:frame="1"/>
        </w:rPr>
        <w:t xml:space="preserve">3. Формулы нахождения длины окружности и площади круга, можно запомнить с помощью </w:t>
      </w:r>
      <w:r w:rsidR="00E35774" w:rsidRPr="002B0F03">
        <w:rPr>
          <w:rStyle w:val="c5"/>
          <w:b/>
          <w:i/>
          <w:bdr w:val="none" w:sz="0" w:space="0" w:color="auto" w:frame="1"/>
        </w:rPr>
        <w:t>рифмовки</w:t>
      </w:r>
      <w:r w:rsidR="008772F7" w:rsidRPr="002B0F03">
        <w:rPr>
          <w:rStyle w:val="c5"/>
          <w:b/>
          <w:i/>
          <w:bdr w:val="none" w:sz="0" w:space="0" w:color="auto" w:frame="1"/>
        </w:rPr>
        <w:t>:</w:t>
      </w:r>
    </w:p>
    <w:p w:rsidR="00D226FE" w:rsidRPr="002B0F03" w:rsidRDefault="00D226FE" w:rsidP="00B65832">
      <w:pPr>
        <w:pStyle w:val="c11"/>
        <w:spacing w:before="0" w:beforeAutospacing="0" w:after="0" w:afterAutospacing="0"/>
        <w:textAlignment w:val="baseline"/>
        <w:rPr>
          <w:rStyle w:val="c5"/>
          <w:b/>
          <w:bdr w:val="none" w:sz="0" w:space="0" w:color="auto" w:frame="1"/>
        </w:rPr>
      </w:pP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Знает каждый пионер: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rStyle w:val="c5"/>
          <w:bdr w:val="none" w:sz="0" w:space="0" w:color="auto" w:frame="1"/>
        </w:rPr>
      </w:pPr>
      <w:r w:rsidRPr="002B0F03">
        <w:rPr>
          <w:rStyle w:val="c5"/>
          <w:bdr w:val="none" w:sz="0" w:space="0" w:color="auto" w:frame="1"/>
        </w:rPr>
        <w:t>Длина окружности – 2 π r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Запомнит тот, кто мыслит туго: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rStyle w:val="c5"/>
          <w:bdr w:val="none" w:sz="0" w:space="0" w:color="auto" w:frame="1"/>
        </w:rPr>
      </w:pPr>
      <w:r w:rsidRPr="002B0F03">
        <w:rPr>
          <w:rStyle w:val="c5"/>
          <w:bdr w:val="none" w:sz="0" w:space="0" w:color="auto" w:frame="1"/>
        </w:rPr>
        <w:t>π r (квадрат) – есть площадь круга.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</w:p>
    <w:p w:rsidR="00D226FE" w:rsidRPr="002B0F03" w:rsidRDefault="00D226FE" w:rsidP="00B65832">
      <w:pPr>
        <w:pStyle w:val="c11"/>
        <w:spacing w:before="0" w:beforeAutospacing="0" w:after="0" w:afterAutospacing="0"/>
        <w:textAlignment w:val="baseline"/>
        <w:rPr>
          <w:rStyle w:val="c5"/>
          <w:b/>
          <w:i/>
          <w:bdr w:val="none" w:sz="0" w:space="0" w:color="auto" w:frame="1"/>
        </w:rPr>
      </w:pPr>
      <w:r w:rsidRPr="002B0F03">
        <w:rPr>
          <w:rStyle w:val="c5"/>
          <w:b/>
          <w:i/>
          <w:bdr w:val="none" w:sz="0" w:space="0" w:color="auto" w:frame="1"/>
        </w:rPr>
        <w:t>4. Нера</w:t>
      </w:r>
      <w:r w:rsidR="0023070A" w:rsidRPr="002B0F03">
        <w:rPr>
          <w:rStyle w:val="c5"/>
          <w:b/>
          <w:i/>
          <w:bdr w:val="none" w:sz="0" w:space="0" w:color="auto" w:frame="1"/>
        </w:rPr>
        <w:t>венство треугольника  выражено в</w:t>
      </w:r>
      <w:r w:rsidRPr="002B0F03">
        <w:rPr>
          <w:rStyle w:val="c5"/>
          <w:b/>
          <w:i/>
          <w:bdr w:val="none" w:sz="0" w:space="0" w:color="auto" w:frame="1"/>
        </w:rPr>
        <w:t xml:space="preserve"> следующей формулировке</w:t>
      </w:r>
      <w:r w:rsidR="008772F7" w:rsidRPr="002B0F03">
        <w:rPr>
          <w:rStyle w:val="c5"/>
          <w:b/>
          <w:i/>
          <w:bdr w:val="none" w:sz="0" w:space="0" w:color="auto" w:frame="1"/>
        </w:rPr>
        <w:t>:</w:t>
      </w:r>
    </w:p>
    <w:p w:rsidR="0023070A" w:rsidRPr="002B0F03" w:rsidRDefault="0023070A" w:rsidP="00B65832">
      <w:pPr>
        <w:pStyle w:val="c11"/>
        <w:spacing w:before="0" w:beforeAutospacing="0" w:after="0" w:afterAutospacing="0"/>
        <w:textAlignment w:val="baseline"/>
        <w:rPr>
          <w:rStyle w:val="c5"/>
          <w:bdr w:val="none" w:sz="0" w:space="0" w:color="auto" w:frame="1"/>
        </w:rPr>
      </w:pP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Знает даже каждый школьник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Что такое треугольник.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Но совсем не каждый знает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Замечательный закон: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Сторона его любая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color w:val="000000"/>
        </w:rPr>
      </w:pPr>
      <w:r w:rsidRPr="002B0F03">
        <w:rPr>
          <w:rStyle w:val="c5"/>
          <w:bdr w:val="none" w:sz="0" w:space="0" w:color="auto" w:frame="1"/>
        </w:rPr>
        <w:t>Даже самая большая</w:t>
      </w:r>
    </w:p>
    <w:p w:rsidR="00B65832" w:rsidRPr="002B0F03" w:rsidRDefault="00B65832" w:rsidP="00B65832">
      <w:pPr>
        <w:pStyle w:val="c11"/>
        <w:spacing w:before="0" w:beforeAutospacing="0" w:after="0" w:afterAutospacing="0"/>
        <w:textAlignment w:val="baseline"/>
        <w:rPr>
          <w:rStyle w:val="c5"/>
          <w:bdr w:val="none" w:sz="0" w:space="0" w:color="auto" w:frame="1"/>
        </w:rPr>
      </w:pPr>
      <w:r w:rsidRPr="002B0F03">
        <w:rPr>
          <w:rStyle w:val="c5"/>
          <w:bdr w:val="none" w:sz="0" w:space="0" w:color="auto" w:frame="1"/>
        </w:rPr>
        <w:t>Меньше суммы двух сторон</w:t>
      </w:r>
    </w:p>
    <w:p w:rsidR="0023070A" w:rsidRPr="002B0F03" w:rsidRDefault="0023070A" w:rsidP="00B65832">
      <w:pPr>
        <w:pStyle w:val="c11"/>
        <w:spacing w:before="0" w:beforeAutospacing="0" w:after="0" w:afterAutospacing="0"/>
        <w:textAlignment w:val="baseline"/>
        <w:rPr>
          <w:rStyle w:val="c5"/>
          <w:bdr w:val="none" w:sz="0" w:space="0" w:color="auto" w:frame="1"/>
        </w:rPr>
      </w:pPr>
    </w:p>
    <w:p w:rsidR="0023070A" w:rsidRPr="002B0F03" w:rsidRDefault="0023070A" w:rsidP="00B65832">
      <w:pPr>
        <w:pStyle w:val="c11"/>
        <w:spacing w:before="0" w:beforeAutospacing="0" w:after="0" w:afterAutospacing="0"/>
        <w:textAlignment w:val="baseline"/>
        <w:rPr>
          <w:b/>
          <w:i/>
          <w:color w:val="000000"/>
        </w:rPr>
      </w:pPr>
      <w:r w:rsidRPr="002B0F03">
        <w:rPr>
          <w:rStyle w:val="c5"/>
          <w:b/>
          <w:i/>
          <w:bdr w:val="none" w:sz="0" w:space="0" w:color="auto" w:frame="1"/>
        </w:rPr>
        <w:t>5. Умножение и деление рациональных чисел</w:t>
      </w:r>
      <w:r w:rsidR="00E35774" w:rsidRPr="002B0F03">
        <w:rPr>
          <w:rStyle w:val="c5"/>
          <w:b/>
          <w:i/>
          <w:bdr w:val="none" w:sz="0" w:space="0" w:color="auto" w:frame="1"/>
        </w:rPr>
        <w:t xml:space="preserve"> запоминается при помощи правила:</w:t>
      </w:r>
    </w:p>
    <w:p w:rsidR="00B65832" w:rsidRPr="002B0F03" w:rsidRDefault="00B65832" w:rsidP="00B65832">
      <w:pPr>
        <w:rPr>
          <w:rStyle w:val="c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2B0F03">
        <w:rPr>
          <w:rStyle w:val="c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B65832" w:rsidRPr="002B0F03" w:rsidRDefault="00B65832" w:rsidP="00B65832">
      <w:pPr>
        <w:pStyle w:val="a6"/>
        <w:shd w:val="clear" w:color="auto" w:fill="F9FAFA"/>
        <w:spacing w:before="0" w:beforeAutospacing="0" w:after="240" w:afterAutospacing="0"/>
        <w:rPr>
          <w:color w:val="000000"/>
        </w:rPr>
      </w:pPr>
      <w:r w:rsidRPr="002B0F03">
        <w:rPr>
          <w:color w:val="000000"/>
        </w:rPr>
        <w:t>Друг (+) моего врага (-) = мой враг (-)</w:t>
      </w:r>
    </w:p>
    <w:p w:rsidR="00B65832" w:rsidRPr="002B0F03" w:rsidRDefault="00B65832" w:rsidP="00B65832">
      <w:pPr>
        <w:pStyle w:val="a6"/>
        <w:shd w:val="clear" w:color="auto" w:fill="F9FAFA"/>
        <w:spacing w:before="0" w:beforeAutospacing="0" w:after="240" w:afterAutospacing="0"/>
        <w:rPr>
          <w:color w:val="000000"/>
        </w:rPr>
      </w:pPr>
      <w:r w:rsidRPr="002B0F03">
        <w:rPr>
          <w:color w:val="000000"/>
        </w:rPr>
        <w:t>Враг (-) моего друга (+) = мой враг (-)</w:t>
      </w:r>
    </w:p>
    <w:p w:rsidR="00B65832" w:rsidRPr="002B0F03" w:rsidRDefault="00B65832" w:rsidP="00B65832">
      <w:pPr>
        <w:pStyle w:val="a6"/>
        <w:shd w:val="clear" w:color="auto" w:fill="F9FAFA"/>
        <w:spacing w:before="0" w:beforeAutospacing="0" w:after="240" w:afterAutospacing="0"/>
        <w:rPr>
          <w:color w:val="000000"/>
        </w:rPr>
      </w:pPr>
      <w:r w:rsidRPr="002B0F03">
        <w:rPr>
          <w:color w:val="000000"/>
        </w:rPr>
        <w:t>Враг (-) моего врага (-) = мой друг (+)</w:t>
      </w:r>
    </w:p>
    <w:p w:rsidR="00B65832" w:rsidRPr="002B0F03" w:rsidRDefault="00B65832" w:rsidP="00B65832">
      <w:pPr>
        <w:pStyle w:val="a6"/>
        <w:shd w:val="clear" w:color="auto" w:fill="F9FAFA"/>
        <w:spacing w:before="0" w:beforeAutospacing="0" w:after="0" w:afterAutospacing="0"/>
        <w:rPr>
          <w:color w:val="000000"/>
        </w:rPr>
      </w:pPr>
      <w:r w:rsidRPr="002B0F03">
        <w:rPr>
          <w:color w:val="000000"/>
        </w:rPr>
        <w:t>Друг (+) моего друга (+) = мой друг (+)</w:t>
      </w:r>
    </w:p>
    <w:p w:rsidR="00B65832" w:rsidRPr="002B0F03" w:rsidRDefault="00B65832" w:rsidP="00B65832">
      <w:pPr>
        <w:pStyle w:val="a6"/>
        <w:shd w:val="clear" w:color="auto" w:fill="F9FAFA"/>
        <w:spacing w:before="0" w:beforeAutospacing="0" w:after="0" w:afterAutospacing="0"/>
        <w:rPr>
          <w:color w:val="000000"/>
        </w:rPr>
      </w:pPr>
    </w:p>
    <w:p w:rsidR="00B65832" w:rsidRPr="002B0F03" w:rsidRDefault="00B65832" w:rsidP="00B65832">
      <w:pPr>
        <w:pStyle w:val="a6"/>
        <w:shd w:val="clear" w:color="auto" w:fill="F9FAFA"/>
        <w:spacing w:before="0" w:beforeAutospacing="0" w:after="0" w:afterAutospacing="0"/>
        <w:rPr>
          <w:color w:val="000000"/>
        </w:rPr>
      </w:pP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135" w:afterAutospacing="0"/>
        <w:rPr>
          <w:i/>
          <w:color w:val="333333"/>
        </w:rPr>
      </w:pPr>
      <w:r w:rsidRPr="002B0F03">
        <w:rPr>
          <w:b/>
          <w:bCs/>
          <w:i/>
          <w:iCs/>
          <w:color w:val="333333"/>
        </w:rPr>
        <w:t>6. Нахождение длины или ширины прямоугольника по его площади можно зарифмовать следующим образом:</w:t>
      </w: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2B0F03">
        <w:rPr>
          <w:color w:val="333333"/>
        </w:rPr>
        <w:t>Если ищем ШИРИНУ,</w:t>
      </w:r>
      <w:r w:rsidRPr="002B0F03">
        <w:rPr>
          <w:color w:val="333333"/>
        </w:rPr>
        <w:br/>
      </w:r>
      <w:r w:rsidRPr="002B0F03">
        <w:rPr>
          <w:i/>
          <w:iCs/>
          <w:color w:val="333333"/>
        </w:rPr>
        <w:t>Делим площадь на длину</w:t>
      </w:r>
      <w:r w:rsidRPr="002B0F03">
        <w:rPr>
          <w:color w:val="333333"/>
        </w:rPr>
        <w:t>.</w:t>
      </w:r>
      <w:r w:rsidRPr="002B0F03">
        <w:rPr>
          <w:color w:val="333333"/>
        </w:rPr>
        <w:br/>
        <w:t>Хочешь ты найти ДЛИНУ –</w:t>
      </w:r>
      <w:r w:rsidRPr="002B0F03">
        <w:rPr>
          <w:color w:val="333333"/>
        </w:rPr>
        <w:br/>
      </w:r>
      <w:r w:rsidRPr="002B0F03">
        <w:rPr>
          <w:i/>
          <w:iCs/>
          <w:color w:val="333333"/>
        </w:rPr>
        <w:t>Раздели на ширину</w:t>
      </w:r>
      <w:r w:rsidRPr="002B0F03">
        <w:rPr>
          <w:color w:val="333333"/>
        </w:rPr>
        <w:t>.</w:t>
      </w: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b/>
          <w:i/>
          <w:color w:val="333333"/>
        </w:rPr>
      </w:pPr>
      <w:r w:rsidRPr="002B0F03">
        <w:rPr>
          <w:b/>
          <w:i/>
          <w:color w:val="333333"/>
        </w:rPr>
        <w:t>7. Формула нахождения объема шара.</w:t>
      </w: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i/>
          <w:color w:val="333333"/>
        </w:rPr>
      </w:pPr>
    </w:p>
    <w:p w:rsidR="0023070A" w:rsidRPr="002B0F03" w:rsidRDefault="0023070A" w:rsidP="0023070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2B0F03">
        <w:rPr>
          <w:color w:val="333333"/>
        </w:rPr>
        <w:t>Объем шаров сорвался с губ</w:t>
      </w:r>
    </w:p>
    <w:p w:rsidR="00B65832" w:rsidRPr="002B0F03" w:rsidRDefault="0023070A" w:rsidP="006023BC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2B0F03">
        <w:rPr>
          <w:color w:val="333333"/>
        </w:rPr>
        <w:t xml:space="preserve">Четыре третьих пи </w:t>
      </w:r>
      <w:r w:rsidRPr="002B0F03">
        <w:rPr>
          <w:color w:val="333333"/>
          <w:lang w:val="en-US"/>
        </w:rPr>
        <w:t>R</w:t>
      </w:r>
      <w:r w:rsidRPr="002B0F03">
        <w:rPr>
          <w:color w:val="333333"/>
        </w:rPr>
        <w:t xml:space="preserve"> куб</w:t>
      </w:r>
    </w:p>
    <w:p w:rsidR="006023BC" w:rsidRPr="002B0F03" w:rsidRDefault="006023BC" w:rsidP="006023BC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8C0265" w:rsidRPr="002B0F03" w:rsidRDefault="0023070A" w:rsidP="008772F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lastRenderedPageBreak/>
        <w:t>При изучении раздела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«Тригонометрия» учащиеся сталкиваются с проблемой запоминания большого количества тригонометрических формул. Твердо знать эти формулы совершенно необходимо для дальнейшего изучения курса алгебры. Как лучше запомнить тригонометрические формулы с наименьшей нагрузкой на механическую память?</w:t>
      </w:r>
      <w:r w:rsidR="006023BC" w:rsidRPr="002B0F03">
        <w:rPr>
          <w:rFonts w:ascii="Times New Roman" w:hAnsi="Times New Roman" w:cs="Times New Roman"/>
          <w:sz w:val="24"/>
          <w:szCs w:val="24"/>
        </w:rPr>
        <w:t xml:space="preserve"> Используя ассоциации.</w:t>
      </w:r>
    </w:p>
    <w:p w:rsidR="008772F7" w:rsidRPr="002B0F03" w:rsidRDefault="008772F7" w:rsidP="008772F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</w:p>
    <w:p w:rsidR="008772F7" w:rsidRPr="002B0F03" w:rsidRDefault="008772F7" w:rsidP="008772F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</w:p>
    <w:p w:rsidR="008772F7" w:rsidRPr="002B0F03" w:rsidRDefault="008772F7" w:rsidP="008772F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</w:p>
    <w:p w:rsidR="008772F7" w:rsidRPr="002B0F03" w:rsidRDefault="008772F7" w:rsidP="008772F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</w:p>
    <w:p w:rsidR="008772F7" w:rsidRPr="002B0F03" w:rsidRDefault="008772F7" w:rsidP="008772F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</w:p>
    <w:p w:rsidR="008772F7" w:rsidRPr="002B0F03" w:rsidRDefault="008772F7" w:rsidP="008772F7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</w:p>
    <w:p w:rsidR="008C0265" w:rsidRPr="002B0F03" w:rsidRDefault="008C0265" w:rsidP="008C026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F03">
        <w:rPr>
          <w:rFonts w:ascii="Times New Roman" w:hAnsi="Times New Roman" w:cs="Times New Roman"/>
          <w:b/>
          <w:sz w:val="24"/>
          <w:szCs w:val="24"/>
          <w:u w:val="single"/>
        </w:rPr>
        <w:t>Знаки тригонометрических функций</w:t>
      </w:r>
    </w:p>
    <w:p w:rsidR="008C0265" w:rsidRPr="002B0F03" w:rsidRDefault="008C0265" w:rsidP="008C02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265" w:rsidRPr="002B0F03" w:rsidRDefault="008C0265" w:rsidP="008C0265">
      <w:pPr>
        <w:spacing w:line="360" w:lineRule="auto"/>
        <w:ind w:left="9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F0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86125" cy="1362075"/>
            <wp:effectExtent l="19050" t="0" r="9525" b="0"/>
            <wp:docPr id="25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265" w:rsidRPr="002B0F03" w:rsidRDefault="00DD62BE" w:rsidP="008C0265">
      <w:pPr>
        <w:spacing w:line="360" w:lineRule="auto"/>
        <w:ind w:left="9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F03">
        <w:rPr>
          <w:rFonts w:ascii="Times New Roman" w:hAnsi="Times New Roman" w:cs="Times New Roman"/>
          <w:b/>
          <w:sz w:val="24"/>
          <w:szCs w:val="24"/>
        </w:rPr>
      </w:r>
      <w:r w:rsidRPr="002B0F03">
        <w:rPr>
          <w:rFonts w:ascii="Times New Roman" w:hAnsi="Times New Roman" w:cs="Times New Roman"/>
          <w:b/>
          <w:sz w:val="24"/>
          <w:szCs w:val="24"/>
        </w:rPr>
        <w:pict>
          <v:group id="_x0000_s1026" editas="canvas" style="width:252pt;height:81pt;mso-position-horizontal-relative:char;mso-position-vertical-relative:line" coordorigin="2281,5938" coordsize="3953,12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5938;width:3953;height:1254" o:preferrelative="f">
              <v:fill o:detectmouseclick="t"/>
              <v:path o:extrusionok="t" o:connecttype="none"/>
            </v:shape>
            <v:line id="_x0000_s1028" style="position:absolute" from="2422,6356" to="3269,6356"/>
            <v:line id="_x0000_s1029" style="position:absolute" from="2422,6774" to="3269,6774"/>
            <v:line id="_x0000_s1030" style="position:absolute" from="3975,6217" to="3975,6913"/>
            <v:line id="_x0000_s1031" style="position:absolute" from="4399,6217" to="4399,6913"/>
            <v:line id="_x0000_s1032" style="position:absolute" from="5246,6217" to="5952,6913"/>
            <v:line id="_x0000_s1033" style="position:absolute;flip:y" from="5246,6217" to="5952,6913"/>
            <w10:wrap type="none"/>
            <w10:anchorlock/>
          </v:group>
        </w:pict>
      </w:r>
    </w:p>
    <w:p w:rsidR="008C0265" w:rsidRPr="002B0F03" w:rsidRDefault="008C0265" w:rsidP="006023BC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Важно помнить, что </w:t>
      </w:r>
      <w:r w:rsidRPr="002B0F03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2B0F03">
        <w:rPr>
          <w:rFonts w:ascii="Times New Roman" w:hAnsi="Times New Roman" w:cs="Times New Roman"/>
          <w:b/>
          <w:i/>
          <w:sz w:val="24"/>
          <w:szCs w:val="24"/>
        </w:rPr>
        <w:t>тригонометрические функции</w:t>
      </w:r>
      <w:r w:rsidRPr="002B0F03">
        <w:rPr>
          <w:rFonts w:ascii="Times New Roman" w:hAnsi="Times New Roman" w:cs="Times New Roman"/>
          <w:sz w:val="24"/>
          <w:szCs w:val="24"/>
        </w:rPr>
        <w:t xml:space="preserve"> принимают положительные значения</w:t>
      </w:r>
      <w:r w:rsidRPr="002B0F03">
        <w:rPr>
          <w:rFonts w:ascii="Times New Roman" w:hAnsi="Times New Roman" w:cs="Times New Roman"/>
          <w:b/>
          <w:sz w:val="24"/>
          <w:szCs w:val="24"/>
        </w:rPr>
        <w:t xml:space="preserve"> (знак «+»)</w:t>
      </w:r>
      <w:r w:rsidRPr="002B0F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0265" w:rsidRPr="002B0F03" w:rsidRDefault="008C0265" w:rsidP="006023BC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у </w:t>
      </w:r>
      <w:r w:rsidRPr="002B0F03">
        <w:rPr>
          <w:rFonts w:ascii="Times New Roman" w:hAnsi="Times New Roman" w:cs="Times New Roman"/>
          <w:b/>
          <w:i/>
          <w:sz w:val="24"/>
          <w:szCs w:val="24"/>
        </w:rPr>
        <w:t>синуса</w:t>
      </w:r>
      <w:r w:rsidRPr="002B0F03">
        <w:rPr>
          <w:rFonts w:ascii="Times New Roman" w:hAnsi="Times New Roman" w:cs="Times New Roman"/>
          <w:sz w:val="24"/>
          <w:szCs w:val="24"/>
        </w:rPr>
        <w:t xml:space="preserve"> знаки расположены </w:t>
      </w:r>
      <w:r w:rsidRPr="002B0F03">
        <w:rPr>
          <w:rFonts w:ascii="Times New Roman" w:hAnsi="Times New Roman" w:cs="Times New Roman"/>
          <w:b/>
          <w:color w:val="0000FF"/>
          <w:sz w:val="24"/>
          <w:szCs w:val="24"/>
        </w:rPr>
        <w:t>горизонтально</w:t>
      </w:r>
      <w:r w:rsidRPr="002B0F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0265" w:rsidRPr="002B0F03" w:rsidRDefault="008C0265" w:rsidP="006023BC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у </w:t>
      </w:r>
      <w:r w:rsidRPr="002B0F03">
        <w:rPr>
          <w:rFonts w:ascii="Times New Roman" w:hAnsi="Times New Roman" w:cs="Times New Roman"/>
          <w:b/>
          <w:i/>
          <w:sz w:val="24"/>
          <w:szCs w:val="24"/>
        </w:rPr>
        <w:t>косинуса</w:t>
      </w:r>
      <w:r w:rsidRPr="002B0F03">
        <w:rPr>
          <w:rFonts w:ascii="Times New Roman" w:hAnsi="Times New Roman" w:cs="Times New Roman"/>
          <w:sz w:val="24"/>
          <w:szCs w:val="24"/>
        </w:rPr>
        <w:t xml:space="preserve"> – </w:t>
      </w:r>
      <w:r w:rsidRPr="002B0F03">
        <w:rPr>
          <w:rFonts w:ascii="Times New Roman" w:hAnsi="Times New Roman" w:cs="Times New Roman"/>
          <w:b/>
          <w:color w:val="0000FF"/>
          <w:sz w:val="24"/>
          <w:szCs w:val="24"/>
        </w:rPr>
        <w:t>вертикально</w:t>
      </w:r>
      <w:r w:rsidRPr="002B0F03">
        <w:rPr>
          <w:rFonts w:ascii="Times New Roman" w:hAnsi="Times New Roman" w:cs="Times New Roman"/>
          <w:sz w:val="24"/>
          <w:szCs w:val="24"/>
        </w:rPr>
        <w:t xml:space="preserve">, а </w:t>
      </w:r>
    </w:p>
    <w:p w:rsidR="008C0265" w:rsidRPr="002B0F03" w:rsidRDefault="008C0265" w:rsidP="006023BC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у тангенса и котангенса – </w:t>
      </w:r>
      <w:r w:rsidRPr="002B0F03">
        <w:rPr>
          <w:rFonts w:ascii="Times New Roman" w:hAnsi="Times New Roman" w:cs="Times New Roman"/>
          <w:b/>
          <w:sz w:val="24"/>
          <w:szCs w:val="24"/>
        </w:rPr>
        <w:t>крест-накрест</w:t>
      </w:r>
      <w:r w:rsidRPr="002B0F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265" w:rsidRPr="002B0F03" w:rsidRDefault="008C0265" w:rsidP="006023BC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Учащиеся прекрасно запоминают, что у тангенса и котангенса знаки располагаются крест-накрест, но забывают, у какой функции (синуса или косинуса), знаки расположены горизонтально, а у какой – вертикально. В этом случае поможет следующее </w:t>
      </w:r>
      <w:r w:rsidRPr="002B0F0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правило</w:t>
      </w:r>
      <w:r w:rsidRPr="002B0F03">
        <w:rPr>
          <w:rFonts w:ascii="Times New Roman" w:hAnsi="Times New Roman" w:cs="Times New Roman"/>
          <w:sz w:val="24"/>
          <w:szCs w:val="24"/>
        </w:rPr>
        <w:t>: произносить слова «синус» и «косинус» нужно нараспев, выделяя ударную гласную и фиксируя при этом, в каком направлении вытягивается рот. При произнесении слова «синус» ударная гласная «и» вытягивает рот в направлении «↔», значит, у синуса знаки расположены горизонтально. Аналогично, при произнесении слова «косинус», ударная гласная «о» вытягивает рот в направлении «↕», значит, у косинуса знаки расположены вертикально.</w:t>
      </w:r>
    </w:p>
    <w:p w:rsidR="008C0265" w:rsidRPr="002B0F03" w:rsidRDefault="008C0265" w:rsidP="008C0265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0265" w:rsidRPr="002B0F03" w:rsidRDefault="008C0265" w:rsidP="008C026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F03">
        <w:rPr>
          <w:rFonts w:ascii="Times New Roman" w:hAnsi="Times New Roman" w:cs="Times New Roman"/>
          <w:b/>
          <w:sz w:val="24"/>
          <w:szCs w:val="24"/>
          <w:u w:val="single"/>
        </w:rPr>
        <w:t>Значения тригонометрических функций некоторых углов</w:t>
      </w:r>
      <w:r w:rsidRPr="002B0F0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7A7921" w:rsidRPr="002B0F03" w:rsidRDefault="007A7921" w:rsidP="007A79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Значение тригонометрических функций можно найти с помощью руки</w:t>
      </w:r>
    </w:p>
    <w:p w:rsidR="008C0265" w:rsidRPr="002B0F03" w:rsidRDefault="008C0265" w:rsidP="008C0265">
      <w:pPr>
        <w:spacing w:line="360" w:lineRule="auto"/>
        <w:ind w:left="97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F0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</w:t>
      </w:r>
      <w:r w:rsidR="007A7921" w:rsidRPr="002B0F03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3876675" cy="2726177"/>
            <wp:effectExtent l="19050" t="0" r="9525" b="0"/>
            <wp:docPr id="1" name="Рисунок 170" descr="Картинки по запросу &quot;запоминалки по математик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Картинки по запросу &quot;запоминалки по математике&quot;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848" cy="272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3E9" w:rsidRPr="002B0F03" w:rsidRDefault="00897D1B" w:rsidP="00897D1B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 xml:space="preserve"> и</w:t>
      </w:r>
      <w:r w:rsidR="007A7921" w:rsidRPr="002B0F03">
        <w:rPr>
          <w:rFonts w:ascii="Times New Roman" w:hAnsi="Times New Roman" w:cs="Times New Roman"/>
          <w:sz w:val="24"/>
          <w:szCs w:val="24"/>
        </w:rPr>
        <w:t xml:space="preserve">ли с помощью </w:t>
      </w:r>
      <w:r w:rsidR="007A7921" w:rsidRPr="002B0F03">
        <w:rPr>
          <w:rFonts w:ascii="Times New Roman" w:hAnsi="Times New Roman" w:cs="Times New Roman"/>
          <w:b/>
          <w:sz w:val="24"/>
          <w:szCs w:val="24"/>
        </w:rPr>
        <w:t>таблицы</w:t>
      </w:r>
      <w:r w:rsidR="00E853E9" w:rsidRPr="002B0F03">
        <w:rPr>
          <w:rFonts w:ascii="Times New Roman" w:hAnsi="Times New Roman" w:cs="Times New Roman"/>
          <w:sz w:val="24"/>
          <w:szCs w:val="24"/>
        </w:rPr>
        <w:t>.</w:t>
      </w:r>
      <w:r w:rsidR="00D11BFC" w:rsidRPr="002B0F03">
        <w:rPr>
          <w:rFonts w:ascii="Times New Roman" w:hAnsi="Times New Roman" w:cs="Times New Roman"/>
          <w:sz w:val="24"/>
          <w:szCs w:val="24"/>
        </w:rPr>
        <w:t xml:space="preserve"> </w:t>
      </w:r>
      <w:r w:rsidR="008C0265" w:rsidRPr="002B0F03">
        <w:rPr>
          <w:rFonts w:ascii="Times New Roman" w:hAnsi="Times New Roman" w:cs="Times New Roman"/>
          <w:sz w:val="24"/>
          <w:szCs w:val="24"/>
        </w:rPr>
        <w:t>Сначала н</w:t>
      </w:r>
      <w:r w:rsidR="00E853E9" w:rsidRPr="002B0F03">
        <w:rPr>
          <w:rFonts w:ascii="Times New Roman" w:hAnsi="Times New Roman" w:cs="Times New Roman"/>
          <w:sz w:val="24"/>
          <w:szCs w:val="24"/>
        </w:rPr>
        <w:t>ужно составить таблицу,</w:t>
      </w:r>
      <w:r w:rsidRPr="002B0F03">
        <w:rPr>
          <w:rFonts w:ascii="Times New Roman" w:hAnsi="Times New Roman" w:cs="Times New Roman"/>
          <w:sz w:val="24"/>
          <w:szCs w:val="24"/>
        </w:rPr>
        <w:t xml:space="preserve"> </w:t>
      </w:r>
      <w:r w:rsidR="00E853E9" w:rsidRPr="002B0F03">
        <w:rPr>
          <w:rFonts w:ascii="Times New Roman" w:hAnsi="Times New Roman" w:cs="Times New Roman"/>
          <w:sz w:val="24"/>
          <w:szCs w:val="24"/>
        </w:rPr>
        <w:t xml:space="preserve">в первой строке записать числа от 0 до 4, во второй 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строке которой следует записать по возрастанию</w:t>
      </w:r>
      <w:r w:rsidR="00E853E9" w:rsidRPr="002B0F03">
        <w:rPr>
          <w:rFonts w:ascii="Times New Roman" w:hAnsi="Times New Roman" w:cs="Times New Roman"/>
          <w:sz w:val="24"/>
          <w:szCs w:val="24"/>
        </w:rPr>
        <w:t xml:space="preserve"> 0°, 30°, 45°,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60°</w:t>
      </w:r>
      <w:r w:rsidR="00E853E9" w:rsidRPr="002B0F03">
        <w:rPr>
          <w:rFonts w:ascii="Times New Roman" w:hAnsi="Times New Roman" w:cs="Times New Roman"/>
          <w:sz w:val="24"/>
          <w:szCs w:val="24"/>
        </w:rPr>
        <w:t xml:space="preserve"> и 90°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, а в первом столбце – функции  по  порядку: </w:t>
      </w:r>
      <w:r w:rsidR="008C0265" w:rsidRPr="002B0F03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</w:t>
      </w:r>
      <w:r w:rsidR="008C0265" w:rsidRPr="002B0F03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E853E9" w:rsidRPr="002B0F03">
        <w:rPr>
          <w:rFonts w:ascii="Times New Roman" w:hAnsi="Times New Roman" w:cs="Times New Roman"/>
          <w:sz w:val="24"/>
          <w:szCs w:val="24"/>
        </w:rPr>
        <w:t xml:space="preserve">,  </w:t>
      </w:r>
      <w:r w:rsidR="008C0265" w:rsidRPr="002B0F03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α, </w:t>
      </w:r>
      <w:r w:rsidR="008C0265" w:rsidRPr="002B0F03">
        <w:rPr>
          <w:rFonts w:ascii="Times New Roman" w:hAnsi="Times New Roman" w:cs="Times New Roman"/>
          <w:sz w:val="24"/>
          <w:szCs w:val="24"/>
          <w:lang w:val="en-US"/>
        </w:rPr>
        <w:t>tg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α  и  </w:t>
      </w:r>
      <w:r w:rsidR="008C0265" w:rsidRPr="002B0F03">
        <w:rPr>
          <w:rFonts w:ascii="Times New Roman" w:hAnsi="Times New Roman" w:cs="Times New Roman"/>
          <w:sz w:val="24"/>
          <w:szCs w:val="24"/>
          <w:lang w:val="en-US"/>
        </w:rPr>
        <w:t>ctg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α.  </w:t>
      </w:r>
    </w:p>
    <w:p w:rsidR="006550F6" w:rsidRPr="002B0F03" w:rsidRDefault="00E853E9" w:rsidP="00897D1B">
      <w:pPr>
        <w:pStyle w:val="ae"/>
        <w:rPr>
          <w:rFonts w:ascii="Times New Roman" w:hAnsi="Times New Roman" w:cs="Times New Roman"/>
          <w:sz w:val="24"/>
          <w:szCs w:val="24"/>
        </w:rPr>
      </w:pPr>
      <w:r w:rsidRPr="002B0F03">
        <w:rPr>
          <w:rFonts w:ascii="Times New Roman" w:hAnsi="Times New Roman" w:cs="Times New Roman"/>
          <w:sz w:val="24"/>
          <w:szCs w:val="24"/>
        </w:rPr>
        <w:t>Чтобы заполнить значения синуса</w:t>
      </w:r>
      <w:r w:rsidR="00897D1B" w:rsidRPr="002B0F03">
        <w:rPr>
          <w:rFonts w:ascii="Times New Roman" w:hAnsi="Times New Roman" w:cs="Times New Roman"/>
          <w:sz w:val="24"/>
          <w:szCs w:val="24"/>
        </w:rPr>
        <w:t xml:space="preserve">, нужно корень из соответствующего числа, записанного в первой строке разделить на два. 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</w:t>
      </w:r>
      <w:r w:rsidR="00897D1B" w:rsidRPr="002B0F03">
        <w:rPr>
          <w:rFonts w:ascii="Times New Roman" w:hAnsi="Times New Roman" w:cs="Times New Roman"/>
          <w:sz w:val="24"/>
          <w:szCs w:val="24"/>
        </w:rPr>
        <w:t>Затем в строку значения косинуса записать полученные значения синуса в порядке убывания. Чтобы заполнить значения танге</w:t>
      </w:r>
      <w:r w:rsidR="006550F6" w:rsidRPr="002B0F03">
        <w:rPr>
          <w:rFonts w:ascii="Times New Roman" w:hAnsi="Times New Roman" w:cs="Times New Roman"/>
          <w:sz w:val="24"/>
          <w:szCs w:val="24"/>
        </w:rPr>
        <w:t xml:space="preserve">нса </w:t>
      </w:r>
      <w:r w:rsidR="00897D1B" w:rsidRPr="002B0F03">
        <w:rPr>
          <w:rFonts w:ascii="Times New Roman" w:hAnsi="Times New Roman" w:cs="Times New Roman"/>
          <w:sz w:val="24"/>
          <w:szCs w:val="24"/>
        </w:rPr>
        <w:t xml:space="preserve"> необходимо знать </w:t>
      </w:r>
      <w:r w:rsidR="006550F6" w:rsidRPr="002B0F03">
        <w:rPr>
          <w:rFonts w:ascii="Times New Roman" w:hAnsi="Times New Roman" w:cs="Times New Roman"/>
          <w:sz w:val="24"/>
          <w:szCs w:val="24"/>
        </w:rPr>
        <w:t>формулу</w:t>
      </w:r>
    </w:p>
    <w:p w:rsidR="008C0265" w:rsidRPr="002B0F03" w:rsidRDefault="006550F6" w:rsidP="00897D1B">
      <w:pPr>
        <w:pStyle w:val="ae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sinα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cosα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, </m:t>
        </m:r>
      </m:oMath>
      <w:r w:rsidRPr="002B0F03">
        <w:rPr>
          <w:rFonts w:ascii="Times New Roman" w:hAnsi="Times New Roman" w:cs="Times New Roman"/>
          <w:sz w:val="24"/>
          <w:szCs w:val="24"/>
        </w:rPr>
        <w:t xml:space="preserve">  а в строку значения котангенса записать полученные значения тангенса в порядке убывания.    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</w:t>
      </w:r>
      <w:r w:rsidRPr="002B0F03">
        <w:rPr>
          <w:rFonts w:ascii="Times New Roman" w:hAnsi="Times New Roman" w:cs="Times New Roman"/>
          <w:sz w:val="24"/>
          <w:szCs w:val="24"/>
        </w:rPr>
        <w:t>Зная это правило, можно всегда воспроизвести таблицу значений тригонометрических функций.</w:t>
      </w:r>
      <w:r w:rsidR="008C0265" w:rsidRPr="002B0F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853E9" w:rsidRPr="002B0F03" w:rsidRDefault="008C0265" w:rsidP="008C02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F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tbl>
      <w:tblPr>
        <w:tblStyle w:val="ad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</w:tblGrid>
      <w:tr w:rsidR="00E853E9" w:rsidRPr="002B0F03" w:rsidTr="00E853E9">
        <w:tc>
          <w:tcPr>
            <w:tcW w:w="1367" w:type="dxa"/>
          </w:tcPr>
          <w:p w:rsidR="00E853E9" w:rsidRPr="002B0F03" w:rsidRDefault="00E853E9" w:rsidP="008C02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4</w:t>
            </w:r>
          </w:p>
        </w:tc>
      </w:tr>
      <w:tr w:rsidR="00E853E9" w:rsidRPr="002B0F03" w:rsidTr="00E853E9">
        <w:tc>
          <w:tcPr>
            <w:tcW w:w="1367" w:type="dxa"/>
          </w:tcPr>
          <w:p w:rsidR="00E853E9" w:rsidRPr="002B0F03" w:rsidRDefault="00E853E9" w:rsidP="008C02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α</w:t>
            </w: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sz w:val="24"/>
                <w:szCs w:val="24"/>
              </w:rPr>
              <w:t>0°</w:t>
            </w: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sz w:val="24"/>
                <w:szCs w:val="24"/>
              </w:rPr>
              <w:t>30°</w:t>
            </w: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sz w:val="24"/>
                <w:szCs w:val="24"/>
              </w:rPr>
              <w:t>45°</w:t>
            </w:r>
          </w:p>
        </w:tc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sz w:val="24"/>
                <w:szCs w:val="24"/>
              </w:rPr>
              <w:t>60°</w:t>
            </w:r>
          </w:p>
        </w:tc>
        <w:tc>
          <w:tcPr>
            <w:tcW w:w="1368" w:type="dxa"/>
          </w:tcPr>
          <w:p w:rsidR="00E853E9" w:rsidRPr="002B0F03" w:rsidRDefault="00E853E9" w:rsidP="00E85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sz w:val="24"/>
                <w:szCs w:val="24"/>
              </w:rPr>
              <w:t>90°</w:t>
            </w:r>
          </w:p>
        </w:tc>
      </w:tr>
      <w:tr w:rsidR="00E853E9" w:rsidRPr="002B0F03" w:rsidTr="00E853E9"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  <w:lang w:val="en-US"/>
              </w:rPr>
              <w:t>sin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oMath>
          </w:p>
        </w:tc>
        <w:tc>
          <w:tcPr>
            <w:tcW w:w="1367" w:type="dxa"/>
          </w:tcPr>
          <w:p w:rsidR="00E853E9" w:rsidRPr="002B0F03" w:rsidRDefault="00DD62BE" w:rsidP="008C02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367" w:type="dxa"/>
          </w:tcPr>
          <w:p w:rsidR="00E853E9" w:rsidRPr="002B0F03" w:rsidRDefault="00DD62BE" w:rsidP="008C02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</w:tcPr>
          <w:p w:rsidR="00E853E9" w:rsidRPr="002B0F03" w:rsidRDefault="00DD62BE" w:rsidP="008C02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</w:tcPr>
          <w:p w:rsidR="00E853E9" w:rsidRPr="002B0F03" w:rsidRDefault="00DD62BE" w:rsidP="008C02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8" w:type="dxa"/>
          </w:tcPr>
          <w:p w:rsidR="00E853E9" w:rsidRPr="002B0F03" w:rsidRDefault="00DD62BE" w:rsidP="008C02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</w:tr>
      <w:tr w:rsidR="00E853E9" w:rsidRPr="002B0F03" w:rsidTr="00E853E9"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2B0F03">
              <w:rPr>
                <w:b/>
                <w:sz w:val="24"/>
                <w:szCs w:val="24"/>
                <w:lang w:val="en-US"/>
              </w:rPr>
              <w:t>cosα</w:t>
            </w:r>
          </w:p>
        </w:tc>
        <w:tc>
          <w:tcPr>
            <w:tcW w:w="1367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E853E9" w:rsidRPr="002B0F03" w:rsidRDefault="00DD62BE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</w:tcPr>
          <w:p w:rsidR="00E853E9" w:rsidRPr="002B0F03" w:rsidRDefault="00DD62BE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</w:tcPr>
          <w:p w:rsidR="00E853E9" w:rsidRPr="002B0F03" w:rsidRDefault="00DD62BE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8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0</w:t>
            </w:r>
          </w:p>
        </w:tc>
      </w:tr>
      <w:tr w:rsidR="00E853E9" w:rsidRPr="002B0F03" w:rsidTr="00E853E9">
        <w:tc>
          <w:tcPr>
            <w:tcW w:w="1367" w:type="dxa"/>
          </w:tcPr>
          <w:p w:rsidR="00E853E9" w:rsidRPr="002B0F03" w:rsidRDefault="00E853E9" w:rsidP="008C026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2B0F03">
              <w:rPr>
                <w:b/>
                <w:sz w:val="24"/>
                <w:szCs w:val="24"/>
                <w:lang w:val="en-US"/>
              </w:rPr>
              <w:t>tgα</w:t>
            </w:r>
          </w:p>
        </w:tc>
        <w:tc>
          <w:tcPr>
            <w:tcW w:w="1367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E853E9" w:rsidRPr="002B0F03" w:rsidRDefault="00DD62BE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7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E853E9" w:rsidRPr="002B0F03" w:rsidRDefault="00DD62BE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368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---</w:t>
            </w:r>
          </w:p>
        </w:tc>
      </w:tr>
      <w:tr w:rsidR="00E853E9" w:rsidRPr="002B0F03" w:rsidTr="00E853E9">
        <w:tc>
          <w:tcPr>
            <w:tcW w:w="1367" w:type="dxa"/>
          </w:tcPr>
          <w:p w:rsidR="00E853E9" w:rsidRPr="002B0F03" w:rsidRDefault="00E853E9" w:rsidP="00E853E9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2B0F03">
              <w:rPr>
                <w:b/>
                <w:sz w:val="24"/>
                <w:szCs w:val="24"/>
                <w:lang w:val="en-US"/>
              </w:rPr>
              <w:t>ctg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oMath>
          </w:p>
        </w:tc>
        <w:tc>
          <w:tcPr>
            <w:tcW w:w="1367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---</w:t>
            </w:r>
          </w:p>
        </w:tc>
        <w:tc>
          <w:tcPr>
            <w:tcW w:w="1367" w:type="dxa"/>
          </w:tcPr>
          <w:p w:rsidR="00E853E9" w:rsidRPr="002B0F03" w:rsidRDefault="00DD62BE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367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E853E9" w:rsidRPr="002B0F03" w:rsidRDefault="00DD62BE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8" w:type="dxa"/>
          </w:tcPr>
          <w:p w:rsidR="00E853E9" w:rsidRPr="002B0F03" w:rsidRDefault="006550F6" w:rsidP="006550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0</w:t>
            </w:r>
          </w:p>
        </w:tc>
      </w:tr>
    </w:tbl>
    <w:p w:rsidR="008C0265" w:rsidRPr="002B0F03" w:rsidRDefault="008C0265" w:rsidP="006550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F0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B0F03">
        <w:rPr>
          <w:rFonts w:ascii="Times New Roman" w:hAnsi="Times New Roman" w:cs="Times New Roman"/>
          <w:b/>
          <w:sz w:val="24"/>
          <w:szCs w:val="24"/>
          <w:u w:val="single"/>
        </w:rPr>
        <w:t>Формулы приведения</w:t>
      </w:r>
    </w:p>
    <w:p w:rsidR="00560C74" w:rsidRPr="002B0F03" w:rsidRDefault="00CB15FE" w:rsidP="00560C7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F0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91100" cy="3743325"/>
            <wp:effectExtent l="19050" t="0" r="0" b="0"/>
            <wp:docPr id="414" name="Рисунок 414" descr="Презентация по Алгебре и началам анализа. Тема: &quot;Формулы приведения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Презентация по Алгебре и началам анализа. Тема: &quot;Формулы приведения&quot;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4" w:rsidRPr="002B0F03" w:rsidRDefault="00560C74" w:rsidP="00560C74">
      <w:pPr>
        <w:pStyle w:val="a6"/>
        <w:shd w:val="clear" w:color="auto" w:fill="FFFFFF"/>
        <w:spacing w:before="274" w:beforeAutospacing="0" w:after="274" w:afterAutospacing="0" w:line="240" w:lineRule="atLeast"/>
        <w:ind w:firstLine="720"/>
        <w:rPr>
          <w:color w:val="000000"/>
        </w:rPr>
      </w:pPr>
      <w:r w:rsidRPr="002B0F03">
        <w:rPr>
          <w:color w:val="000000"/>
        </w:rPr>
        <w:t>Данные методы обучения очень похожи на увлекательную игру. Они делают процесс запоминания не только простым, но и интересным. Ассоциации должны быть необычными, нестандартными, невероятными, смешными и нелепыми. Чем банальнее и скучнее будут ассоциации, тем они менее эффективны. И наоборот, чем абсурднее связь между элементами, тем она прочнее. Положительные и приятные образы запоминаются быстрее (они близки, доступны и понятны детям) и процесс запоминания приносит удовольствие.</w:t>
      </w:r>
    </w:p>
    <w:p w:rsidR="008C0265" w:rsidRPr="002B0F03" w:rsidRDefault="008C0265" w:rsidP="00560C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25F" w:rsidRDefault="0009725F" w:rsidP="0009725F">
      <w:pPr>
        <w:spacing w:after="240" w:line="336" w:lineRule="auto"/>
        <w:ind w:left="28800"/>
        <w:textAlignment w:val="top"/>
        <w:rPr>
          <w:rFonts w:ascii="Verdana" w:hAnsi="Verdana"/>
        </w:rPr>
      </w:pPr>
      <w:r w:rsidRPr="002B0F03">
        <w:rPr>
          <w:rFonts w:ascii="Times New Roman" w:hAnsi="Times New Roman" w:cs="Times New Roman"/>
          <w:sz w:val="24"/>
          <w:szCs w:val="24"/>
        </w:rPr>
        <w:br/>
        <w:t>M=1000 D</w:t>
      </w:r>
      <w:r w:rsidRPr="00FB5B53">
        <w:rPr>
          <w:rFonts w:ascii="Verdana" w:hAnsi="Verdana"/>
          <w:sz w:val="28"/>
          <w:szCs w:val="28"/>
        </w:rPr>
        <w:t>=500 C</w:t>
      </w:r>
      <w:r w:rsidRPr="00FB5B53">
        <w:rPr>
          <w:rFonts w:ascii="Verdana" w:hAnsi="Verdana"/>
          <w:sz w:val="28"/>
          <w:szCs w:val="28"/>
        </w:rPr>
        <w:lastRenderedPageBreak/>
        <w:t>=1</w:t>
      </w:r>
      <w:r>
        <w:rPr>
          <w:rFonts w:ascii="Verdana" w:hAnsi="Verdana"/>
        </w:rPr>
        <w:t xml:space="preserve">00 L=50 X=10 V=5 I=1 </w:t>
      </w:r>
    </w:p>
    <w:p w:rsidR="0009725F" w:rsidRDefault="00DD62BE" w:rsidP="0009725F">
      <w:pPr>
        <w:numPr>
          <w:ilvl w:val="0"/>
          <w:numId w:val="3"/>
        </w:numPr>
        <w:spacing w:before="100" w:beforeAutospacing="1" w:after="100" w:afterAutospacing="1" w:line="336" w:lineRule="auto"/>
        <w:ind w:left="31920"/>
        <w:rPr>
          <w:rFonts w:ascii="Verdana" w:hAnsi="Verdana"/>
        </w:rPr>
      </w:pPr>
      <w:hyperlink r:id="rId25" w:history="1">
        <w:r w:rsidR="0009725F">
          <w:rPr>
            <w:rStyle w:val="a3"/>
          </w:rPr>
          <w:t>Добавить новое пр</w:t>
        </w:r>
        <w:r w:rsidR="0009725F">
          <w:rPr>
            <w:rStyle w:val="a3"/>
          </w:rPr>
          <w:lastRenderedPageBreak/>
          <w:t>авило</w:t>
        </w:r>
      </w:hyperlink>
      <w:r w:rsidR="0009725F">
        <w:rPr>
          <w:rFonts w:ascii="Verdana" w:hAnsi="Verdana"/>
        </w:rPr>
        <w:t xml:space="preserve"> </w:t>
      </w:r>
    </w:p>
    <w:p w:rsidR="0009725F" w:rsidRDefault="00DD62BE" w:rsidP="0009725F">
      <w:pPr>
        <w:numPr>
          <w:ilvl w:val="0"/>
          <w:numId w:val="4"/>
        </w:numPr>
        <w:spacing w:before="100" w:beforeAutospacing="1" w:after="100" w:afterAutospacing="1" w:line="336" w:lineRule="auto"/>
        <w:ind w:left="31920"/>
        <w:rPr>
          <w:rFonts w:ascii="Verdana" w:hAnsi="Verdana"/>
        </w:rPr>
      </w:pPr>
      <w:hyperlink r:id="rId26" w:history="1">
        <w:r w:rsidR="0009725F">
          <w:rPr>
            <w:rStyle w:val="a3"/>
          </w:rPr>
          <w:t>Астрономия</w:t>
        </w:r>
      </w:hyperlink>
    </w:p>
    <w:p w:rsidR="0009725F" w:rsidRDefault="00DD62BE" w:rsidP="0009725F">
      <w:pPr>
        <w:numPr>
          <w:ilvl w:val="0"/>
          <w:numId w:val="4"/>
        </w:numPr>
        <w:spacing w:before="100" w:beforeAutospacing="1" w:after="100" w:afterAutospacing="1" w:line="336" w:lineRule="auto"/>
        <w:ind w:left="31920"/>
        <w:rPr>
          <w:rFonts w:ascii="Verdana" w:hAnsi="Verdana"/>
        </w:rPr>
      </w:pPr>
      <w:hyperlink r:id="rId27" w:history="1">
        <w:r w:rsidR="0009725F">
          <w:rPr>
            <w:rStyle w:val="a3"/>
          </w:rPr>
          <w:t>Бытовое</w:t>
        </w:r>
      </w:hyperlink>
    </w:p>
    <w:p w:rsidR="0009725F" w:rsidRDefault="00DD62BE" w:rsidP="0009725F">
      <w:pPr>
        <w:numPr>
          <w:ilvl w:val="0"/>
          <w:numId w:val="4"/>
        </w:numPr>
        <w:spacing w:before="100" w:beforeAutospacing="1" w:after="100" w:afterAutospacing="1" w:line="336" w:lineRule="auto"/>
        <w:ind w:left="31920"/>
        <w:rPr>
          <w:rFonts w:ascii="Verdana" w:hAnsi="Verdana"/>
        </w:rPr>
      </w:pPr>
      <w:hyperlink r:id="rId28" w:history="1">
        <w:r w:rsidR="0009725F">
          <w:rPr>
            <w:rStyle w:val="a3"/>
          </w:rPr>
          <w:t>География</w:t>
        </w:r>
      </w:hyperlink>
    </w:p>
    <w:p w:rsidR="0031573E" w:rsidRDefault="0031573E" w:rsidP="0031573E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Выучи стихотворенье –</w:t>
      </w:r>
      <w:r>
        <w:rPr>
          <w:rFonts w:ascii="Helvetica" w:hAnsi="Helvetica" w:cs="Helvetica"/>
          <w:color w:val="333333"/>
          <w:sz w:val="20"/>
          <w:szCs w:val="20"/>
        </w:rPr>
        <w:br/>
        <w:t>Веселей пойдёт ученье!</w:t>
      </w:r>
    </w:p>
    <w:p w:rsidR="0031573E" w:rsidRDefault="0031573E" w:rsidP="0031573E">
      <w:pPr>
        <w:pStyle w:val="a6"/>
        <w:shd w:val="clear" w:color="auto" w:fill="F9FAFA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31573E" w:rsidRDefault="0031573E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 w:rsidP="001368A7">
      <w:pPr>
        <w:pStyle w:val="a6"/>
        <w:shd w:val="clear" w:color="auto" w:fill="FFFFFF"/>
        <w:spacing w:after="0" w:afterAutospacing="0" w:line="240" w:lineRule="atLeast"/>
        <w:ind w:firstLine="720"/>
        <w:rPr>
          <w:rFonts w:ascii="Georgia" w:hAnsi="Georgia"/>
          <w:color w:val="000000"/>
        </w:rPr>
      </w:pPr>
      <w:r>
        <w:rPr>
          <w:rStyle w:val="a7"/>
          <w:rFonts w:ascii="Georgia" w:hAnsi="Georgia"/>
          <w:b/>
          <w:bCs/>
        </w:rPr>
        <w:t>В чем же “секрет” мнемотехники?</w:t>
      </w:r>
    </w:p>
    <w:p w:rsidR="001368A7" w:rsidRDefault="001368A7" w:rsidP="001368A7">
      <w:pPr>
        <w:pStyle w:val="a6"/>
        <w:shd w:val="clear" w:color="auto" w:fill="FFFFFF"/>
        <w:spacing w:before="274" w:beforeAutospacing="0" w:after="274" w:afterAutospacing="0" w:line="240" w:lineRule="atLeast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Мнемотехника является программой, которая позволяет общаться с мозгом на его языке, т.е. языке образов. И </w:t>
      </w:r>
      <w:r>
        <w:rPr>
          <w:rStyle w:val="a7"/>
          <w:rFonts w:ascii="Georgia" w:hAnsi="Georgia"/>
          <w:b/>
          <w:bCs/>
        </w:rPr>
        <w:t>“секрет” мнемотехники</w:t>
      </w:r>
      <w:r>
        <w:rPr>
          <w:rFonts w:ascii="Georgia" w:hAnsi="Georgia"/>
          <w:color w:val="000000"/>
        </w:rPr>
        <w:t> прост и всем известен – это </w:t>
      </w:r>
      <w:r>
        <w:rPr>
          <w:rStyle w:val="a7"/>
          <w:rFonts w:ascii="Georgia" w:hAnsi="Georgia"/>
          <w:b/>
          <w:bCs/>
        </w:rPr>
        <w:t>ассоциация</w:t>
      </w:r>
      <w:r>
        <w:rPr>
          <w:rFonts w:ascii="Georgia" w:hAnsi="Georgia"/>
          <w:color w:val="000000"/>
        </w:rPr>
        <w:t>, т.е. связь нескольких образов. Вспомнив один образ (или увидев конкретный предмет), вы непременно вспомните и все остальные образы! Нужно только научиться представлять образы и соединять их искусственной ассоциацией. Вот и весь “секрет”!</w:t>
      </w:r>
    </w:p>
    <w:p w:rsidR="001368A7" w:rsidRDefault="001368A7" w:rsidP="001368A7">
      <w:pPr>
        <w:pStyle w:val="a6"/>
        <w:shd w:val="clear" w:color="auto" w:fill="FFFFFF"/>
        <w:spacing w:before="274" w:beforeAutospacing="0" w:after="274" w:afterAutospacing="0" w:line="240" w:lineRule="atLeast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 помощью мнемотехники можно запомнить за короткое время большой объем точной информации, что просто невозможно сделать обычными методами. Область применения мнемотехники довольно обширна, т.к. точную информацию и различные последовательности приходится запоминать практически каждый день. Без специальных приемов не обойтись и при </w:t>
      </w:r>
      <w:r>
        <w:rPr>
          <w:rStyle w:val="a7"/>
          <w:rFonts w:ascii="Georgia" w:hAnsi="Georgia"/>
        </w:rPr>
        <w:t>запоминании плана дел на каждый день</w:t>
      </w:r>
      <w:r>
        <w:rPr>
          <w:rFonts w:ascii="Georgia" w:hAnsi="Georgia"/>
          <w:color w:val="000000"/>
        </w:rPr>
        <w:t>, и при </w:t>
      </w:r>
      <w:r>
        <w:rPr>
          <w:rStyle w:val="a7"/>
          <w:rFonts w:ascii="Georgia" w:hAnsi="Georgia"/>
        </w:rPr>
        <w:t>запоминании</w:t>
      </w:r>
      <w:r>
        <w:rPr>
          <w:rFonts w:ascii="Georgia" w:hAnsi="Georgia"/>
          <w:color w:val="000000"/>
        </w:rPr>
        <w:t> и, что самое важное, при </w:t>
      </w:r>
      <w:r>
        <w:rPr>
          <w:rStyle w:val="a7"/>
          <w:rFonts w:ascii="Georgia" w:hAnsi="Georgia"/>
        </w:rPr>
        <w:t>вспоминании любой учебной или другой важной информации. </w:t>
      </w:r>
      <w:r>
        <w:rPr>
          <w:rFonts w:ascii="Georgia" w:hAnsi="Georgia"/>
          <w:color w:val="000000"/>
        </w:rPr>
        <w:t>Поэтому мнемотехника сейчас уже не является “искусством избранных”, она уже давно находится на службе у студентов и школьников, менеджеров и руководителей разного ранга, политиков и ораторов.</w:t>
      </w:r>
    </w:p>
    <w:p w:rsidR="001368A7" w:rsidRDefault="001368A7" w:rsidP="001368A7">
      <w:pPr>
        <w:pStyle w:val="a6"/>
        <w:shd w:val="clear" w:color="auto" w:fill="FFFFFF"/>
        <w:spacing w:after="0" w:afterAutospacing="0" w:line="240" w:lineRule="atLeast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Важнейшие принципы мнемотехники.</w:t>
      </w:r>
    </w:p>
    <w:p w:rsidR="001368A7" w:rsidRDefault="001368A7" w:rsidP="001368A7">
      <w:pPr>
        <w:pStyle w:val="a6"/>
        <w:shd w:val="clear" w:color="auto" w:fill="FFFFFF"/>
        <w:spacing w:after="0" w:afterAutospacing="0" w:line="240" w:lineRule="atLeast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основе развитой памяти лежат два основных фактора – воображение и ассоциация. Для того чтобы запомнить что-то новое, вам необходимо соотнести это новое с чем-то, т.е. провести ассоциативную связь с каким-то уже известным фактором, призвав на помощь свое воображение. Ассоциация – это мысленная связь между двумя образами. Чем многообразнее и многочисленнее ассоциации, тем прочнее они закрепляются в памяти. Странные, нелогичные ассоциации способствуют лучшему запоминанию.</w:t>
      </w:r>
    </w:p>
    <w:p w:rsidR="001368A7" w:rsidRDefault="001368A7" w:rsidP="001368A7">
      <w:pPr>
        <w:pStyle w:val="a6"/>
        <w:shd w:val="clear" w:color="auto" w:fill="FFFFFF"/>
        <w:spacing w:before="274" w:beforeAutospacing="0" w:after="274" w:afterAutospacing="0" w:line="240" w:lineRule="atLeast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Есть дети, которые испытывают затруднения при изучении математики: абстрактные цифры, формулы и многое другое их часто пугают. Применяя образы, учащиеся с удовольствием занимаются математикой.</w:t>
      </w:r>
    </w:p>
    <w:p w:rsidR="001368A7" w:rsidRDefault="001368A7" w:rsidP="001368A7">
      <w:pPr>
        <w:pStyle w:val="a6"/>
        <w:shd w:val="clear" w:color="auto" w:fill="FFFFFF"/>
        <w:spacing w:before="274" w:beforeAutospacing="0" w:after="274" w:afterAutospacing="0" w:line="240" w:lineRule="atLeast"/>
        <w:ind w:firstLine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учебниках математики правила для заучивания длинные. Для тех учащихся, чья память плохо развита, эти правила заучить наизусть трудно. Система образов помогает понимать, с легкостью воспроизводить научную информацию. Процесс запоминания материала становится более эффективным, т.к. задействовано не только левое полушарие головного мозга, отвечающее за логическое мышление, но и правое, способствующее развитию образного мышления.</w:t>
      </w: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Default="001368A7">
      <w:pPr>
        <w:rPr>
          <w:rFonts w:ascii="Arial" w:hAnsi="Arial" w:cs="Arial"/>
          <w:color w:val="3B3B3B"/>
          <w:sz w:val="21"/>
          <w:szCs w:val="21"/>
          <w:shd w:val="clear" w:color="auto" w:fill="FFFFFF"/>
        </w:rPr>
      </w:pPr>
    </w:p>
    <w:p w:rsidR="001368A7" w:rsidRPr="002B0F03" w:rsidRDefault="002B0F03">
      <w:pP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2B0F03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lastRenderedPageBreak/>
        <w:t>Седых Елена Петровна, учитель математики высшей категории КГУ «Общеобразовательная средняя школа № 3 имени Ю. А. Гагарина» отдела образования по Шемонаихинскому району управления образования ВКО</w:t>
      </w:r>
    </w:p>
    <w:sectPr w:rsidR="001368A7" w:rsidRPr="002B0F03" w:rsidSect="006023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839" w:rsidRDefault="009E2839" w:rsidP="0009725F">
      <w:pPr>
        <w:spacing w:after="0" w:line="240" w:lineRule="auto"/>
      </w:pPr>
      <w:r>
        <w:separator/>
      </w:r>
    </w:p>
  </w:endnote>
  <w:endnote w:type="continuationSeparator" w:id="1">
    <w:p w:rsidR="009E2839" w:rsidRDefault="009E2839" w:rsidP="0009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839" w:rsidRDefault="009E2839" w:rsidP="0009725F">
      <w:pPr>
        <w:spacing w:after="0" w:line="240" w:lineRule="auto"/>
      </w:pPr>
      <w:r>
        <w:separator/>
      </w:r>
    </w:p>
  </w:footnote>
  <w:footnote w:type="continuationSeparator" w:id="1">
    <w:p w:rsidR="009E2839" w:rsidRDefault="009E2839" w:rsidP="0009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6B2"/>
    <w:multiLevelType w:val="hybridMultilevel"/>
    <w:tmpl w:val="7D64E0B0"/>
    <w:lvl w:ilvl="0" w:tplc="8AD80F1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B7659"/>
    <w:multiLevelType w:val="multilevel"/>
    <w:tmpl w:val="E940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B5D64"/>
    <w:multiLevelType w:val="multilevel"/>
    <w:tmpl w:val="F90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C32C1"/>
    <w:multiLevelType w:val="hybridMultilevel"/>
    <w:tmpl w:val="A976C20C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F0A8C"/>
    <w:multiLevelType w:val="hybridMultilevel"/>
    <w:tmpl w:val="C2363D9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63722"/>
    <w:multiLevelType w:val="hybridMultilevel"/>
    <w:tmpl w:val="C8C498F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D6E43"/>
    <w:multiLevelType w:val="multilevel"/>
    <w:tmpl w:val="8076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73F26"/>
    <w:multiLevelType w:val="hybridMultilevel"/>
    <w:tmpl w:val="29C6F558"/>
    <w:lvl w:ilvl="0" w:tplc="F84ACC3A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31842"/>
    <w:multiLevelType w:val="hybridMultilevel"/>
    <w:tmpl w:val="C038A2D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14B45"/>
    <w:multiLevelType w:val="multilevel"/>
    <w:tmpl w:val="533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EAF"/>
    <w:rsid w:val="00020403"/>
    <w:rsid w:val="0002648E"/>
    <w:rsid w:val="0009725F"/>
    <w:rsid w:val="001028F6"/>
    <w:rsid w:val="001368A7"/>
    <w:rsid w:val="001553F0"/>
    <w:rsid w:val="001D4EE0"/>
    <w:rsid w:val="0023070A"/>
    <w:rsid w:val="0025507B"/>
    <w:rsid w:val="00295644"/>
    <w:rsid w:val="002B0F03"/>
    <w:rsid w:val="002D3D85"/>
    <w:rsid w:val="0031573E"/>
    <w:rsid w:val="003350B5"/>
    <w:rsid w:val="00371BE7"/>
    <w:rsid w:val="00375A73"/>
    <w:rsid w:val="003A4382"/>
    <w:rsid w:val="003B2118"/>
    <w:rsid w:val="00423C0F"/>
    <w:rsid w:val="00532F2D"/>
    <w:rsid w:val="00560C74"/>
    <w:rsid w:val="005A669B"/>
    <w:rsid w:val="006023BC"/>
    <w:rsid w:val="006550F6"/>
    <w:rsid w:val="00741E41"/>
    <w:rsid w:val="007A36AE"/>
    <w:rsid w:val="007A7921"/>
    <w:rsid w:val="007F3F1D"/>
    <w:rsid w:val="00820B9D"/>
    <w:rsid w:val="008772F7"/>
    <w:rsid w:val="00897D1B"/>
    <w:rsid w:val="008C0265"/>
    <w:rsid w:val="008F7171"/>
    <w:rsid w:val="009E2839"/>
    <w:rsid w:val="009E6252"/>
    <w:rsid w:val="00A6284D"/>
    <w:rsid w:val="00A6371E"/>
    <w:rsid w:val="00AA6FA6"/>
    <w:rsid w:val="00AC1FD8"/>
    <w:rsid w:val="00AD57B7"/>
    <w:rsid w:val="00AF3A99"/>
    <w:rsid w:val="00B10BB4"/>
    <w:rsid w:val="00B65832"/>
    <w:rsid w:val="00CB15FE"/>
    <w:rsid w:val="00D11BFC"/>
    <w:rsid w:val="00D226FE"/>
    <w:rsid w:val="00D819DF"/>
    <w:rsid w:val="00DD0913"/>
    <w:rsid w:val="00DD62BE"/>
    <w:rsid w:val="00E35774"/>
    <w:rsid w:val="00E850F7"/>
    <w:rsid w:val="00E853E9"/>
    <w:rsid w:val="00F00025"/>
    <w:rsid w:val="00F11577"/>
    <w:rsid w:val="00F64EAF"/>
    <w:rsid w:val="00FB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9D"/>
  </w:style>
  <w:style w:type="paragraph" w:styleId="2">
    <w:name w:val="heading 2"/>
    <w:basedOn w:val="a"/>
    <w:link w:val="20"/>
    <w:uiPriority w:val="9"/>
    <w:qFormat/>
    <w:rsid w:val="00F64EAF"/>
    <w:pPr>
      <w:spacing w:after="0" w:line="240" w:lineRule="auto"/>
      <w:ind w:right="150"/>
      <w:outlineLvl w:val="1"/>
    </w:pPr>
    <w:rPr>
      <w:rFonts w:ascii="Times New Roman" w:eastAsia="Times New Roman" w:hAnsi="Times New Roman" w:cs="Times New Roman"/>
      <w:b/>
      <w:bCs/>
      <w:color w:val="535353"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2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EAF"/>
    <w:rPr>
      <w:rFonts w:ascii="Times New Roman" w:eastAsia="Times New Roman" w:hAnsi="Times New Roman" w:cs="Times New Roman"/>
      <w:b/>
      <w:bCs/>
      <w:color w:val="535353"/>
      <w:sz w:val="23"/>
      <w:szCs w:val="23"/>
    </w:rPr>
  </w:style>
  <w:style w:type="character" w:styleId="a3">
    <w:name w:val="Hyperlink"/>
    <w:basedOn w:val="a0"/>
    <w:uiPriority w:val="99"/>
    <w:semiHidden/>
    <w:unhideWhenUsed/>
    <w:rsid w:val="00F64EAF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F6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E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972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09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itsection">
    <w:name w:val="editsection"/>
    <w:basedOn w:val="a0"/>
    <w:rsid w:val="0009725F"/>
  </w:style>
  <w:style w:type="character" w:customStyle="1" w:styleId="toctoggle">
    <w:name w:val="toctoggle"/>
    <w:basedOn w:val="a0"/>
    <w:rsid w:val="0009725F"/>
  </w:style>
  <w:style w:type="character" w:customStyle="1" w:styleId="tocnumber">
    <w:name w:val="tocnumber"/>
    <w:basedOn w:val="a0"/>
    <w:rsid w:val="0009725F"/>
  </w:style>
  <w:style w:type="character" w:customStyle="1" w:styleId="toctext">
    <w:name w:val="toctext"/>
    <w:basedOn w:val="a0"/>
    <w:rsid w:val="0009725F"/>
  </w:style>
  <w:style w:type="character" w:customStyle="1" w:styleId="mw-headline">
    <w:name w:val="mw-headline"/>
    <w:basedOn w:val="a0"/>
    <w:rsid w:val="0009725F"/>
  </w:style>
  <w:style w:type="character" w:styleId="a7">
    <w:name w:val="Emphasis"/>
    <w:basedOn w:val="a0"/>
    <w:uiPriority w:val="20"/>
    <w:qFormat/>
    <w:rsid w:val="0009725F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09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725F"/>
  </w:style>
  <w:style w:type="paragraph" w:styleId="aa">
    <w:name w:val="footer"/>
    <w:basedOn w:val="a"/>
    <w:link w:val="ab"/>
    <w:uiPriority w:val="99"/>
    <w:semiHidden/>
    <w:unhideWhenUsed/>
    <w:rsid w:val="0009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725F"/>
  </w:style>
  <w:style w:type="character" w:customStyle="1" w:styleId="postdetails1">
    <w:name w:val="postdetails1"/>
    <w:basedOn w:val="a0"/>
    <w:rsid w:val="00423C0F"/>
    <w:rPr>
      <w:color w:val="000000"/>
    </w:rPr>
  </w:style>
  <w:style w:type="character" w:styleId="ac">
    <w:name w:val="Strong"/>
    <w:basedOn w:val="a0"/>
    <w:uiPriority w:val="22"/>
    <w:qFormat/>
    <w:rsid w:val="003B2118"/>
    <w:rPr>
      <w:b/>
      <w:bCs/>
    </w:rPr>
  </w:style>
  <w:style w:type="paragraph" w:customStyle="1" w:styleId="shop1">
    <w:name w:val="shop1"/>
    <w:basedOn w:val="a"/>
    <w:rsid w:val="008C0265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34502"/>
      <w:sz w:val="37"/>
      <w:szCs w:val="37"/>
    </w:rPr>
  </w:style>
  <w:style w:type="table" w:styleId="ad">
    <w:name w:val="Table Grid"/>
    <w:basedOn w:val="a1"/>
    <w:rsid w:val="008C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B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10BB4"/>
  </w:style>
  <w:style w:type="paragraph" w:styleId="ae">
    <w:name w:val="No Spacing"/>
    <w:uiPriority w:val="1"/>
    <w:qFormat/>
    <w:rsid w:val="00D226FE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E853E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5411">
          <w:marLeft w:val="375"/>
          <w:marRight w:val="3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5584">
                      <w:marLeft w:val="75"/>
                      <w:marRight w:val="75"/>
                      <w:marTop w:val="0"/>
                      <w:marBottom w:val="150"/>
                      <w:divBdr>
                        <w:top w:val="single" w:sz="2" w:space="4" w:color="A9B8C2"/>
                        <w:left w:val="single" w:sz="6" w:space="4" w:color="A9B8C2"/>
                        <w:bottom w:val="single" w:sz="6" w:space="4" w:color="A9B8C2"/>
                        <w:right w:val="single" w:sz="6" w:space="4" w:color="A9B8C2"/>
                      </w:divBdr>
                    </w:div>
                    <w:div w:id="608706169">
                      <w:marLeft w:val="75"/>
                      <w:marRight w:val="75"/>
                      <w:marTop w:val="150"/>
                      <w:marBottom w:val="0"/>
                      <w:divBdr>
                        <w:top w:val="single" w:sz="6" w:space="3" w:color="A9B8C2"/>
                        <w:left w:val="single" w:sz="6" w:space="3" w:color="A9B8C2"/>
                        <w:bottom w:val="single" w:sz="2" w:space="3" w:color="A9B8C2"/>
                        <w:right w:val="single" w:sz="6" w:space="3" w:color="A9B8C2"/>
                      </w:divBdr>
                    </w:div>
                    <w:div w:id="105856464">
                      <w:marLeft w:val="75"/>
                      <w:marRight w:val="75"/>
                      <w:marTop w:val="0"/>
                      <w:marBottom w:val="150"/>
                      <w:divBdr>
                        <w:top w:val="single" w:sz="2" w:space="4" w:color="A9B8C2"/>
                        <w:left w:val="single" w:sz="6" w:space="4" w:color="A9B8C2"/>
                        <w:bottom w:val="single" w:sz="6" w:space="4" w:color="A9B8C2"/>
                        <w:right w:val="single" w:sz="6" w:space="4" w:color="A9B8C2"/>
                      </w:divBdr>
                    </w:div>
                  </w:divsChild>
                </w:div>
                <w:div w:id="159648048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834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0513">
                      <w:marLeft w:val="75"/>
                      <w:marRight w:val="75"/>
                      <w:marTop w:val="150"/>
                      <w:marBottom w:val="0"/>
                      <w:divBdr>
                        <w:top w:val="single" w:sz="6" w:space="3" w:color="A9B8C2"/>
                        <w:left w:val="single" w:sz="6" w:space="3" w:color="A9B8C2"/>
                        <w:bottom w:val="single" w:sz="2" w:space="3" w:color="A9B8C2"/>
                        <w:right w:val="single" w:sz="6" w:space="3" w:color="A9B8C2"/>
                      </w:divBdr>
                    </w:div>
                    <w:div w:id="971860401">
                      <w:marLeft w:val="75"/>
                      <w:marRight w:val="75"/>
                      <w:marTop w:val="0"/>
                      <w:marBottom w:val="150"/>
                      <w:divBdr>
                        <w:top w:val="single" w:sz="2" w:space="4" w:color="A9B8C2"/>
                        <w:left w:val="single" w:sz="6" w:space="4" w:color="A9B8C2"/>
                        <w:bottom w:val="single" w:sz="6" w:space="4" w:color="A9B8C2"/>
                        <w:right w:val="single" w:sz="6" w:space="4" w:color="A9B8C2"/>
                      </w:divBdr>
                    </w:div>
                  </w:divsChild>
                </w:div>
                <w:div w:id="51048467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583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859">
                      <w:marLeft w:val="75"/>
                      <w:marRight w:val="75"/>
                      <w:marTop w:val="150"/>
                      <w:marBottom w:val="0"/>
                      <w:divBdr>
                        <w:top w:val="single" w:sz="6" w:space="3" w:color="A9B8C2"/>
                        <w:left w:val="single" w:sz="6" w:space="3" w:color="A9B8C2"/>
                        <w:bottom w:val="single" w:sz="2" w:space="3" w:color="A9B8C2"/>
                        <w:right w:val="single" w:sz="6" w:space="3" w:color="A9B8C2"/>
                      </w:divBdr>
                    </w:div>
                    <w:div w:id="1543324827">
                      <w:marLeft w:val="75"/>
                      <w:marRight w:val="75"/>
                      <w:marTop w:val="0"/>
                      <w:marBottom w:val="150"/>
                      <w:divBdr>
                        <w:top w:val="single" w:sz="2" w:space="4" w:color="A9B8C2"/>
                        <w:left w:val="single" w:sz="6" w:space="4" w:color="A9B8C2"/>
                        <w:bottom w:val="single" w:sz="6" w:space="4" w:color="A9B8C2"/>
                        <w:right w:val="single" w:sz="6" w:space="4" w:color="A9B8C2"/>
                      </w:divBdr>
                    </w:div>
                    <w:div w:id="381639815">
                      <w:marLeft w:val="75"/>
                      <w:marRight w:val="75"/>
                      <w:marTop w:val="150"/>
                      <w:marBottom w:val="0"/>
                      <w:divBdr>
                        <w:top w:val="single" w:sz="6" w:space="3" w:color="A9B8C2"/>
                        <w:left w:val="single" w:sz="6" w:space="3" w:color="A9B8C2"/>
                        <w:bottom w:val="single" w:sz="2" w:space="3" w:color="A9B8C2"/>
                        <w:right w:val="single" w:sz="6" w:space="3" w:color="A9B8C2"/>
                      </w:divBdr>
                    </w:div>
                    <w:div w:id="1352220311">
                      <w:marLeft w:val="75"/>
                      <w:marRight w:val="75"/>
                      <w:marTop w:val="0"/>
                      <w:marBottom w:val="150"/>
                      <w:divBdr>
                        <w:top w:val="single" w:sz="2" w:space="4" w:color="A9B8C2"/>
                        <w:left w:val="single" w:sz="6" w:space="4" w:color="A9B8C2"/>
                        <w:bottom w:val="single" w:sz="6" w:space="4" w:color="A9B8C2"/>
                        <w:right w:val="single" w:sz="6" w:space="4" w:color="A9B8C2"/>
                      </w:divBdr>
                    </w:div>
                  </w:divsChild>
                </w:div>
              </w:divsChild>
            </w:div>
          </w:divsChild>
        </w:div>
      </w:divsChild>
    </w:div>
    <w:div w:id="450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37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87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37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0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671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20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7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9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83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0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00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64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8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1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9003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90583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60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9254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0" w:color="F2F2F2"/>
                                                    <w:left w:val="single" w:sz="6" w:space="0" w:color="F2F2F2"/>
                                                    <w:bottom w:val="single" w:sz="6" w:space="0" w:color="F2F2F2"/>
                                                    <w:right w:val="single" w:sz="6" w:space="0" w:color="F2F2F2"/>
                                                  </w:divBdr>
                                                  <w:divsChild>
                                                    <w:div w:id="196661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43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72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41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8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9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693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59993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7559">
                      <w:marLeft w:val="24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2950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AAAAA"/>
                                <w:left w:val="single" w:sz="6" w:space="4" w:color="AAAAAA"/>
                                <w:bottom w:val="single" w:sz="6" w:space="4" w:color="AAAAAA"/>
                                <w:right w:val="single" w:sz="6" w:space="4" w:color="AAAAA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396">
          <w:marLeft w:val="375"/>
          <w:marRight w:val="3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%D0%93%D1%80%D0%B5%D1%87%D0%B5%D1%81%D0%BA%D0%B8%D0%B9_%D1%8F%D0%B7%D1%8B%D0%BA" TargetMode="External"/><Relationship Id="rId18" Type="http://schemas.openxmlformats.org/officeDocument/2006/relationships/hyperlink" Target="http://ru.wikipedia.org/wiki/%D0%90%D1%83%D0%B4%D0%B8%D0%BE" TargetMode="External"/><Relationship Id="rId26" Type="http://schemas.openxmlformats.org/officeDocument/2006/relationships/hyperlink" Target="http://roygbiv.ru/astronomy/" TargetMode="External"/><Relationship Id="rId3" Type="http://schemas.openxmlformats.org/officeDocument/2006/relationships/styles" Target="styles.xml"/><Relationship Id="rId21" Type="http://schemas.openxmlformats.org/officeDocument/2006/relationships/hyperlink" Target="http://roygbiv.ru/math/3.14159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/index.php?title=%D0%9C%D0%BD%D0%B5%D0%BC%D0%BE%D0%BD%D0%B8%D0%BA%D0%B0&amp;oldid=24249507&amp;diff=cur&amp;diffonly=0" TargetMode="External"/><Relationship Id="rId17" Type="http://schemas.openxmlformats.org/officeDocument/2006/relationships/hyperlink" Target="http://ru.wikipedia.org/wiki/%D0%92%D0%B8%D0%B7%D1%83%D0%B0%D0%BB%D0%B8%D0%B7%D0%B0%D1%86%D0%B8%D1%8F" TargetMode="External"/><Relationship Id="rId25" Type="http://schemas.openxmlformats.org/officeDocument/2006/relationships/hyperlink" Target="http://roygbiv.ru/math/ad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0%D1%81%D1%81%D0%BE%D1%86%D0%B8%D0%B0%D1%86%D0%B8%D1%8F_(%D0%BF%D1%81%D0%B8%D1%85%D0%BE%D0%BB%D0%BE%D0%B3%D0%B8%D1%8F)" TargetMode="External"/><Relationship Id="rId20" Type="http://schemas.openxmlformats.org/officeDocument/2006/relationships/hyperlink" Target="http://ru.wikipedia.org/wiki/%D0%9F%D0%B0%D0%BC%D1%8F%D1%82%D1%8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/index.php?title=%D0%9C%D0%BD%D0%B5%D0%BC%D0%BE%D0%BD%D0%B8%D0%BA%D0%B0&amp;stable=1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F%D0%B0%D0%BC%D1%8F%D1%82%D1%8C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roygbiv.ru/geography/" TargetMode="External"/><Relationship Id="rId10" Type="http://schemas.openxmlformats.org/officeDocument/2006/relationships/hyperlink" Target="http://ru.wikipedia.org/wiki/%D0%92%D0%B8%D0%BA%D0%B8%D0%BF%D0%B5%D0%B4%D0%B8%D1%8F:%D0%9F%D1%80%D0%BE%D0%B2%D0%B5%D1%80%D0%BA%D0%B0_%D1%81%D1%82%D0%B0%D1%82%D0%B5%D0%B9/%D0%9F%D0%BE%D1%8F%D1%81%D0%BD%D0%B5%D0%BD%D0%B8%D0%B5_%D0%B4%D0%BB%D1%8F_%D1%87%D0%B8%D1%82%D0%B0%D1%82%D0%B5%D0%BB%D0%B5%D0%B9" TargetMode="External"/><Relationship Id="rId19" Type="http://schemas.openxmlformats.org/officeDocument/2006/relationships/hyperlink" Target="http://ru.wikipedia.org/wiki/%D0%9A%D0%B8%D0%BD%D0%B5%D1%81%D1%82%D0%B5%D1%82%D0%B8%D0%BA%D0%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u.wikipedia.org/wiki/%D0%97%D0%B0%D0%BF%D0%BE%D0%BC%D0%B8%D0%BD%D0%B0%D0%BD%D0%B8%D0%B5" TargetMode="External"/><Relationship Id="rId22" Type="http://schemas.openxmlformats.org/officeDocument/2006/relationships/image" Target="media/image3.gif"/><Relationship Id="rId27" Type="http://schemas.openxmlformats.org/officeDocument/2006/relationships/hyperlink" Target="http://roygbiv.ru/lif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EDEC-4FCD-4E58-A0DF-5EF9AF8A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малыш</cp:lastModifiedBy>
  <cp:revision>2</cp:revision>
  <dcterms:created xsi:type="dcterms:W3CDTF">2021-05-12T02:19:00Z</dcterms:created>
  <dcterms:modified xsi:type="dcterms:W3CDTF">2021-05-12T02:19:00Z</dcterms:modified>
</cp:coreProperties>
</file>