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9CB" w:rsidRPr="00D55CCE" w:rsidRDefault="006859CB">
      <w:pPr>
        <w:rPr>
          <w:rFonts w:ascii="Times New Roman" w:hAnsi="Times New Roman" w:cs="Times New Roman"/>
          <w:sz w:val="28"/>
          <w:szCs w:val="28"/>
        </w:rPr>
      </w:pPr>
    </w:p>
    <w:p w:rsidR="006859CB" w:rsidRPr="00FF43CF" w:rsidRDefault="006859CB" w:rsidP="00102687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D55CCE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Развитие </w:t>
      </w:r>
      <w:bookmarkStart w:id="0" w:name="_GoBack"/>
      <w:bookmarkEnd w:id="0"/>
      <w:r w:rsidRPr="00D55CCE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функциональной г</w:t>
      </w:r>
      <w:r w:rsidR="00FF43CF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рамотности на уроках математики</w:t>
      </w:r>
    </w:p>
    <w:p w:rsidR="006859CB" w:rsidRPr="00D55CCE" w:rsidRDefault="005709DB" w:rsidP="009F304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оставляющей функциональной грамотности – это математическая грамотность учащихся. </w:t>
      </w:r>
      <w:r w:rsidR="006859CB"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Математическая грамотность – это способность человека определять и понимать роль математики в мире, в котором он живёт, высказывать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6859CB" w:rsidRPr="00D55CCE" w:rsidRDefault="006859CB" w:rsidP="006C138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Учащиеся, овладевшие математической грамотностью, способны:</w:t>
      </w:r>
    </w:p>
    <w:p w:rsidR="006859CB" w:rsidRPr="00D55CCE" w:rsidRDefault="006859CB" w:rsidP="006C138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проблемы, которые возникают в окружающей действительности и могут быть решены средствами математики;</w:t>
      </w:r>
    </w:p>
    <w:p w:rsidR="006859CB" w:rsidRPr="00D55CCE" w:rsidRDefault="006859CB" w:rsidP="006C138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эти проблемы на языке математики;</w:t>
      </w:r>
    </w:p>
    <w:p w:rsidR="006859CB" w:rsidRPr="00D55CCE" w:rsidRDefault="006859CB" w:rsidP="006C138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проблемы, используя математические факты и методы;</w:t>
      </w:r>
    </w:p>
    <w:p w:rsidR="006859CB" w:rsidRPr="00D55CCE" w:rsidRDefault="006859CB" w:rsidP="006C138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использованные методы решения;</w:t>
      </w:r>
    </w:p>
    <w:p w:rsidR="006859CB" w:rsidRPr="00D55CCE" w:rsidRDefault="006859CB" w:rsidP="006C138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интерпретировать полученные результаты с учетом поставленной проблемы;</w:t>
      </w:r>
    </w:p>
    <w:p w:rsidR="006859CB" w:rsidRPr="00D55CCE" w:rsidRDefault="006859CB" w:rsidP="006C138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и записывать результаты решения.</w:t>
      </w:r>
    </w:p>
    <w:p w:rsidR="006C138E" w:rsidRPr="00D55CCE" w:rsidRDefault="006C138E" w:rsidP="009F304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5CCE">
        <w:rPr>
          <w:rFonts w:ascii="Times New Roman" w:hAnsi="Times New Roman" w:cs="Times New Roman"/>
          <w:sz w:val="28"/>
          <w:szCs w:val="28"/>
        </w:rPr>
        <w:t>Как учитель математики, я прекрасно понимаю важность развития функциональной грамотности моих учеников, вижу в этом необходимость в развитии способности учащихся, применять полученные в школе знания и умения в жизненных ситуациях. Формирование функциональной грамотности школьников на уроках математики возможно через решение н</w:t>
      </w:r>
      <w:r w:rsidR="009F3049">
        <w:rPr>
          <w:rFonts w:ascii="Times New Roman" w:hAnsi="Times New Roman" w:cs="Times New Roman"/>
          <w:sz w:val="28"/>
          <w:szCs w:val="28"/>
        </w:rPr>
        <w:t>естандартных задач;</w:t>
      </w:r>
      <w:r w:rsidRPr="00D55CCE">
        <w:rPr>
          <w:rFonts w:ascii="Times New Roman" w:hAnsi="Times New Roman" w:cs="Times New Roman"/>
          <w:sz w:val="28"/>
          <w:szCs w:val="28"/>
        </w:rPr>
        <w:t xml:space="preserve"> решение задач, которые требуют приближенных методов вычисления или оценки данных величин.</w:t>
      </w:r>
    </w:p>
    <w:p w:rsidR="006859CB" w:rsidRPr="00D55CCE" w:rsidRDefault="009F3049" w:rsidP="009F3049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859CB"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любой задаче заложены большие возможности для развития логического мышления. Наибольший эффект при этом может быть достигнут в результате применения разных форм работы над задачей. </w:t>
      </w:r>
    </w:p>
    <w:p w:rsidR="006859CB" w:rsidRPr="00D55CCE" w:rsidRDefault="006859CB" w:rsidP="005709D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 Работа над решенной задачей. </w:t>
      </w:r>
    </w:p>
    <w:p w:rsidR="006859CB" w:rsidRPr="00D55CCE" w:rsidRDefault="006859CB" w:rsidP="005709D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2. Решение задач разными способами. </w:t>
      </w:r>
    </w:p>
    <w:p w:rsidR="006859CB" w:rsidRPr="00D55CCE" w:rsidRDefault="006859CB" w:rsidP="005709D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 Представление ситуации, описанной в задачи и её моделирование:</w:t>
      </w:r>
    </w:p>
    <w:p w:rsidR="006859CB" w:rsidRPr="00D55CCE" w:rsidRDefault="006859CB" w:rsidP="005709D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 помощью отрезков. </w:t>
      </w:r>
    </w:p>
    <w:p w:rsidR="006859CB" w:rsidRPr="00D55CCE" w:rsidRDefault="006C138E" w:rsidP="005709D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859CB"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помощью чертежа.</w:t>
      </w:r>
    </w:p>
    <w:p w:rsidR="006C138E" w:rsidRPr="00D55CCE" w:rsidRDefault="006C138E" w:rsidP="005709D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 помощью таблицы</w:t>
      </w:r>
    </w:p>
    <w:p w:rsidR="006859CB" w:rsidRPr="00D55CCE" w:rsidRDefault="006859CB" w:rsidP="005709D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4. Разбивка текста задачи на значимые части. </w:t>
      </w:r>
    </w:p>
    <w:p w:rsidR="006859CB" w:rsidRPr="00D55CCE" w:rsidRDefault="006859CB" w:rsidP="005709D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 Решение задач с недостающими или лишними данными.</w:t>
      </w:r>
    </w:p>
    <w:p w:rsidR="006859CB" w:rsidRPr="00D55CCE" w:rsidRDefault="006859CB" w:rsidP="005709D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6. Самостоятельное составление задач учениками.</w:t>
      </w:r>
    </w:p>
    <w:p w:rsidR="006859CB" w:rsidRPr="00D55CCE" w:rsidRDefault="006C138E" w:rsidP="005709D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="006859CB" w:rsidRPr="00D55C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Изменение вопроса задачи.</w:t>
      </w:r>
    </w:p>
    <w:p w:rsidR="006859CB" w:rsidRPr="00D55CCE" w:rsidRDefault="006C138E" w:rsidP="005709D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</w:t>
      </w:r>
      <w:r w:rsidR="006859CB" w:rsidRPr="00D55C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Выбор решения из двух предложенных (верного и неверного).</w:t>
      </w:r>
    </w:p>
    <w:p w:rsidR="006859CB" w:rsidRPr="00D55CCE" w:rsidRDefault="006C138E" w:rsidP="005709D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</w:t>
      </w:r>
      <w:r w:rsidR="006859CB" w:rsidRPr="00D55C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Закончить решение задачи.</w:t>
      </w:r>
    </w:p>
    <w:p w:rsidR="006859CB" w:rsidRPr="00D55CCE" w:rsidRDefault="006C138E" w:rsidP="005709D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10</w:t>
      </w:r>
      <w:r w:rsidR="006859CB" w:rsidRPr="00D55C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Составление аналогичной задачи с измененными данными.</w:t>
      </w:r>
    </w:p>
    <w:p w:rsidR="006859CB" w:rsidRPr="00D55CCE" w:rsidRDefault="006C138E" w:rsidP="005709D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11</w:t>
      </w:r>
      <w:r w:rsidR="006859CB" w:rsidRPr="00D55C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Составление и решение обратных задач.</w:t>
      </w:r>
    </w:p>
    <w:p w:rsidR="006859CB" w:rsidRPr="00D55CCE" w:rsidRDefault="006859CB" w:rsidP="00CB5C4B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логического мышления школьников основывается на решении нестандартных задач на уроках математики и </w:t>
      </w:r>
      <w:r w:rsidR="00D55CCE"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вариативных</w:t>
      </w:r>
      <w:r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занятиях (спецкурсах или факультативах). Нестандартные задачи требуют повышенного внимания к анализу условия и построения цепочки взаимосвязанных логических рассуждений. </w:t>
      </w:r>
    </w:p>
    <w:p w:rsidR="006859CB" w:rsidRPr="00D55CCE" w:rsidRDefault="005709DB" w:rsidP="00CB5C4B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 з</w:t>
      </w:r>
      <w:r w:rsidR="006859CB"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стараюсь направить </w:t>
      </w:r>
      <w:r w:rsidR="006859CB"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развитие у учащихся логического, алгоритмического, пространственного мышления, внимания.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</w:t>
      </w:r>
      <w:r w:rsidR="006859CB"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разнообразные виды заданий: задачи — шутки, логические задачи, логические упражнения, задачи с геометрическим содержанием. Задания носят творческий характер. Они позволяют рассматривать объект с разных точек зрения, учат анализу, синтезу, оценочным суждениям, воспитывают внимание, способствуют развитию познавательного интереса и активности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чащихся. Занимательный материал</w:t>
      </w:r>
      <w:r w:rsidR="006859CB"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активизировать мыслительные процессы, развивает познавательную активность, наблюдательность, внимание, память, поддерживает интерес к </w:t>
      </w:r>
      <w:r w:rsidR="009F30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</w:t>
      </w:r>
      <w:r w:rsidR="006859CB"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Задания предполагают повысить у учащихся мотивацию к изучению предмета, развить аналитико-синтетические способности, сообразительность, математическую речь, гибкость ума. Содержание программы позволяет обеспечить развитие математических способностей учащихся, формирование элементов логической и алгоритмической грамотности, коммуникативных умений школьников с применением коллективных, групповых и индивидуальных форм обучения.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развить способности самостоятельной познавательной деятельности, приобрести уверенность в своих силах. </w:t>
      </w:r>
    </w:p>
    <w:p w:rsidR="00D55CCE" w:rsidRPr="00D55CCE" w:rsidRDefault="00D55CCE" w:rsidP="009F3049">
      <w:pPr>
        <w:tabs>
          <w:tab w:val="left" w:pos="5715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функциональной грамотности школьников на уроках математики возможно через формирование у каждого учащегося опыта творческой социально значимой деятельности в реализации своих способностей. </w:t>
      </w:r>
      <w:r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D55CCE" w:rsidRPr="00D55CCE" w:rsidRDefault="00D55CCE" w:rsidP="009F304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D55CCE" w:rsidRPr="00D55CCE" w:rsidRDefault="00D55CCE" w:rsidP="009F304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построения и исследования простейших математических моделей;</w:t>
      </w:r>
    </w:p>
    <w:p w:rsidR="00D55CCE" w:rsidRPr="00D55CCE" w:rsidRDefault="00D55CCE" w:rsidP="009F304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описания и исследования с помощью функций реальных зависимостей, представления их графически;</w:t>
      </w:r>
    </w:p>
    <w:p w:rsidR="00D55CCE" w:rsidRPr="00D55CCE" w:rsidRDefault="00D55CCE" w:rsidP="009F304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интерпретации графиков реальных процессов;</w:t>
      </w:r>
    </w:p>
    <w:p w:rsidR="00D55CCE" w:rsidRPr="00D55CCE" w:rsidRDefault="00D55CCE" w:rsidP="009F304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 геометрических, физических, экономических, логических  и других прикладных задач, в том числе задач на наибольшие и наименьшие значения с применением аппарата математического анализа;</w:t>
      </w:r>
    </w:p>
    <w:p w:rsidR="00D55CCE" w:rsidRPr="00D55CCE" w:rsidRDefault="00D55CCE" w:rsidP="009F304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реальных числовых данных, представленных в виде диаграмм, графиков, анализа информации статистического характера;</w:t>
      </w:r>
    </w:p>
    <w:p w:rsidR="00D55CCE" w:rsidRPr="00D55CCE" w:rsidRDefault="00D55CCE" w:rsidP="009F304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(моделирования) несложных практических ситуаций на основе изученных формул и свойств фигур; 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устройства”.</w:t>
      </w:r>
    </w:p>
    <w:p w:rsidR="003D3126" w:rsidRPr="002D2959" w:rsidRDefault="002D2959" w:rsidP="003D3126">
      <w:pPr>
        <w:shd w:val="clear" w:color="auto" w:fill="FFFFFF"/>
        <w:tabs>
          <w:tab w:val="center" w:pos="4677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3D3126" w:rsidRPr="002D2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на развитие функциональной грамотности</w:t>
      </w:r>
      <w:r w:rsidR="00FF43CF" w:rsidRPr="002D2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включают в себя таблицы, графики, газетные статьи и </w:t>
      </w:r>
      <w:proofErr w:type="spellStart"/>
      <w:r w:rsidR="00FF43CF" w:rsidRPr="002D2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т.д</w:t>
      </w:r>
      <w:proofErr w:type="spellEnd"/>
      <w:r w:rsidR="003D3126" w:rsidRPr="002D2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D3126" w:rsidRPr="003D3126" w:rsidRDefault="00FF43CF" w:rsidP="003D3126">
      <w:pPr>
        <w:ind w:left="400" w:hanging="400"/>
        <w:rPr>
          <w:rFonts w:ascii="KZ Times New Roman" w:eastAsia="Times New Roman" w:hAnsi="KZ Times New Roman" w:cs="Times New Roman"/>
          <w:sz w:val="28"/>
          <w:szCs w:val="28"/>
          <w:lang w:eastAsia="ru-RU"/>
        </w:rPr>
      </w:pPr>
      <w:r>
        <w:rPr>
          <w:rFonts w:ascii="KZ Times New Roman" w:eastAsia="Times New Roman" w:hAnsi="KZ Times New Roman" w:cs="Times New Roman"/>
          <w:sz w:val="28"/>
          <w:szCs w:val="24"/>
          <w:lang w:eastAsia="ru-RU"/>
        </w:rPr>
        <w:t>1</w:t>
      </w:r>
      <w:r w:rsidR="003D3126" w:rsidRPr="003D3126">
        <w:rPr>
          <w:rFonts w:ascii="KZ Times New Roman" w:eastAsia="Times New Roman" w:hAnsi="KZ Times New Roman" w:cs="Times New Roman"/>
          <w:sz w:val="28"/>
          <w:szCs w:val="24"/>
          <w:lang w:eastAsia="ru-RU"/>
        </w:rPr>
        <w:t>.</w:t>
      </w:r>
      <w:r w:rsidR="003D3126" w:rsidRPr="003D3126">
        <w:rPr>
          <w:rFonts w:ascii="KZ Times New Roman" w:eastAsia="Times New Roman" w:hAnsi="KZ Times New Roman" w:cs="Times New Roman"/>
          <w:sz w:val="28"/>
          <w:szCs w:val="28"/>
          <w:lang w:eastAsia="ru-RU"/>
        </w:rPr>
        <w:t xml:space="preserve"> На графике точками отмечена цена тонны меди  на момент закрытия биржевых торгов во все рабочие дни с 3 по 18 марта  2013 года. По горизонтали указываются числа месяца, по вертикали — цена тонны меди в евро. Когда было выгодно совершить покупку меди?</w:t>
      </w:r>
    </w:p>
    <w:p w:rsidR="003D3126" w:rsidRPr="003D3126" w:rsidRDefault="003D3126" w:rsidP="003D3126">
      <w:pPr>
        <w:ind w:left="400"/>
        <w:rPr>
          <w:rFonts w:ascii="KZ Times New Roman" w:eastAsia="Times New Roman" w:hAnsi="KZ Times New Roman" w:cs="Times New Roman"/>
          <w:noProof/>
          <w:sz w:val="28"/>
          <w:szCs w:val="28"/>
          <w:lang w:eastAsia="ru-RU"/>
        </w:rPr>
      </w:pPr>
      <w:r w:rsidRPr="003D3126">
        <w:rPr>
          <w:rFonts w:ascii="KZ Times New Roman" w:eastAsia="Times New Roman" w:hAnsi="KZ Times New Roman" w:cs="Times New Roman"/>
          <w:noProof/>
          <w:sz w:val="28"/>
          <w:szCs w:val="28"/>
          <w:lang w:eastAsia="ru-RU"/>
        </w:rPr>
        <w:drawing>
          <wp:inline distT="0" distB="0" distL="0" distR="0" wp14:anchorId="1961F00A" wp14:editId="5D426A13">
            <wp:extent cx="3009900" cy="209550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126" w:rsidRPr="00FF43CF" w:rsidRDefault="003D3126" w:rsidP="00FF43CF">
      <w:pPr>
        <w:ind w:left="400"/>
        <w:rPr>
          <w:rFonts w:ascii="KZ Times New Roman" w:eastAsia="Times New Roman" w:hAnsi="KZ Times New Roman" w:cs="Times New Roman"/>
          <w:sz w:val="28"/>
          <w:szCs w:val="28"/>
          <w:lang w:eastAsia="ru-RU"/>
        </w:rPr>
      </w:pPr>
      <w:r w:rsidRPr="003D3126">
        <w:rPr>
          <w:rFonts w:ascii="KZ Times New Roman" w:eastAsia="Times New Roman" w:hAnsi="KZ Times New Roman" w:cs="Times New Roman"/>
          <w:sz w:val="28"/>
          <w:szCs w:val="24"/>
          <w:lang w:eastAsia="ru-RU"/>
        </w:rPr>
        <w:t xml:space="preserve">A) </w:t>
      </w:r>
      <w:r w:rsidR="00FF43CF">
        <w:rPr>
          <w:rFonts w:ascii="KZ Times New Roman" w:eastAsia="Times New Roman" w:hAnsi="KZ Times New Roman" w:cs="Times New Roman"/>
          <w:sz w:val="28"/>
          <w:szCs w:val="28"/>
          <w:lang w:eastAsia="ru-RU"/>
        </w:rPr>
        <w:t xml:space="preserve">3 марта   </w:t>
      </w:r>
      <w:r w:rsidRPr="003D3126">
        <w:rPr>
          <w:rFonts w:ascii="KZ Times New Roman" w:eastAsia="Times New Roman" w:hAnsi="KZ Times New Roman" w:cs="Times New Roman"/>
          <w:sz w:val="28"/>
          <w:szCs w:val="24"/>
          <w:lang w:eastAsia="ru-RU"/>
        </w:rPr>
        <w:t xml:space="preserve">B) </w:t>
      </w:r>
      <w:r w:rsidR="00FF43CF">
        <w:rPr>
          <w:rFonts w:ascii="KZ Times New Roman" w:eastAsia="Times New Roman" w:hAnsi="KZ Times New Roman" w:cs="Times New Roman"/>
          <w:sz w:val="28"/>
          <w:szCs w:val="28"/>
          <w:lang w:eastAsia="ru-RU"/>
        </w:rPr>
        <w:t xml:space="preserve">13 марта   </w:t>
      </w:r>
      <w:r w:rsidRPr="003D3126">
        <w:rPr>
          <w:rFonts w:ascii="KZ Times New Roman" w:eastAsia="Times New Roman" w:hAnsi="KZ Times New Roman" w:cs="Times New Roman"/>
          <w:sz w:val="28"/>
          <w:szCs w:val="24"/>
          <w:lang w:eastAsia="ru-RU"/>
        </w:rPr>
        <w:t xml:space="preserve">C) </w:t>
      </w:r>
      <w:r w:rsidR="00FF43CF">
        <w:rPr>
          <w:rFonts w:ascii="KZ Times New Roman" w:eastAsia="Times New Roman" w:hAnsi="KZ Times New Roman" w:cs="Times New Roman"/>
          <w:sz w:val="28"/>
          <w:szCs w:val="28"/>
          <w:lang w:eastAsia="ru-RU"/>
        </w:rPr>
        <w:t xml:space="preserve">5 марта   </w:t>
      </w:r>
      <w:r w:rsidRPr="003D3126">
        <w:rPr>
          <w:rFonts w:ascii="KZ Times New Roman" w:eastAsia="Times New Roman" w:hAnsi="KZ Times New Roman" w:cs="Times New Roman"/>
          <w:sz w:val="28"/>
          <w:szCs w:val="24"/>
          <w:lang w:eastAsia="ru-RU"/>
        </w:rPr>
        <w:t xml:space="preserve">D) </w:t>
      </w:r>
      <w:r w:rsidRPr="003D3126">
        <w:rPr>
          <w:rFonts w:ascii="KZ Times New Roman" w:eastAsia="Times New Roman" w:hAnsi="KZ Times New Roman" w:cs="Times New Roman"/>
          <w:sz w:val="28"/>
          <w:szCs w:val="28"/>
          <w:lang w:eastAsia="ru-RU"/>
        </w:rPr>
        <w:t>4</w:t>
      </w:r>
      <w:r w:rsidRPr="00102687">
        <w:rPr>
          <w:rFonts w:ascii="KZ Times New Roman" w:eastAsia="Times New Roman" w:hAnsi="KZ Times New Roman" w:cs="Times New Roman"/>
          <w:sz w:val="28"/>
          <w:szCs w:val="28"/>
          <w:lang w:eastAsia="ru-RU"/>
        </w:rPr>
        <w:t xml:space="preserve"> </w:t>
      </w:r>
      <w:r w:rsidRPr="003D3126">
        <w:rPr>
          <w:rFonts w:ascii="KZ Times New Roman" w:eastAsia="Times New Roman" w:hAnsi="KZ Times New Roman" w:cs="Times New Roman"/>
          <w:sz w:val="28"/>
          <w:szCs w:val="28"/>
          <w:lang w:eastAsia="ru-RU"/>
        </w:rPr>
        <w:t>марта</w:t>
      </w:r>
      <w:r w:rsidR="00FF43CF">
        <w:rPr>
          <w:rFonts w:ascii="KZ Times New Roman" w:eastAsia="Times New Roman" w:hAnsi="KZ Times New Roman" w:cs="Times New Roman"/>
          <w:sz w:val="28"/>
          <w:szCs w:val="28"/>
          <w:lang w:eastAsia="ru-RU"/>
        </w:rPr>
        <w:t xml:space="preserve">   </w:t>
      </w:r>
      <w:r w:rsidRPr="003D3126">
        <w:rPr>
          <w:rFonts w:ascii="KZ Times New Roman" w:eastAsia="Times New Roman" w:hAnsi="KZ Times New Roman" w:cs="Times New Roman"/>
          <w:sz w:val="28"/>
          <w:szCs w:val="24"/>
          <w:lang w:eastAsia="ru-RU"/>
        </w:rPr>
        <w:t xml:space="preserve">E) </w:t>
      </w:r>
      <w:r w:rsidRPr="003D3126">
        <w:rPr>
          <w:rFonts w:ascii="KZ Times New Roman" w:eastAsia="Times New Roman" w:hAnsi="KZ Times New Roman" w:cs="Times New Roman"/>
          <w:sz w:val="28"/>
          <w:szCs w:val="28"/>
          <w:lang w:eastAsia="ru-RU"/>
        </w:rPr>
        <w:t>18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D3126" w:rsidRDefault="003D3126" w:rsidP="003D3126">
      <w:pPr>
        <w:ind w:lef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EE70A7" w:rsidRPr="003D3126" w:rsidTr="003D3126">
        <w:trPr>
          <w:cantSplit/>
        </w:trPr>
        <w:tc>
          <w:tcPr>
            <w:tcW w:w="9640" w:type="dxa"/>
            <w:shd w:val="clear" w:color="auto" w:fill="auto"/>
          </w:tcPr>
          <w:p w:rsidR="00EE70A7" w:rsidRPr="006B26C6" w:rsidRDefault="00FF43CF" w:rsidP="00EE70A7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>2</w:t>
            </w:r>
            <w:r w:rsidR="00EE70A7" w:rsidRPr="006B26C6">
              <w:rPr>
                <w:rFonts w:ascii="KZ Times New Roman" w:hAnsi="KZ Times New Roman"/>
                <w:sz w:val="28"/>
              </w:rPr>
              <w:t>.</w:t>
            </w:r>
            <w:r w:rsidR="00EE70A7" w:rsidRPr="006B26C6">
              <w:rPr>
                <w:rFonts w:ascii="KZ Times New Roman" w:hAnsi="KZ Times New Roman"/>
                <w:sz w:val="28"/>
                <w:szCs w:val="28"/>
              </w:rPr>
              <w:t xml:space="preserve"> Средний вес 12 мальчиков класса равен </w:t>
            </w:r>
            <w:smartTag w:uri="urn:schemas-microsoft-com:office:smarttags" w:element="metricconverter">
              <w:smartTagPr>
                <w:attr w:name="ProductID" w:val="50 кг"/>
              </w:smartTagPr>
              <w:r w:rsidR="00EE70A7" w:rsidRPr="006B26C6">
                <w:rPr>
                  <w:rFonts w:ascii="KZ Times New Roman" w:hAnsi="KZ Times New Roman"/>
                  <w:sz w:val="28"/>
                  <w:szCs w:val="28"/>
                </w:rPr>
                <w:t>50 кг</w:t>
              </w:r>
            </w:smartTag>
            <w:r w:rsidR="00EE70A7" w:rsidRPr="006B26C6">
              <w:rPr>
                <w:rFonts w:ascii="KZ Times New Roman" w:hAnsi="KZ Times New Roman"/>
                <w:sz w:val="28"/>
                <w:szCs w:val="28"/>
              </w:rPr>
              <w:t xml:space="preserve">, а средний вес девочек равен </w:t>
            </w:r>
            <w:smartTag w:uri="urn:schemas-microsoft-com:office:smarttags" w:element="metricconverter">
              <w:smartTagPr>
                <w:attr w:name="ProductID" w:val="45 кг"/>
              </w:smartTagPr>
              <w:r w:rsidR="00EE70A7" w:rsidRPr="006B26C6">
                <w:rPr>
                  <w:rFonts w:ascii="KZ Times New Roman" w:hAnsi="KZ Times New Roman"/>
                  <w:sz w:val="28"/>
                  <w:szCs w:val="28"/>
                </w:rPr>
                <w:t>45 кг</w:t>
              </w:r>
            </w:smartTag>
            <w:r w:rsidR="00EE70A7" w:rsidRPr="006B26C6">
              <w:rPr>
                <w:rFonts w:ascii="KZ Times New Roman" w:hAnsi="KZ Times New Roman"/>
                <w:sz w:val="28"/>
                <w:szCs w:val="28"/>
              </w:rPr>
              <w:t>. Сколь</w:t>
            </w:r>
            <w:r w:rsidR="00EE70A7" w:rsidRPr="006B26C6">
              <w:rPr>
                <w:rFonts w:ascii="KZ Times New Roman" w:hAnsi="KZ Times New Roman"/>
                <w:sz w:val="28"/>
                <w:szCs w:val="28"/>
              </w:rPr>
              <w:softHyphen/>
              <w:t xml:space="preserve">ко в классе девочек, если средний вес одного ученика класса равен </w:t>
            </w:r>
            <w:smartTag w:uri="urn:schemas-microsoft-com:office:smarttags" w:element="metricconverter">
              <w:smartTagPr>
                <w:attr w:name="ProductID" w:val="48 кг"/>
              </w:smartTagPr>
              <w:r w:rsidR="00EE70A7" w:rsidRPr="006B26C6">
                <w:rPr>
                  <w:rFonts w:ascii="KZ Times New Roman" w:hAnsi="KZ Times New Roman"/>
                  <w:sz w:val="28"/>
                  <w:szCs w:val="28"/>
                </w:rPr>
                <w:t>48 кг</w:t>
              </w:r>
            </w:smartTag>
            <w:r w:rsidR="00EE70A7" w:rsidRPr="006B26C6">
              <w:rPr>
                <w:rFonts w:ascii="KZ Times New Roman" w:hAnsi="KZ Times New Roman"/>
                <w:sz w:val="28"/>
                <w:szCs w:val="28"/>
              </w:rPr>
              <w:t>?</w:t>
            </w:r>
          </w:p>
          <w:p w:rsidR="00EE70A7" w:rsidRPr="00FF43CF" w:rsidRDefault="00EE70A7" w:rsidP="00FF43CF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6B26C6">
              <w:rPr>
                <w:rFonts w:ascii="KZ Times New Roman" w:hAnsi="KZ Times New Roman"/>
                <w:sz w:val="28"/>
              </w:rPr>
              <w:t xml:space="preserve">A) </w:t>
            </w:r>
            <w:r w:rsidR="00FF43CF">
              <w:rPr>
                <w:rFonts w:ascii="KZ Times New Roman" w:hAnsi="KZ Times New Roman"/>
                <w:sz w:val="28"/>
                <w:szCs w:val="28"/>
              </w:rPr>
              <w:t xml:space="preserve">10                 </w:t>
            </w:r>
            <w:r w:rsidRPr="006B26C6">
              <w:rPr>
                <w:rFonts w:ascii="KZ Times New Roman" w:hAnsi="KZ Times New Roman"/>
                <w:sz w:val="28"/>
              </w:rPr>
              <w:t xml:space="preserve">B) </w:t>
            </w:r>
            <w:r w:rsidR="00FF43CF">
              <w:rPr>
                <w:rFonts w:ascii="KZ Times New Roman" w:hAnsi="KZ Times New Roman"/>
                <w:sz w:val="28"/>
                <w:szCs w:val="28"/>
              </w:rPr>
              <w:t xml:space="preserve">12                  </w:t>
            </w:r>
            <w:r w:rsidRPr="006B26C6">
              <w:rPr>
                <w:rFonts w:ascii="KZ Times New Roman" w:hAnsi="KZ Times New Roman"/>
                <w:sz w:val="28"/>
              </w:rPr>
              <w:t xml:space="preserve">C) </w:t>
            </w:r>
            <w:r w:rsidR="00FF43CF">
              <w:rPr>
                <w:rFonts w:ascii="KZ Times New Roman" w:hAnsi="KZ Times New Roman"/>
                <w:sz w:val="28"/>
                <w:szCs w:val="28"/>
              </w:rPr>
              <w:t xml:space="preserve">8                       </w:t>
            </w:r>
            <w:r w:rsidRPr="006B26C6">
              <w:rPr>
                <w:rFonts w:ascii="KZ Times New Roman" w:hAnsi="KZ Times New Roman"/>
                <w:sz w:val="28"/>
              </w:rPr>
              <w:t xml:space="preserve">D) </w:t>
            </w:r>
            <w:r w:rsidR="00FF43CF">
              <w:rPr>
                <w:rFonts w:ascii="KZ Times New Roman" w:hAnsi="KZ Times New Roman"/>
                <w:sz w:val="28"/>
                <w:szCs w:val="28"/>
              </w:rPr>
              <w:t xml:space="preserve">14              </w:t>
            </w:r>
            <w:r w:rsidRPr="006B26C6">
              <w:rPr>
                <w:rFonts w:ascii="KZ Times New Roman" w:hAnsi="KZ Times New Roman"/>
                <w:sz w:val="28"/>
              </w:rPr>
              <w:t xml:space="preserve">E) </w:t>
            </w:r>
            <w:r w:rsidRPr="006B26C6">
              <w:rPr>
                <w:rFonts w:ascii="KZ Times New Roman" w:hAnsi="KZ Times New Roman"/>
                <w:sz w:val="28"/>
                <w:szCs w:val="28"/>
              </w:rPr>
              <w:t>16</w:t>
            </w:r>
            <w:r w:rsidRPr="006B26C6">
              <w:rPr>
                <w:rFonts w:ascii="KZ Times New Roman" w:hAnsi="KZ Times New Roman"/>
                <w:sz w:val="28"/>
              </w:rPr>
              <w:t xml:space="preserve"> </w:t>
            </w:r>
          </w:p>
          <w:p w:rsidR="00EE70A7" w:rsidRDefault="00FF43CF" w:rsidP="00EE70A7">
            <w:pPr>
              <w:rPr>
                <w:rFonts w:ascii="KZ Times New Roman" w:hAnsi="KZ Times New Roman"/>
                <w:noProof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3</w:t>
            </w:r>
            <w:r w:rsidR="00EE70A7">
              <w:rPr>
                <w:rFonts w:ascii="KZ Times New Roman" w:hAnsi="KZ Times New Roman"/>
                <w:sz w:val="28"/>
                <w:lang w:val="en-US"/>
              </w:rPr>
              <w:t>.</w:t>
            </w:r>
            <w:r>
              <w:rPr>
                <w:rFonts w:ascii="KZ Times New Roman" w:hAnsi="KZ Times New Roman"/>
                <w:noProof/>
                <w:sz w:val="28"/>
              </w:rPr>
              <w:t xml:space="preserve"> </w:t>
            </w:r>
            <w:r>
              <w:rPr>
                <w:rFonts w:ascii="KZ Times New Roman" w:hAnsi="KZ Times New Roman"/>
                <w:noProof/>
                <w:sz w:val="28"/>
                <w:lang w:eastAsia="ru-RU"/>
              </w:rPr>
              <w:drawing>
                <wp:inline distT="0" distB="0" distL="0" distR="0" wp14:anchorId="3DF25F9A" wp14:editId="164A6FAA">
                  <wp:extent cx="1229245" cy="12001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24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3CF" w:rsidRPr="00907A7D" w:rsidRDefault="00FF43CF" w:rsidP="00EE70A7">
            <w:pPr>
              <w:rPr>
                <w:rFonts w:ascii="KZ Times New Roman" w:hAnsi="KZ Times New Roman"/>
                <w:sz w:val="28"/>
                <w:lang w:val="en-US"/>
              </w:rPr>
            </w:pPr>
          </w:p>
        </w:tc>
      </w:tr>
      <w:tr w:rsidR="00EE70A7" w:rsidRPr="003D3126" w:rsidTr="00FF43CF">
        <w:trPr>
          <w:cantSplit/>
          <w:trHeight w:val="1985"/>
        </w:trPr>
        <w:tc>
          <w:tcPr>
            <w:tcW w:w="9640" w:type="dxa"/>
            <w:shd w:val="clear" w:color="auto" w:fill="auto"/>
          </w:tcPr>
          <w:p w:rsidR="00EE70A7" w:rsidRPr="006B26C6" w:rsidRDefault="00EE70A7" w:rsidP="00EE70A7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102687">
              <w:rPr>
                <w:rFonts w:ascii="KZ Times New Roman" w:hAnsi="KZ Times New Roman"/>
                <w:sz w:val="28"/>
              </w:rPr>
              <w:lastRenderedPageBreak/>
              <w:t xml:space="preserve">   </w:t>
            </w:r>
            <w:r w:rsidRPr="006B26C6">
              <w:rPr>
                <w:rFonts w:ascii="KZ Times New Roman" w:hAnsi="KZ Times New Roman"/>
                <w:sz w:val="28"/>
              </w:rPr>
              <w:t xml:space="preserve"> </w:t>
            </w:r>
          </w:p>
          <w:p w:rsidR="00EE70A7" w:rsidRPr="006B26C6" w:rsidRDefault="00EE70A7" w:rsidP="00EE70A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6B26C6">
              <w:rPr>
                <w:rFonts w:ascii="KZ Times New Roman" w:hAnsi="KZ Times New Roman"/>
                <w:sz w:val="28"/>
                <w:szCs w:val="28"/>
              </w:rPr>
              <w:t xml:space="preserve">Какова вероятность того, что случайно выбранная клетка шахматной доски - черная и не касается края доски? </w:t>
            </w:r>
          </w:p>
          <w:p w:rsidR="00FF43CF" w:rsidRDefault="00EE70A7" w:rsidP="00FF43CF">
            <w:pPr>
              <w:ind w:left="400"/>
              <w:rPr>
                <w:rFonts w:ascii="KZ Times New Roman" w:hAnsi="KZ Times New Roman"/>
                <w:noProof/>
                <w:sz w:val="28"/>
                <w:szCs w:val="28"/>
              </w:rPr>
            </w:pPr>
            <w:r w:rsidRPr="006B26C6">
              <w:rPr>
                <w:rFonts w:ascii="KZ Times New Roman" w:hAnsi="KZ Times New Roman"/>
                <w:sz w:val="28"/>
              </w:rPr>
              <w:t xml:space="preserve">A) </w:t>
            </w:r>
            <w:r w:rsidRPr="006B26C6">
              <w:rPr>
                <w:rFonts w:ascii="KZ Times New Roman" w:hAnsi="KZ Times New Roman"/>
                <w:position w:val="-24"/>
                <w:sz w:val="28"/>
                <w:szCs w:val="28"/>
              </w:rPr>
              <w:object w:dxaOrig="340" w:dyaOrig="620" w14:anchorId="40BF36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31.5pt" o:ole="">
                  <v:imagedata r:id="rId7" o:title=""/>
                </v:shape>
                <o:OLEObject Type="Embed" ProgID="Equation.3" ShapeID="_x0000_i1025" DrawAspect="Content" ObjectID="_1694355498" r:id="rId8"/>
              </w:object>
            </w:r>
            <w:r w:rsidR="00FF43CF">
              <w:rPr>
                <w:rFonts w:ascii="KZ Times New Roman" w:hAnsi="KZ Times New Roman"/>
                <w:sz w:val="28"/>
                <w:szCs w:val="28"/>
              </w:rPr>
              <w:t xml:space="preserve">   </w:t>
            </w:r>
            <w:r w:rsidRPr="006B26C6">
              <w:rPr>
                <w:rFonts w:ascii="KZ Times New Roman" w:hAnsi="KZ Times New Roman"/>
                <w:sz w:val="28"/>
              </w:rPr>
              <w:t xml:space="preserve">B) </w:t>
            </w:r>
            <w:r w:rsidRPr="006B26C6">
              <w:rPr>
                <w:rFonts w:ascii="KZ Times New Roman" w:hAnsi="KZ Times New Roman"/>
                <w:position w:val="-24"/>
                <w:sz w:val="28"/>
                <w:szCs w:val="28"/>
              </w:rPr>
              <w:object w:dxaOrig="320" w:dyaOrig="620" w14:anchorId="028FB5F9">
                <v:shape id="_x0000_i1026" type="#_x0000_t75" style="width:16.5pt;height:31.5pt" o:ole="">
                  <v:imagedata r:id="rId9" o:title=""/>
                </v:shape>
                <o:OLEObject Type="Embed" ProgID="Equation.3" ShapeID="_x0000_i1026" DrawAspect="Content" ObjectID="_1694355499" r:id="rId10"/>
              </w:object>
            </w:r>
            <w:r w:rsidRPr="006B26C6">
              <w:rPr>
                <w:rFonts w:ascii="KZ Times New Roman" w:hAnsi="KZ Times New Roman"/>
                <w:noProof/>
                <w:sz w:val="28"/>
                <w:szCs w:val="28"/>
              </w:rPr>
              <w:t xml:space="preserve">          </w:t>
            </w:r>
            <w:r w:rsidRPr="006B26C6">
              <w:rPr>
                <w:rFonts w:ascii="KZ Times New Roman" w:hAnsi="KZ Times New Roman"/>
                <w:sz w:val="28"/>
              </w:rPr>
              <w:t xml:space="preserve">C) </w:t>
            </w:r>
            <w:r w:rsidRPr="006B26C6">
              <w:rPr>
                <w:rFonts w:ascii="KZ Times New Roman" w:hAnsi="KZ Times New Roman"/>
                <w:position w:val="-24"/>
                <w:sz w:val="28"/>
                <w:szCs w:val="28"/>
              </w:rPr>
              <w:object w:dxaOrig="320" w:dyaOrig="620" w14:anchorId="5E44CAB3">
                <v:shape id="_x0000_i1027" type="#_x0000_t75" style="width:16.5pt;height:31.5pt" o:ole="">
                  <v:imagedata r:id="rId11" o:title=""/>
                </v:shape>
                <o:OLEObject Type="Embed" ProgID="Equation.3" ShapeID="_x0000_i1027" DrawAspect="Content" ObjectID="_1694355500" r:id="rId12"/>
              </w:object>
            </w:r>
            <w:r w:rsidRPr="006B26C6">
              <w:rPr>
                <w:rFonts w:ascii="KZ Times New Roman" w:hAnsi="KZ Times New Roman"/>
                <w:noProof/>
                <w:sz w:val="28"/>
                <w:szCs w:val="28"/>
              </w:rPr>
              <w:t xml:space="preserve">            </w:t>
            </w:r>
            <w:r w:rsidRPr="006B26C6">
              <w:rPr>
                <w:rFonts w:ascii="KZ Times New Roman" w:hAnsi="KZ Times New Roman"/>
                <w:sz w:val="28"/>
              </w:rPr>
              <w:t xml:space="preserve">D) </w:t>
            </w:r>
            <w:r w:rsidRPr="006B26C6">
              <w:rPr>
                <w:rFonts w:ascii="KZ Times New Roman" w:hAnsi="KZ Times New Roman"/>
                <w:position w:val="-24"/>
                <w:sz w:val="28"/>
                <w:szCs w:val="28"/>
              </w:rPr>
              <w:object w:dxaOrig="240" w:dyaOrig="620" w14:anchorId="10212C8B">
                <v:shape id="_x0000_i1028" type="#_x0000_t75" style="width:12pt;height:31.5pt" o:ole="">
                  <v:imagedata r:id="rId13" o:title=""/>
                </v:shape>
                <o:OLEObject Type="Embed" ProgID="Equation.3" ShapeID="_x0000_i1028" DrawAspect="Content" ObjectID="_1694355501" r:id="rId14"/>
              </w:object>
            </w:r>
            <w:r w:rsidRPr="006B26C6">
              <w:rPr>
                <w:rFonts w:ascii="KZ Times New Roman" w:hAnsi="KZ Times New Roman"/>
                <w:noProof/>
                <w:sz w:val="28"/>
                <w:szCs w:val="28"/>
              </w:rPr>
              <w:t xml:space="preserve">              </w:t>
            </w:r>
            <w:r w:rsidRPr="006B26C6">
              <w:rPr>
                <w:rFonts w:ascii="KZ Times New Roman" w:hAnsi="KZ Times New Roman"/>
                <w:sz w:val="28"/>
              </w:rPr>
              <w:t xml:space="preserve">E) </w:t>
            </w:r>
            <w:r w:rsidRPr="006B26C6">
              <w:rPr>
                <w:rFonts w:ascii="KZ Times New Roman" w:hAnsi="KZ Times New Roman"/>
                <w:position w:val="-24"/>
                <w:sz w:val="28"/>
                <w:szCs w:val="28"/>
              </w:rPr>
              <w:object w:dxaOrig="340" w:dyaOrig="620" w14:anchorId="63B6901C">
                <v:shape id="_x0000_i1029" type="#_x0000_t75" style="width:17.25pt;height:31.5pt" o:ole="">
                  <v:imagedata r:id="rId15" o:title=""/>
                </v:shape>
                <o:OLEObject Type="Embed" ProgID="Equation.3" ShapeID="_x0000_i1029" DrawAspect="Content" ObjectID="_1694355502" r:id="rId16"/>
              </w:object>
            </w:r>
            <w:r w:rsidRPr="006B26C6">
              <w:rPr>
                <w:rFonts w:ascii="KZ Times New Roman" w:hAnsi="KZ Times New Roman"/>
                <w:noProof/>
                <w:sz w:val="28"/>
                <w:szCs w:val="28"/>
              </w:rPr>
              <w:t xml:space="preserve">       </w:t>
            </w:r>
          </w:p>
          <w:p w:rsidR="00F43C67" w:rsidRPr="00F43C67" w:rsidRDefault="00F43C67" w:rsidP="00F43C67">
            <w:pPr>
              <w:ind w:left="400" w:hanging="400"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>
              <w:rPr>
                <w:rFonts w:ascii="KZ Times New Roman" w:hAnsi="KZ Times New Roman"/>
                <w:noProof/>
                <w:sz w:val="28"/>
                <w:szCs w:val="28"/>
              </w:rPr>
              <w:t xml:space="preserve">4. </w:t>
            </w:r>
            <w:r w:rsidRPr="00F43C67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График отражает средний балл студентов колледжа трех различных преподавателей на протяжении трех лет. Укажите верное утверждение</w:t>
            </w:r>
          </w:p>
          <w:p w:rsidR="00F43C67" w:rsidRPr="00F43C67" w:rsidRDefault="00F43C67" w:rsidP="00F43C67">
            <w:pPr>
              <w:ind w:left="400"/>
              <w:rPr>
                <w:rFonts w:ascii="KZ Times New Roman" w:eastAsia="Times New Roman" w:hAnsi="KZ Times New Roman" w:cs="Times New Roman"/>
                <w:noProof/>
                <w:sz w:val="28"/>
                <w:szCs w:val="28"/>
                <w:lang w:eastAsia="ru-RU"/>
              </w:rPr>
            </w:pPr>
            <w:r w:rsidRPr="00F43C67">
              <w:rPr>
                <w:rFonts w:ascii="KZ Times New Roman" w:eastAsia="Times New Roman" w:hAnsi="KZ 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265037" wp14:editId="20E03250">
                  <wp:extent cx="3171825" cy="1819275"/>
                  <wp:effectExtent l="0" t="0" r="9525" b="9525"/>
                  <wp:docPr id="94" name="Рисунок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иаграмма 95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3C67" w:rsidRPr="00F43C67" w:rsidRDefault="00F43C67" w:rsidP="00F43C67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43C6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A) </w:t>
            </w:r>
            <w:r w:rsidRPr="00F43C6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все утверждения верны</w:t>
            </w:r>
          </w:p>
          <w:p w:rsidR="00F43C67" w:rsidRPr="00F43C67" w:rsidRDefault="00F43C67" w:rsidP="00F43C67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43C6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B) </w:t>
            </w:r>
            <w:r w:rsidRPr="00F43C6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средний балл преподавателя А 70</w:t>
            </w:r>
          </w:p>
          <w:p w:rsidR="00F43C67" w:rsidRPr="00F43C67" w:rsidRDefault="00F43C67" w:rsidP="00F43C67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43C6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C) </w:t>
            </w:r>
            <w:r w:rsidRPr="00F43C6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средний балл преподавателя </w:t>
            </w:r>
            <w:r w:rsidRPr="00F43C6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</w:t>
            </w:r>
            <w:r w:rsidRPr="00F43C6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70</w:t>
            </w:r>
          </w:p>
          <w:p w:rsidR="00F43C67" w:rsidRPr="00F43C67" w:rsidRDefault="00F43C67" w:rsidP="00F43C67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F43C6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D) </w:t>
            </w:r>
            <w:r w:rsidRPr="00F43C6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средний балл преподавателя </w:t>
            </w:r>
            <w:r w:rsidRPr="00F43C6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</w:t>
            </w:r>
            <w:r w:rsidRPr="00F43C6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43C67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60</w:t>
            </w:r>
          </w:p>
          <w:p w:rsidR="00F43C67" w:rsidRPr="00F43C67" w:rsidRDefault="00F43C67" w:rsidP="00F43C67">
            <w:pPr>
              <w:ind w:left="400"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F43C6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E) </w:t>
            </w:r>
            <w:r w:rsidRPr="00F43C67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самое большое количество студентов на факультете было в 2010 году</w:t>
            </w:r>
          </w:p>
          <w:p w:rsidR="00F43C67" w:rsidRDefault="00F43C67" w:rsidP="00FF43CF">
            <w:pPr>
              <w:ind w:left="400"/>
              <w:rPr>
                <w:rFonts w:ascii="KZ Times New Roman" w:hAnsi="KZ Times New Roman"/>
                <w:noProof/>
                <w:sz w:val="28"/>
                <w:szCs w:val="28"/>
              </w:rPr>
            </w:pPr>
          </w:p>
          <w:p w:rsidR="00EE70A7" w:rsidRDefault="002D2959" w:rsidP="00FF43CF">
            <w:pPr>
              <w:ind w:left="400"/>
              <w:rPr>
                <w:rFonts w:ascii="KZ Times New Roman" w:hAnsi="KZ Times New Roman"/>
                <w:noProof/>
                <w:sz w:val="28"/>
                <w:szCs w:val="28"/>
              </w:rPr>
            </w:pPr>
            <w:r>
              <w:rPr>
                <w:rFonts w:ascii="KZ Times New Roman" w:hAnsi="KZ Times New Roman"/>
                <w:b/>
                <w:noProof/>
                <w:sz w:val="28"/>
                <w:szCs w:val="28"/>
              </w:rPr>
              <w:t xml:space="preserve">2. </w:t>
            </w:r>
            <w:r w:rsidR="00FF43CF" w:rsidRPr="00FF43CF">
              <w:rPr>
                <w:rFonts w:ascii="KZ Times New Roman" w:hAnsi="KZ Times New Roman"/>
                <w:b/>
                <w:noProof/>
                <w:sz w:val="28"/>
                <w:szCs w:val="28"/>
              </w:rPr>
              <w:t>Практико-ориентированные задания</w:t>
            </w:r>
            <w:r w:rsidR="00FF43CF">
              <w:rPr>
                <w:rFonts w:ascii="KZ Times New Roman" w:hAnsi="KZ Times New Roman"/>
                <w:noProof/>
                <w:sz w:val="28"/>
                <w:szCs w:val="28"/>
              </w:rPr>
              <w:t>:</w:t>
            </w:r>
            <w:r w:rsidR="00EE70A7" w:rsidRPr="006B26C6">
              <w:rPr>
                <w:rFonts w:ascii="KZ Times New Roman" w:hAnsi="KZ Times New Roman"/>
                <w:noProof/>
                <w:sz w:val="28"/>
                <w:szCs w:val="28"/>
              </w:rPr>
              <w:t xml:space="preserve">     </w:t>
            </w:r>
          </w:p>
          <w:p w:rsidR="002D2959" w:rsidRPr="00F43C67" w:rsidRDefault="00FF43CF" w:rsidP="00F43C67">
            <w:pPr>
              <w:pStyle w:val="a6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Больному прописано лекарство, которое нужно пить по 0,5 г 3 раза в день в течение 8 дней. В одной упаковке 10 таблеток лекарства по 0,25 г. Какого наименьшего количества упаковок хватит </w:t>
            </w:r>
            <w:proofErr w:type="gramStart"/>
            <w:r w:rsidRPr="002D2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 весь</w:t>
            </w:r>
            <w:proofErr w:type="gramEnd"/>
            <w:r w:rsidRPr="002D2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 лечения? </w:t>
            </w:r>
          </w:p>
          <w:p w:rsidR="002D2959" w:rsidRPr="00F43C67" w:rsidRDefault="00FF43CF" w:rsidP="00F43C67">
            <w:pPr>
              <w:pStyle w:val="a6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Пакетик сока стоит 80 тенге. Какое наибольшее число пакетиков сока можно купить на 500 тенге? (Хватит ли денег Вите, если он захочет купить сок себе и угостить пятерых друзей; если «да», то сколько денег у него останется?) </w:t>
            </w:r>
          </w:p>
          <w:p w:rsidR="002D2959" w:rsidRPr="00F43C67" w:rsidRDefault="00FF43CF" w:rsidP="00F43C67">
            <w:pPr>
              <w:pStyle w:val="a6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Аня купила месячный проездной билет на автобус. За месяц она сделала 112 поездок. Сколько  тенге она сэкономила, если проездной билет стоит 7000 тенге, а разовая поездка 75 тенге? </w:t>
            </w:r>
          </w:p>
          <w:p w:rsidR="00FF43CF" w:rsidRDefault="00FF43CF" w:rsidP="002D2959">
            <w:pPr>
              <w:pStyle w:val="a6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супермаркете проходит рекламная акция: заплатив за две шоколадки, покупатель получает три шоколадки (одна шоколадка в подарок). Шоколадка стоит 220 </w:t>
            </w:r>
            <w:proofErr w:type="spellStart"/>
            <w:r w:rsidRPr="002D2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тг</w:t>
            </w:r>
            <w:proofErr w:type="spellEnd"/>
            <w:r w:rsidRPr="002D2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Какое наибольшее число шоколадок можно получить на1200 </w:t>
            </w:r>
            <w:proofErr w:type="spellStart"/>
            <w:r w:rsidRPr="002D2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тг</w:t>
            </w:r>
            <w:proofErr w:type="spellEnd"/>
            <w:r w:rsidRPr="002D2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2D2959" w:rsidRPr="002D2959" w:rsidRDefault="002D2959" w:rsidP="002D2959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2959" w:rsidRDefault="002D2959" w:rsidP="002D2959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r w:rsidRPr="002D29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Задания с выбором нескольких правильных ответов:</w:t>
            </w:r>
          </w:p>
          <w:p w:rsidR="002D2959" w:rsidRPr="002D2959" w:rsidRDefault="002D2959" w:rsidP="002D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3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График функции </w:t>
            </w:r>
            <w:r w:rsidR="00F43C67" w:rsidRPr="00F43C67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660" w:dyaOrig="360">
                <v:shape id="_x0000_i1030" type="#_x0000_t75" style="width:83.25pt;height:18pt" o:ole="">
                  <v:imagedata r:id="rId18" o:title=""/>
                </v:shape>
                <o:OLEObject Type="Embed" ProgID="Equation.3" ShapeID="_x0000_i1030" DrawAspect="Content" ObjectID="_1694355503" r:id="rId19"/>
              </w:object>
            </w:r>
            <w:r w:rsidRPr="00F43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проходит через точку…</w:t>
            </w:r>
          </w:p>
          <w:p w:rsidR="002D2959" w:rsidRPr="002D2959" w:rsidRDefault="002D2959" w:rsidP="002D2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959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D295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80" w:dyaOrig="360">
                <v:shape id="_x0000_i1031" type="#_x0000_t75" style="width:29.25pt;height:18pt" o:ole="">
                  <v:imagedata r:id="rId20" o:title=""/>
                </v:shape>
                <o:OLEObject Type="Embed" ProgID="Equation.3" ShapeID="_x0000_i1031" DrawAspect="Content" ObjectID="_1694355504" r:id="rId21"/>
              </w:object>
            </w:r>
            <w:r w:rsidRPr="002D29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D295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D295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40" w:dyaOrig="360">
                <v:shape id="_x0000_i1032" type="#_x0000_t75" style="width:27pt;height:18pt" o:ole="">
                  <v:imagedata r:id="rId22" o:title=""/>
                </v:shape>
                <o:OLEObject Type="Embed" ProgID="Equation.3" ShapeID="_x0000_i1032" DrawAspect="Content" ObjectID="_1694355505" r:id="rId23"/>
              </w:object>
            </w:r>
            <w:r w:rsidRPr="002D29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D295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D295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40" w:dyaOrig="360">
                <v:shape id="_x0000_i1033" type="#_x0000_t75" style="width:36.75pt;height:18pt" o:ole="">
                  <v:imagedata r:id="rId24" o:title=""/>
                </v:shape>
                <o:OLEObject Type="Embed" ProgID="Equation.3" ShapeID="_x0000_i1033" DrawAspect="Content" ObjectID="_1694355506" r:id="rId25"/>
              </w:object>
            </w:r>
            <w:r w:rsidRPr="002D29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D295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D295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80" w:dyaOrig="360">
                <v:shape id="_x0000_i1034" type="#_x0000_t75" style="width:29.25pt;height:18pt" o:ole="">
                  <v:imagedata r:id="rId26" o:title=""/>
                </v:shape>
                <o:OLEObject Type="Embed" ProgID="Equation.3" ShapeID="_x0000_i1034" DrawAspect="Content" ObjectID="_1694355507" r:id="rId27"/>
              </w:object>
            </w:r>
            <w:r w:rsidRPr="002D29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D295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D295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80" w:dyaOrig="360">
                <v:shape id="_x0000_i1035" type="#_x0000_t75" style="width:39pt;height:18pt" o:ole="">
                  <v:imagedata r:id="rId28" o:title=""/>
                </v:shape>
                <o:OLEObject Type="Embed" ProgID="Equation.3" ShapeID="_x0000_i1035" DrawAspect="Content" ObjectID="_1694355508" r:id="rId29"/>
              </w:object>
            </w:r>
            <w:r w:rsidRPr="002D29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D295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D295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40" w:dyaOrig="360">
                <v:shape id="_x0000_i1036" type="#_x0000_t75" style="width:36.75pt;height:18pt" o:ole="">
                  <v:imagedata r:id="rId30" o:title=""/>
                </v:shape>
                <o:OLEObject Type="Embed" ProgID="Equation.3" ShapeID="_x0000_i1036" DrawAspect="Content" ObjectID="_1694355509" r:id="rId31"/>
              </w:object>
            </w:r>
            <w:r w:rsidRPr="002D29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2D295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D295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20" w:dyaOrig="360">
                <v:shape id="_x0000_i1037" type="#_x0000_t75" style="width:45.75pt;height:18pt" o:ole="">
                  <v:imagedata r:id="rId32" o:title=""/>
                </v:shape>
                <o:OLEObject Type="Embed" ProgID="Equation.3" ShapeID="_x0000_i1037" DrawAspect="Content" ObjectID="_1694355510" r:id="rId33"/>
              </w:object>
            </w:r>
            <w:r w:rsidRPr="002D29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D295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D295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00" w:dyaOrig="360">
                <v:shape id="_x0000_i1038" type="#_x0000_t75" style="width:45pt;height:18pt" o:ole="">
                  <v:imagedata r:id="rId34" o:title=""/>
                </v:shape>
                <o:OLEObject Type="Embed" ProgID="Equation.3" ShapeID="_x0000_i1038" DrawAspect="Content" ObjectID="_1694355511" r:id="rId35"/>
              </w:object>
            </w:r>
          </w:p>
          <w:p w:rsidR="002D2959" w:rsidRDefault="002D2959" w:rsidP="002D2959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Задания на соответствие:</w:t>
            </w:r>
          </w:p>
          <w:p w:rsidR="002D2959" w:rsidRDefault="002D2959" w:rsidP="002D295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9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513CC" w:rsidRPr="00F43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Установите соответствие между числом и его записью в стандартном виде:</w:t>
            </w:r>
            <w:r w:rsidR="002513CC" w:rsidRPr="00F43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2513CC" w:rsidRPr="002513CC" w:rsidRDefault="002513CC" w:rsidP="002513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3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Pr="00251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3CC">
              <w:rPr>
                <w:rFonts w:ascii="Times New Roman" w:hAnsi="Times New Roman" w:cs="Times New Roman"/>
                <w:position w:val="-10"/>
                <w:sz w:val="24"/>
                <w:szCs w:val="24"/>
                <w:lang w:val="en-US"/>
              </w:rPr>
              <w:object w:dxaOrig="840" w:dyaOrig="340">
                <v:shape id="_x0000_i1039" type="#_x0000_t75" style="width:42pt;height:17.25pt" o:ole="">
                  <v:imagedata r:id="rId36" o:title=""/>
                </v:shape>
                <o:OLEObject Type="Embed" ProgID="Equation.3" ShapeID="_x0000_i1039" DrawAspect="Content" ObjectID="_1694355512" r:id="rId37"/>
              </w:object>
            </w:r>
            <w:r w:rsidRPr="002513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2513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 </w:t>
            </w:r>
            <w:r w:rsidRPr="002513CC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600" w:dyaOrig="300">
                <v:shape id="_x0000_i1040" type="#_x0000_t75" style="width:30pt;height:15pt" o:ole="">
                  <v:imagedata r:id="rId38" o:title=""/>
                </v:shape>
                <o:OLEObject Type="Embed" ProgID="Equation.3" ShapeID="_x0000_i1040" DrawAspect="Content" ObjectID="_1694355513" r:id="rId39"/>
              </w:object>
            </w:r>
            <w:r w:rsidRPr="002513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2513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Pr="002513CC">
              <w:rPr>
                <w:rFonts w:ascii="Times New Roman" w:hAnsi="Times New Roman" w:cs="Times New Roman"/>
                <w:position w:val="-10"/>
                <w:sz w:val="24"/>
                <w:szCs w:val="24"/>
                <w:lang w:val="en-US"/>
              </w:rPr>
              <w:object w:dxaOrig="520" w:dyaOrig="340">
                <v:shape id="_x0000_i1041" type="#_x0000_t75" style="width:26.25pt;height:17.25pt" o:ole="">
                  <v:imagedata r:id="rId40" o:title=""/>
                </v:shape>
                <o:OLEObject Type="Embed" ProgID="Equation.3" ShapeID="_x0000_i1041" DrawAspect="Content" ObjectID="_1694355514" r:id="rId41"/>
              </w:object>
            </w:r>
          </w:p>
          <w:p w:rsidR="00F43C67" w:rsidRPr="00F43C67" w:rsidRDefault="00F43C67" w:rsidP="00F43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A) </w:t>
            </w:r>
            <w:r w:rsidRPr="00F43C67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859" w:dyaOrig="380">
                <v:shape id="_x0000_i1042" type="#_x0000_t75" style="width:42.75pt;height:18.75pt" o:ole="">
                  <v:imagedata r:id="rId42" o:title=""/>
                </v:shape>
                <o:OLEObject Type="Embed" ProgID="Equation.3" ShapeID="_x0000_i1042" DrawAspect="Content" ObjectID="_1694355515" r:id="rId43"/>
              </w:objec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               </w:t>
            </w:r>
            <w:r w:rsidRPr="00F43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43C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43C67">
              <w:rPr>
                <w:rFonts w:ascii="Times New Roman" w:hAnsi="Times New Roman" w:cs="Times New Roman"/>
                <w:position w:val="-10"/>
                <w:sz w:val="24"/>
                <w:szCs w:val="24"/>
                <w:lang w:val="en-US"/>
              </w:rPr>
              <w:object w:dxaOrig="1160" w:dyaOrig="420">
                <v:shape id="_x0000_i1043" type="#_x0000_t75" style="width:57.75pt;height:21pt" o:ole="">
                  <v:imagedata r:id="rId44" o:title=""/>
                </v:shape>
                <o:OLEObject Type="Embed" ProgID="Equation.3" ShapeID="_x0000_i1043" DrawAspect="Content" ObjectID="_1694355516" r:id="rId45"/>
              </w:object>
            </w:r>
            <w:r w:rsidRPr="00F43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F43C67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F43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QUOTE</w:instrText>
            </w:r>
            <w:r w:rsidRPr="00F43C67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F43C67">
              <w:rPr>
                <w:rFonts w:ascii="Times New Roman" w:hAnsi="Times New Roman" w:cs="Times New Roman"/>
                <w:noProof/>
                <w:position w:val="-15"/>
                <w:sz w:val="24"/>
                <w:szCs w:val="24"/>
                <w:lang w:eastAsia="ru-RU"/>
              </w:rPr>
              <w:drawing>
                <wp:inline distT="0" distB="0" distL="0" distR="0" wp14:anchorId="0D527E21" wp14:editId="30BD6C70">
                  <wp:extent cx="114300" cy="304800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3C67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F43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43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43C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43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3C67">
              <w:rPr>
                <w:rFonts w:ascii="Times New Roman" w:hAnsi="Times New Roman" w:cs="Times New Roman"/>
                <w:position w:val="-10"/>
                <w:sz w:val="24"/>
                <w:szCs w:val="24"/>
                <w:lang w:val="en-US"/>
              </w:rPr>
              <w:object w:dxaOrig="999" w:dyaOrig="420">
                <v:shape id="_x0000_i1044" type="#_x0000_t75" style="width:50.25pt;height:21pt" o:ole="">
                  <v:imagedata r:id="rId47" o:title=""/>
                </v:shape>
                <o:OLEObject Type="Embed" ProgID="Equation.3" ShapeID="_x0000_i1044" DrawAspect="Content" ObjectID="_1694355517" r:id="rId48"/>
              </w:object>
            </w:r>
            <w:r w:rsidRPr="00F43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F43C67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F43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QUOTE</w:instrText>
            </w:r>
            <w:r w:rsidRPr="00F43C67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F43C67">
              <w:rPr>
                <w:rFonts w:ascii="Times New Roman" w:hAnsi="Times New Roman" w:cs="Times New Roman"/>
                <w:noProof/>
                <w:position w:val="-15"/>
                <w:sz w:val="24"/>
                <w:szCs w:val="24"/>
                <w:lang w:eastAsia="ru-RU"/>
              </w:rPr>
              <w:drawing>
                <wp:inline distT="0" distB="0" distL="0" distR="0" wp14:anchorId="6DF5E438" wp14:editId="0D4128E4">
                  <wp:extent cx="114300" cy="279400"/>
                  <wp:effectExtent l="0" t="0" r="0" b="635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3C67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F43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43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B)</w:t>
            </w:r>
            <w:r w:rsidRPr="00F43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C67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960" w:dyaOrig="380">
                <v:shape id="_x0000_i1045" type="#_x0000_t75" style="width:48pt;height:18.75pt" o:ole="">
                  <v:imagedata r:id="rId50" o:title=""/>
                </v:shape>
                <o:OLEObject Type="Embed" ProgID="Equation.3" ShapeID="_x0000_i1045" DrawAspect="Content" ObjectID="_1694355518" r:id="rId51"/>
              </w:object>
            </w:r>
          </w:p>
          <w:p w:rsidR="00F43C67" w:rsidRPr="00F43C67" w:rsidRDefault="00F43C67" w:rsidP="00F43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C)</w:t>
            </w:r>
            <w:r w:rsidRPr="00F43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C67">
              <w:rPr>
                <w:rFonts w:ascii="Times New Roman" w:hAnsi="Times New Roman" w:cs="Times New Roman"/>
                <w:position w:val="-10"/>
                <w:sz w:val="24"/>
                <w:szCs w:val="24"/>
                <w:lang w:val="en-US"/>
              </w:rPr>
              <w:object w:dxaOrig="880" w:dyaOrig="420">
                <v:shape id="_x0000_i1046" type="#_x0000_t75" style="width:44.25pt;height:21pt" o:ole="">
                  <v:imagedata r:id="rId52" o:title=""/>
                </v:shape>
                <o:OLEObject Type="Embed" ProgID="Equation.3" ShapeID="_x0000_i1046" DrawAspect="Content" ObjectID="_1694355519" r:id="rId5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43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D) </w:t>
            </w:r>
            <w:r w:rsidRPr="00F43C67">
              <w:rPr>
                <w:rFonts w:ascii="Times New Roman" w:hAnsi="Times New Roman" w:cs="Times New Roman"/>
                <w:position w:val="-10"/>
                <w:sz w:val="24"/>
                <w:szCs w:val="24"/>
                <w:lang w:val="en-US"/>
              </w:rPr>
              <w:object w:dxaOrig="980" w:dyaOrig="420">
                <v:shape id="_x0000_i1047" type="#_x0000_t75" style="width:48.75pt;height:21pt" o:ole="">
                  <v:imagedata r:id="rId54" o:title=""/>
                </v:shape>
                <o:OLEObject Type="Embed" ProgID="Equation.3" ShapeID="_x0000_i1047" DrawAspect="Content" ObjectID="_1694355520" r:id="rId55"/>
              </w:object>
            </w:r>
          </w:p>
          <w:p w:rsidR="002513CC" w:rsidRPr="002D2959" w:rsidRDefault="002513CC" w:rsidP="002D2959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F3049" w:rsidRPr="00D55CCE" w:rsidRDefault="009F3049" w:rsidP="009F3049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Функциональная грамотность становится фактором, содействующим развитию способностей школьников творчески мыслить и находить стандартные решения, умений выбирать профессиональный путь,  использовать информационно-коммуникационные технологии в различных сферах жизнедеятельности, а также обучению на протяжении всей жизни.</w:t>
      </w:r>
    </w:p>
    <w:p w:rsidR="00FF43CF" w:rsidRPr="00D55CCE" w:rsidRDefault="00FF43CF" w:rsidP="00FF43CF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задачи по формированию функциональной грамотности, в частности, математической грамотности обучающихся, возможно реализовать при условии оптимального сочетания учебного содержания базового уровня образования и дополнительных курсов, направленных на совершенствование прикладных математических умений, использующихся в различных жизненных ситуациях. </w:t>
      </w:r>
    </w:p>
    <w:p w:rsidR="006859CB" w:rsidRPr="00D55CCE" w:rsidRDefault="006859CB" w:rsidP="00FF43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9CB" w:rsidRPr="00D55CCE" w:rsidRDefault="006859CB" w:rsidP="006859CB">
      <w:pPr>
        <w:rPr>
          <w:rFonts w:ascii="Times New Roman" w:hAnsi="Times New Roman" w:cs="Times New Roman"/>
          <w:sz w:val="28"/>
          <w:szCs w:val="28"/>
        </w:rPr>
      </w:pPr>
    </w:p>
    <w:sectPr w:rsidR="006859CB" w:rsidRPr="00D5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4C75"/>
    <w:multiLevelType w:val="multilevel"/>
    <w:tmpl w:val="E0CEEC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E2EFD"/>
    <w:multiLevelType w:val="multilevel"/>
    <w:tmpl w:val="B0EE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853EC"/>
    <w:multiLevelType w:val="multilevel"/>
    <w:tmpl w:val="A3C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" w15:restartNumberingAfterBreak="0">
    <w:nsid w:val="1EF978AD"/>
    <w:multiLevelType w:val="multilevel"/>
    <w:tmpl w:val="B60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14DB6"/>
    <w:multiLevelType w:val="multilevel"/>
    <w:tmpl w:val="2CA0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A16DD"/>
    <w:multiLevelType w:val="multilevel"/>
    <w:tmpl w:val="B7E4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A67284"/>
    <w:multiLevelType w:val="hybridMultilevel"/>
    <w:tmpl w:val="02527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C09E2"/>
    <w:multiLevelType w:val="multilevel"/>
    <w:tmpl w:val="9B32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CB"/>
    <w:rsid w:val="00102687"/>
    <w:rsid w:val="002513CC"/>
    <w:rsid w:val="002D2959"/>
    <w:rsid w:val="003D3126"/>
    <w:rsid w:val="005709DB"/>
    <w:rsid w:val="006859CB"/>
    <w:rsid w:val="0069117B"/>
    <w:rsid w:val="006B12B5"/>
    <w:rsid w:val="006C138E"/>
    <w:rsid w:val="009F3049"/>
    <w:rsid w:val="00CB5C4B"/>
    <w:rsid w:val="00D55CCE"/>
    <w:rsid w:val="00EE70A7"/>
    <w:rsid w:val="00F43C67"/>
    <w:rsid w:val="00FF43CF"/>
    <w:rsid w:val="00FF447A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081070"/>
  <w15:docId w15:val="{5B71BAB2-E959-4898-9B77-2B55A62B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9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9C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F43CF"/>
    <w:rPr>
      <w:b/>
      <w:bCs/>
    </w:rPr>
  </w:style>
  <w:style w:type="paragraph" w:styleId="a6">
    <w:name w:val="List Paragraph"/>
    <w:basedOn w:val="a"/>
    <w:uiPriority w:val="34"/>
    <w:qFormat/>
    <w:rsid w:val="002D2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2881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0" w:color="C1C4C7"/>
                        <w:left w:val="single" w:sz="6" w:space="0" w:color="C1C4C7"/>
                        <w:bottom w:val="single" w:sz="6" w:space="0" w:color="C1C4C7"/>
                        <w:right w:val="single" w:sz="6" w:space="0" w:color="C1C4C7"/>
                      </w:divBdr>
                      <w:divsChild>
                        <w:div w:id="2093416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0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1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93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13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22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29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11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1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26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01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3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131612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8" w:color="C1C4C7"/>
                        <w:left w:val="single" w:sz="6" w:space="8" w:color="C1C4C7"/>
                        <w:bottom w:val="single" w:sz="6" w:space="8" w:color="C1C4C7"/>
                        <w:right w:val="single" w:sz="6" w:space="8" w:color="C1C4C7"/>
                      </w:divBdr>
                    </w:div>
                    <w:div w:id="21267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267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5126">
                          <w:marLeft w:val="-450"/>
                          <w:marRight w:val="-450"/>
                          <w:marTop w:val="0"/>
                          <w:marBottom w:val="0"/>
                          <w:divBdr>
                            <w:top w:val="single" w:sz="6" w:space="11" w:color="D1D1D1"/>
                            <w:left w:val="single" w:sz="6" w:space="8" w:color="D1D1D1"/>
                            <w:bottom w:val="single" w:sz="6" w:space="11" w:color="D1D1D1"/>
                            <w:right w:val="single" w:sz="6" w:space="8" w:color="D1D1D1"/>
                          </w:divBdr>
                        </w:div>
                      </w:divsChild>
                    </w:div>
                    <w:div w:id="158749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5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8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94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87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15251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78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EEEEE"/>
                                            <w:left w:val="single" w:sz="6" w:space="15" w:color="EEEEEE"/>
                                            <w:bottom w:val="single" w:sz="6" w:space="15" w:color="EEEEEE"/>
                                            <w:right w:val="single" w:sz="6" w:space="15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14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56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15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69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5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849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7797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1449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8" w:color="D1D1D1"/>
                            <w:left w:val="single" w:sz="6" w:space="8" w:color="D1D1D1"/>
                            <w:bottom w:val="single" w:sz="6" w:space="8" w:color="D1D1D1"/>
                            <w:right w:val="single" w:sz="6" w:space="8" w:color="D1D1D1"/>
                          </w:divBdr>
                          <w:divsChild>
                            <w:div w:id="14239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4848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8" w:color="D1D1D1"/>
                            <w:left w:val="single" w:sz="6" w:space="8" w:color="D1D1D1"/>
                            <w:bottom w:val="single" w:sz="6" w:space="8" w:color="D1D1D1"/>
                            <w:right w:val="single" w:sz="6" w:space="8" w:color="D1D1D1"/>
                          </w:divBdr>
                          <w:divsChild>
                            <w:div w:id="184354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5141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8" w:color="D1D1D1"/>
                            <w:left w:val="single" w:sz="6" w:space="8" w:color="D1D1D1"/>
                            <w:bottom w:val="single" w:sz="6" w:space="8" w:color="D1D1D1"/>
                            <w:right w:val="single" w:sz="6" w:space="8" w:color="D1D1D1"/>
                          </w:divBdr>
                          <w:divsChild>
                            <w:div w:id="10520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26672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8" w:color="D1D1D1"/>
                            <w:left w:val="single" w:sz="6" w:space="8" w:color="D1D1D1"/>
                            <w:bottom w:val="single" w:sz="6" w:space="8" w:color="D1D1D1"/>
                            <w:right w:val="single" w:sz="6" w:space="8" w:color="D1D1D1"/>
                          </w:divBdr>
                          <w:divsChild>
                            <w:div w:id="70144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42873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8" w:color="D1D1D1"/>
                            <w:left w:val="single" w:sz="6" w:space="8" w:color="D1D1D1"/>
                            <w:bottom w:val="single" w:sz="6" w:space="8" w:color="D1D1D1"/>
                            <w:right w:val="single" w:sz="6" w:space="8" w:color="D1D1D1"/>
                          </w:divBdr>
                          <w:divsChild>
                            <w:div w:id="4850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28486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8" w:color="D1D1D1"/>
                            <w:left w:val="single" w:sz="6" w:space="8" w:color="D1D1D1"/>
                            <w:bottom w:val="single" w:sz="6" w:space="8" w:color="D1D1D1"/>
                            <w:right w:val="single" w:sz="6" w:space="8" w:color="D1D1D1"/>
                          </w:divBdr>
                          <w:divsChild>
                            <w:div w:id="201198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23672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8" w:color="D1D1D1"/>
                            <w:left w:val="single" w:sz="6" w:space="8" w:color="D1D1D1"/>
                            <w:bottom w:val="single" w:sz="6" w:space="8" w:color="D1D1D1"/>
                            <w:right w:val="single" w:sz="6" w:space="8" w:color="D1D1D1"/>
                          </w:divBdr>
                          <w:divsChild>
                            <w:div w:id="54899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884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0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image" Target="media/image24.wmf"/><Relationship Id="rId50" Type="http://schemas.openxmlformats.org/officeDocument/2006/relationships/image" Target="media/image26.wmf"/><Relationship Id="rId55" Type="http://schemas.openxmlformats.org/officeDocument/2006/relationships/oleObject" Target="embeddings/oleObject23.bin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png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10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8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2.bin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image" Target="media/image25.png"/><Relationship Id="rId57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2.wmf"/><Relationship Id="rId52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56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Виталий</cp:lastModifiedBy>
  <cp:revision>2</cp:revision>
  <cp:lastPrinted>2016-01-10T08:55:00Z</cp:lastPrinted>
  <dcterms:created xsi:type="dcterms:W3CDTF">2021-09-28T11:31:00Z</dcterms:created>
  <dcterms:modified xsi:type="dcterms:W3CDTF">2021-09-28T11:31:00Z</dcterms:modified>
</cp:coreProperties>
</file>