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1A0" w:rsidRDefault="00FD30A0" w:rsidP="000A747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КГУ «</w:t>
      </w:r>
      <w:r w:rsidR="004F19A7">
        <w:rPr>
          <w:rFonts w:ascii="Times New Roman" w:hAnsi="Times New Roman" w:cs="Times New Roman"/>
          <w:b/>
          <w:sz w:val="24"/>
          <w:szCs w:val="24"/>
          <w:lang w:val="kk-KZ"/>
        </w:rPr>
        <w:t>Основная средняя школа-интернат»</w:t>
      </w:r>
    </w:p>
    <w:p w:rsidR="004F19A7" w:rsidRDefault="00631F46" w:rsidP="00525D6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Поурочный календарный план</w:t>
      </w:r>
    </w:p>
    <w:p w:rsidR="00631F46" w:rsidRPr="00FB2393" w:rsidRDefault="00AE43FE" w:rsidP="000A747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Тема: </w:t>
      </w:r>
      <w:r w:rsidR="00D62459">
        <w:rPr>
          <w:rFonts w:ascii="Times New Roman" w:hAnsi="Times New Roman" w:cs="Times New Roman"/>
          <w:b/>
          <w:sz w:val="24"/>
          <w:szCs w:val="24"/>
          <w:lang w:val="kk-KZ"/>
        </w:rPr>
        <w:t>Сложение и вычитание алгебраических дробей</w:t>
      </w:r>
    </w:p>
    <w:p w:rsidR="001421A0" w:rsidRDefault="001421A0" w:rsidP="001421A0">
      <w:pPr>
        <w:pStyle w:val="a4"/>
        <w:jc w:val="center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a5"/>
        <w:tblW w:w="16160" w:type="dxa"/>
        <w:tblInd w:w="-714" w:type="dxa"/>
        <w:tblLook w:val="04A0" w:firstRow="1" w:lastRow="0" w:firstColumn="1" w:lastColumn="0" w:noHBand="0" w:noVBand="1"/>
      </w:tblPr>
      <w:tblGrid>
        <w:gridCol w:w="6516"/>
        <w:gridCol w:w="4683"/>
        <w:gridCol w:w="4961"/>
      </w:tblGrid>
      <w:tr w:rsidR="001421A0" w:rsidTr="0075152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: </w:t>
            </w: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Алгебраические дроби</w:t>
            </w:r>
          </w:p>
        </w:tc>
      </w:tr>
      <w:tr w:rsidR="001421A0" w:rsidTr="0075152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F1423B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Касыкова А.Б</w:t>
            </w:r>
          </w:p>
        </w:tc>
      </w:tr>
      <w:tr w:rsidR="001421A0" w:rsidTr="0075152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ind w:hanging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  Дата:</w:t>
            </w: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1A0" w:rsidTr="0075152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 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</w:t>
            </w:r>
          </w:p>
        </w:tc>
      </w:tr>
      <w:tr w:rsidR="001421A0" w:rsidTr="0038739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0" w:rsidRDefault="00D62459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алгебраических дробей </w:t>
            </w:r>
          </w:p>
        </w:tc>
      </w:tr>
      <w:tr w:rsidR="001421A0" w:rsidTr="0038739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96" w:rsidRPr="00387396" w:rsidRDefault="00387396" w:rsidP="00387396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7.2.1.19</w:t>
            </w:r>
            <w:r w:rsidRPr="0038739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- </w:t>
            </w:r>
            <w:r w:rsidRPr="00387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сложение и вычитание алгебраических дробей;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1A0" w:rsidTr="0075152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0" w:rsidRPr="00E87FC4" w:rsidRDefault="001421A0" w:rsidP="00387396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E87FC4">
              <w:rPr>
                <w:rFonts w:ascii="Times New Roman" w:hAnsi="Times New Roman" w:cs="Times New Roman"/>
                <w:color w:val="000000"/>
              </w:rPr>
              <w:t xml:space="preserve">развитие умения анализировать, синтезировать. Оценивать себя и других. </w:t>
            </w:r>
            <w:r w:rsidRPr="009E45DA">
              <w:rPr>
                <w:rFonts w:ascii="Times New Roman" w:hAnsi="Times New Roman" w:cs="Times New Roman"/>
                <w:color w:val="000000"/>
              </w:rPr>
              <w:t>Умение работать в команде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1421A0" w:rsidRDefault="001421A0" w:rsidP="007515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2B32">
              <w:rPr>
                <w:rFonts w:ascii="Times New Roman" w:hAnsi="Times New Roman"/>
              </w:rPr>
              <w:t>-развивать познавательный интерес</w:t>
            </w:r>
            <w:r>
              <w:rPr>
                <w:rFonts w:ascii="Times New Roman" w:hAnsi="Times New Roman"/>
              </w:rPr>
              <w:t xml:space="preserve"> к математике, речь, внимание, восприятие, воображение</w:t>
            </w:r>
            <w:r w:rsidRPr="00662B32">
              <w:rPr>
                <w:rFonts w:ascii="Times New Roman" w:hAnsi="Times New Roman"/>
              </w:rPr>
              <w:t>;</w:t>
            </w:r>
            <w:r w:rsidRPr="0081393A">
              <w:rPr>
                <w:rFonts w:ascii="Times New Roman" w:hAnsi="Times New Roman" w:cs="Times New Roman"/>
              </w:rPr>
              <w:t xml:space="preserve"> развивать умения анализировать, сравнивать, обобщать, делать выводы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21A0" w:rsidRDefault="001421A0" w:rsidP="007515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-через выполнения заданий нестандартной формы активизировать мыслительную деятельность учащихся;                                                                                                                                                                 -обеспечить закрепление ранее усвоенного теоретического материала;                         </w:t>
            </w:r>
          </w:p>
          <w:p w:rsidR="001421A0" w:rsidRPr="00A34B5E" w:rsidRDefault="001421A0" w:rsidP="007515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-осуществить взаимоконтроль знаний учащихся;</w:t>
            </w:r>
          </w:p>
          <w:p w:rsidR="001421A0" w:rsidRPr="005E2043" w:rsidRDefault="001421A0" w:rsidP="0075152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-воспитывать интерес к учебе, математическую культуру;</w:t>
            </w:r>
          </w:p>
        </w:tc>
      </w:tr>
    </w:tbl>
    <w:p w:rsidR="001421A0" w:rsidRDefault="001421A0" w:rsidP="001421A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урока:</w:t>
      </w:r>
    </w:p>
    <w:tbl>
      <w:tblPr>
        <w:tblStyle w:val="a5"/>
        <w:tblW w:w="1612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81"/>
        <w:gridCol w:w="6171"/>
        <w:gridCol w:w="3712"/>
        <w:gridCol w:w="2392"/>
        <w:gridCol w:w="1969"/>
      </w:tblGrid>
      <w:tr w:rsidR="001421A0" w:rsidTr="00751521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урока, время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421A0" w:rsidTr="00751521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 (орг.момент)</w:t>
            </w: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387396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 Организационный момент</w:t>
            </w:r>
            <w:r w:rsidRPr="0038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. </w:t>
            </w:r>
            <w:r w:rsidRPr="0038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Приветствует учеников, </w:t>
            </w:r>
            <w:r w:rsidRPr="0038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 готовность к уроку, желает  успеха.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Pr="00E87FC4" w:rsidRDefault="00387396" w:rsidP="00387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 осмысливают поставленную цель. Делятся на группы.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комментарий учителя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1A0" w:rsidTr="00751521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0" w:rsidRDefault="001421A0" w:rsidP="00751521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Проверка домашней работы</w:t>
            </w:r>
            <w:r w:rsidRPr="00A34B5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1421A0" w:rsidRDefault="001421A0" w:rsidP="00751521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421A0" w:rsidRDefault="001421A0" w:rsidP="00751521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421A0" w:rsidRDefault="001421A0" w:rsidP="00751521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421A0" w:rsidRDefault="001421A0" w:rsidP="00751521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1421A0" w:rsidRPr="00A34B5E" w:rsidRDefault="001421A0" w:rsidP="00751521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6" w:rsidRPr="00387396" w:rsidRDefault="00387396" w:rsidP="0038739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II. Проверка домашней работы. </w:t>
            </w:r>
          </w:p>
          <w:p w:rsidR="00387396" w:rsidRPr="00387396" w:rsidRDefault="00387396" w:rsidP="0038739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По методу «Мозговая атака» проводит проверку домашней работы. </w:t>
            </w:r>
          </w:p>
          <w:p w:rsidR="00387396" w:rsidRPr="00387396" w:rsidRDefault="00387396" w:rsidP="0038739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87396" w:rsidRPr="00387396" w:rsidRDefault="00387396" w:rsidP="00387396">
            <w:pPr>
              <w:tabs>
                <w:tab w:val="left" w:pos="720"/>
              </w:tabs>
              <w:spacing w:after="0" w:line="0" w:lineRule="atLeast"/>
              <w:ind w:left="360" w:hanging="36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Штурмавая атака</w:t>
            </w:r>
            <w:r w:rsidRPr="00387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(правила, основные свойства, следствие)</w:t>
            </w:r>
          </w:p>
          <w:p w:rsidR="00387396" w:rsidRPr="00387396" w:rsidRDefault="00387396" w:rsidP="0038739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1.Что называем  рационалным выражением</w:t>
            </w:r>
            <w:r w:rsidRPr="00387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? </w:t>
            </w:r>
          </w:p>
          <w:p w:rsidR="00387396" w:rsidRPr="00387396" w:rsidRDefault="00387396" w:rsidP="0038739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Целые и дробные выражения называются рациональными выражениями.</w:t>
            </w:r>
          </w:p>
          <w:p w:rsidR="00387396" w:rsidRPr="00387396" w:rsidRDefault="00387396" w:rsidP="0038739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2.  Что такое рациональные дроби? </w:t>
            </w:r>
          </w:p>
          <w:p w:rsidR="00387396" w:rsidRPr="00387396" w:rsidRDefault="00387396" w:rsidP="0038739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Частным видом рационального выражения является дробь, знаменатель которой содержит переменную.</w:t>
            </w:r>
          </w:p>
          <w:p w:rsidR="00387396" w:rsidRPr="00387396" w:rsidRDefault="00387396" w:rsidP="00387396">
            <w:pPr>
              <w:spacing w:after="0" w:line="276" w:lineRule="auto"/>
              <w:ind w:right="-186"/>
              <w:contextualSpacing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kk-KZ"/>
              </w:rPr>
              <w:t>3. Что такое тождество?</w:t>
            </w:r>
          </w:p>
          <w:p w:rsidR="00387396" w:rsidRPr="00387396" w:rsidRDefault="00387396" w:rsidP="00387396">
            <w:pPr>
              <w:spacing w:after="0" w:line="276" w:lineRule="auto"/>
              <w:ind w:right="-186"/>
              <w:contextualSpacing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Два выражения, имеющие одинаковые числовые значения при любых допустимых значениях  переменных, входящих в них, называются тождественно равными выражениями, а их равенство-тождеством.</w:t>
            </w:r>
          </w:p>
          <w:p w:rsidR="00387396" w:rsidRPr="00387396" w:rsidRDefault="00387396" w:rsidP="00387396">
            <w:pPr>
              <w:spacing w:after="0" w:line="276" w:lineRule="auto"/>
              <w:ind w:right="-186"/>
              <w:contextualSpacing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</w:p>
          <w:p w:rsidR="00387396" w:rsidRPr="00387396" w:rsidRDefault="00387396" w:rsidP="00387396">
            <w:pPr>
              <w:spacing w:after="0" w:line="276" w:lineRule="auto"/>
              <w:ind w:right="-186"/>
              <w:contextualSpacing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kk-KZ"/>
              </w:rPr>
              <w:t>4.  Что мы называем тождественным преобразованием?</w:t>
            </w:r>
          </w:p>
          <w:p w:rsidR="00387396" w:rsidRPr="00387396" w:rsidRDefault="00387396" w:rsidP="00387396">
            <w:pPr>
              <w:spacing w:after="0" w:line="276" w:lineRule="auto"/>
              <w:ind w:right="-186"/>
              <w:contextualSpacing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Переход от данного выражения к тождественно равному ему выражению называется тождественным преобразованием.</w:t>
            </w:r>
          </w:p>
          <w:p w:rsidR="00387396" w:rsidRPr="00387396" w:rsidRDefault="00387396" w:rsidP="00387396">
            <w:pPr>
              <w:spacing w:after="0" w:line="276" w:lineRule="auto"/>
              <w:ind w:right="-186"/>
              <w:contextualSpacing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ab/>
            </w:r>
          </w:p>
          <w:p w:rsidR="00387396" w:rsidRPr="00387396" w:rsidRDefault="00387396" w:rsidP="00387396">
            <w:pPr>
              <w:spacing w:after="0" w:line="276" w:lineRule="auto"/>
              <w:ind w:right="-186"/>
              <w:contextualSpacing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kk-KZ"/>
              </w:rPr>
              <w:t>5. Основное свойство рациональной дроби?</w:t>
            </w:r>
          </w:p>
          <w:p w:rsidR="00387396" w:rsidRPr="00387396" w:rsidRDefault="00387396" w:rsidP="00387396">
            <w:pPr>
              <w:spacing w:after="0" w:line="276" w:lineRule="auto"/>
              <w:ind w:right="-186"/>
              <w:contextualSpacing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Величина рациональных дробей не изменится, если числитель и знаменатель умножить (или разделить)на одно и то же выражение, не равное нулю.</w:t>
            </w:r>
          </w:p>
          <w:p w:rsidR="00387396" w:rsidRPr="00387396" w:rsidRDefault="00387396" w:rsidP="00387396">
            <w:pPr>
              <w:spacing w:after="0" w:line="276" w:lineRule="auto"/>
              <w:ind w:right="-186"/>
              <w:contextualSpacing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</w:p>
          <w:p w:rsidR="00387396" w:rsidRPr="00387396" w:rsidRDefault="00387396" w:rsidP="00387396">
            <w:pPr>
              <w:spacing w:after="0" w:line="276" w:lineRule="auto"/>
              <w:ind w:right="-186"/>
              <w:contextualSpacing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kk-KZ"/>
              </w:rPr>
              <w:t>6. О чём гласит следствие первое?</w:t>
            </w:r>
          </w:p>
          <w:p w:rsidR="00387396" w:rsidRPr="00387396" w:rsidRDefault="00387396" w:rsidP="00387396">
            <w:pPr>
              <w:spacing w:after="0" w:line="276" w:lineRule="auto"/>
              <w:ind w:right="-186"/>
              <w:contextualSpacing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Если числитель и знаменатель дроби заменить на противоположные по знаку выражения, то полутся дробь, тождественно равная данной.</w:t>
            </w:r>
          </w:p>
          <w:p w:rsidR="00387396" w:rsidRPr="00387396" w:rsidRDefault="00387396" w:rsidP="00387396">
            <w:pPr>
              <w:spacing w:after="0" w:line="276" w:lineRule="auto"/>
              <w:ind w:right="-186"/>
              <w:contextualSpacing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p w:rsidR="00387396" w:rsidRPr="00387396" w:rsidRDefault="00387396" w:rsidP="00387396">
            <w:pPr>
              <w:spacing w:after="0" w:line="276" w:lineRule="auto"/>
              <w:ind w:right="-186"/>
              <w:contextualSpacing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kk-KZ"/>
              </w:rPr>
              <w:t>7. О чём гласит следствие второе?</w:t>
            </w:r>
          </w:p>
          <w:p w:rsidR="001421A0" w:rsidRPr="00E87FC4" w:rsidRDefault="00387396" w:rsidP="00387396">
            <w:pPr>
              <w:pStyle w:val="a3"/>
              <w:shd w:val="clear" w:color="auto" w:fill="FFFFFF"/>
              <w:spacing w:before="0" w:beforeAutospacing="0" w:after="0" w:afterAutospacing="0" w:line="330" w:lineRule="atLeast"/>
              <w:textAlignment w:val="baseline"/>
              <w:rPr>
                <w:lang w:val="kk-KZ"/>
              </w:rPr>
            </w:pPr>
            <w:r w:rsidRPr="00387396">
              <w:rPr>
                <w:i/>
                <w:iCs/>
                <w:noProof/>
                <w:lang w:val="kk-KZ" w:eastAsia="en-US"/>
              </w:rPr>
              <w:t>Если числитель или знаменатель дроби заменить на противоположное по знаку  выражение и при этом поменять знак перед дробью, то получится дробь, тождественно равная данной.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387396" w:rsidP="00751521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Ученики </w:t>
            </w:r>
            <w:r w:rsidRPr="0038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Pr="00E87FC4" w:rsidRDefault="001421A0" w:rsidP="0075152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87FC4">
              <w:rPr>
                <w:color w:val="000000"/>
              </w:rPr>
              <w:t>д</w:t>
            </w:r>
            <w:r>
              <w:rPr>
                <w:color w:val="000000"/>
              </w:rPr>
              <w:t>емонстрируют свои знания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</w:t>
            </w:r>
          </w:p>
          <w:p w:rsidR="001421A0" w:rsidRPr="00E87FC4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комментарий учителя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комментарий учителя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Pr="004D294B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Pr="004D294B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</w:tc>
      </w:tr>
      <w:tr w:rsidR="001421A0" w:rsidTr="00751521">
        <w:trPr>
          <w:trHeight w:val="29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Середина урока 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III. Актуализация знаний. </w:t>
            </w: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Постановка цели урока. Мотивация изучения материала. 1. Орфографическая разминка </w:t>
            </w: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387396" w:rsidRPr="00387396" w:rsidRDefault="00387396" w:rsidP="0038739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Математический диктант:</w:t>
            </w:r>
          </w:p>
          <w:p w:rsidR="00387396" w:rsidRPr="00387396" w:rsidRDefault="00387396" w:rsidP="0038739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396" w:rsidRPr="00387396" w:rsidRDefault="00387396" w:rsidP="003873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Верное ли тождество?</w:t>
            </w:r>
          </w:p>
          <w:p w:rsidR="00387396" w:rsidRPr="00387396" w:rsidRDefault="00387396" w:rsidP="003873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396" w:rsidRPr="00387396" w:rsidRDefault="00A20960" w:rsidP="003873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a+b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-25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a+5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a+5</m:t>
                  </m:r>
                </m:den>
              </m:f>
            </m:oMath>
          </w:p>
          <w:p w:rsidR="00387396" w:rsidRPr="00387396" w:rsidRDefault="00A20960" w:rsidP="003873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15a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20b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4b</m:t>
                  </m:r>
                </m:den>
              </m:f>
            </m:oMath>
          </w:p>
          <w:p w:rsidR="00387396" w:rsidRPr="00387396" w:rsidRDefault="00387396" w:rsidP="00387396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396" w:rsidRPr="00387396" w:rsidRDefault="00A20960" w:rsidP="003873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2a-4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a-2</m:t>
                      </m:r>
                    </m:e>
                  </m:d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387396" w:rsidRPr="00387396" w:rsidRDefault="00A20960" w:rsidP="003873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6xy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-8x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3y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387396" w:rsidRPr="00387396" w:rsidRDefault="00A20960" w:rsidP="003873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x+2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-4x+4</m:t>
              </m:r>
            </m:oMath>
          </w:p>
          <w:p w:rsidR="00387396" w:rsidRPr="00387396" w:rsidRDefault="00A20960" w:rsidP="003873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3-x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3+x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3-2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387396" w:rsidRPr="00387396" w:rsidRDefault="00387396" w:rsidP="00387396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396" w:rsidRPr="00387396" w:rsidRDefault="00A20960" w:rsidP="003873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+3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+3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-3</m:t>
                  </m:r>
                </m:den>
              </m:f>
            </m:oMath>
          </w:p>
          <w:p w:rsidR="00387396" w:rsidRPr="00387396" w:rsidRDefault="00A20960" w:rsidP="003873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55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55-22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55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-55*22-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22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</w:p>
          <w:p w:rsidR="00387396" w:rsidRPr="00387396" w:rsidRDefault="00387396" w:rsidP="00387396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396" w:rsidRPr="00387396" w:rsidRDefault="00A20960" w:rsidP="003873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m-3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15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m+3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m-3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m+3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</w:p>
          <w:p w:rsidR="00387396" w:rsidRPr="00387396" w:rsidRDefault="00387396" w:rsidP="00387396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396" w:rsidRPr="00387396" w:rsidRDefault="00A20960" w:rsidP="0038739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+2x+1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-1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x+1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x-1</m:t>
                  </m:r>
                </m:den>
              </m:f>
            </m:oMath>
          </w:p>
          <w:p w:rsidR="00387396" w:rsidRPr="00387396" w:rsidRDefault="00387396" w:rsidP="00387396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 группа </w:t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Упростить выражение:</w:t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 w:rsidRPr="00387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57475" cy="495300"/>
                  <wp:effectExtent l="0" t="0" r="9525" b="0"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б) </w:t>
            </w:r>
            <w:r w:rsidRPr="00387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90725" cy="5810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группа </w:t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Упростить выражение:</w:t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 w:rsidRPr="00387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24100" cy="466725"/>
                  <wp:effectExtent l="0" t="0" r="0" b="9525"/>
                  <wp:docPr id="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       б) </w:t>
            </w:r>
            <w:r w:rsidRPr="00387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90725" cy="581025"/>
                  <wp:effectExtent l="0" t="0" r="9525" b="9525"/>
                  <wp:docPr id="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 группа </w:t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Упростить выражение:</w:t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 w:rsidRPr="00387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57475" cy="4953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б) </w:t>
            </w:r>
            <w:r w:rsidRPr="00387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90725" cy="581025"/>
                  <wp:effectExtent l="0" t="0" r="9525" b="9525"/>
                  <wp:docPr id="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21A0" w:rsidRPr="00F007DF" w:rsidRDefault="001421A0" w:rsidP="00751521">
            <w:pPr>
              <w:tabs>
                <w:tab w:val="left" w:pos="3600"/>
              </w:tabs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96" w:rsidRPr="00387396" w:rsidRDefault="00387396" w:rsidP="0038739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свои знания. Отвечают на вопросы учителя.</w:t>
            </w:r>
          </w:p>
          <w:p w:rsidR="001421A0" w:rsidRPr="00E87FC4" w:rsidRDefault="00387396" w:rsidP="00387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Ученики работают с толковым словарем.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Pr="00E87FC4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7FC4">
              <w:rPr>
                <w:rFonts w:ascii="Times New Roman" w:hAnsi="Times New Roman" w:cs="Times New Roman"/>
                <w:color w:val="000000"/>
              </w:rPr>
              <w:t>ученики проявляют свои знания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Pr="00E87FC4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7FC4">
              <w:rPr>
                <w:rFonts w:ascii="Times New Roman" w:hAnsi="Times New Roman" w:cs="Times New Roman"/>
                <w:color w:val="000000"/>
              </w:rPr>
              <w:t>ученики проявляют свои знания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отвечает на поставленные вопросы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отвечает на поставленные вопросы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карточки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карточки</w:t>
            </w:r>
          </w:p>
        </w:tc>
      </w:tr>
      <w:tr w:rsidR="001421A0" w:rsidTr="00751521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0" w:rsidRDefault="001421A0" w:rsidP="00751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96" w:rsidRPr="00387396" w:rsidRDefault="00387396" w:rsidP="0038739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IV.</w:t>
            </w:r>
            <w:r w:rsidRPr="0038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Закрепление урока. </w:t>
            </w:r>
            <w:r w:rsidRPr="0038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методу «Аквариум» проводит закрепление урока.</w:t>
            </w:r>
          </w:p>
          <w:p w:rsidR="00387396" w:rsidRPr="00387396" w:rsidRDefault="00387396" w:rsidP="0038739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87396" w:rsidRPr="00387396" w:rsidRDefault="00387396" w:rsidP="00387396">
            <w:pPr>
              <w:tabs>
                <w:tab w:val="left" w:pos="7575"/>
              </w:tabs>
              <w:spacing w:after="0" w:line="276" w:lineRule="auto"/>
              <w:ind w:left="360" w:hanging="36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Тест для группы </w:t>
            </w:r>
          </w:p>
          <w:p w:rsidR="00387396" w:rsidRPr="00387396" w:rsidRDefault="00387396" w:rsidP="00387396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/>
              </w:rPr>
              <w:t>1.</w:t>
            </w:r>
            <w:r w:rsidRPr="00387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Найдите значение дроби: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noProof/>
                      <w:sz w:val="24"/>
                      <w:szCs w:val="24"/>
                      <w:lang w:val="kk-KZ"/>
                    </w:rPr>
                    <m:t>2х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noProof/>
                      <w:sz w:val="24"/>
                      <w:szCs w:val="24"/>
                      <w:lang w:val="kk-KZ"/>
                    </w:rPr>
                    <m:t>2-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den>
              </m:f>
            </m:oMath>
            <w:r w:rsidRPr="00387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при х=1</w:t>
            </w:r>
          </w:p>
          <w:p w:rsidR="00387396" w:rsidRPr="00387396" w:rsidRDefault="00387396" w:rsidP="00387396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387396" w:rsidRPr="00387396" w:rsidRDefault="00387396" w:rsidP="00387396">
            <w:pPr>
              <w:tabs>
                <w:tab w:val="left" w:pos="757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87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А</w:t>
            </w:r>
            <w:r w:rsidRPr="003873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 1/2   В.3  С.5     Д.-1,5        Е.12</w:t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73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3873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   Сократите дробь:  </w:t>
            </w:r>
            <w:r w:rsidRPr="0038739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619125"/>
                  <wp:effectExtent l="0" t="0" r="9525" b="9525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73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А.</w:t>
            </w:r>
            <w:r w:rsidRPr="003873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х+1       </w:t>
            </w:r>
            <w:r w:rsidRPr="003873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В</w:t>
            </w:r>
            <w:r w:rsidRPr="003873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У+2        </w:t>
            </w:r>
            <w:r w:rsidRPr="003873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3873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х+у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х</m:t>
                  </m:r>
                </m:den>
              </m:f>
            </m:oMath>
            <w:r w:rsidRPr="00387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х-у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х</m:t>
                  </m:r>
                </m:den>
              </m:f>
            </m:oMath>
            <w:r w:rsidRPr="00387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Е.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х-у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у</m:t>
                  </m:r>
                </m:den>
              </m:f>
            </m:oMath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7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38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873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№3   Выберите ВЕРНОЕ равенство: </w:t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73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А.</w:t>
            </w:r>
            <w:r w:rsidRPr="00387396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81150" cy="523875"/>
                  <wp:effectExtent l="0" t="0" r="0" b="9525"/>
                  <wp:docPr id="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873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В. </w:t>
            </w:r>
            <w:r w:rsidRPr="00387396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28850" cy="304800"/>
                  <wp:effectExtent l="0" t="0" r="0" b="0"/>
                  <wp:docPr id="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873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С. </w:t>
            </w:r>
            <w:r w:rsidRPr="0038739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86000" cy="276225"/>
                  <wp:effectExtent l="0" t="0" r="0" b="9525"/>
                  <wp:docPr id="1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387396" w:rsidRPr="00387396" w:rsidRDefault="00387396" w:rsidP="0038739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73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Д.</w:t>
            </w:r>
            <w:r w:rsidRPr="00387396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657475" cy="238125"/>
                  <wp:effectExtent l="0" t="0" r="9525" b="9525"/>
                  <wp:docPr id="1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21A0" w:rsidRPr="00D733E0" w:rsidRDefault="001421A0" w:rsidP="0038739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Pr="00E87FC4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7FC4">
              <w:rPr>
                <w:rFonts w:ascii="Times New Roman" w:hAnsi="Times New Roman" w:cs="Times New Roman"/>
                <w:color w:val="000000"/>
              </w:rPr>
              <w:t>ученики проявляют свои знания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работу самостоятельно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1421A0" w:rsidRPr="00E87FC4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7FC4">
              <w:rPr>
                <w:rFonts w:ascii="Times New Roman" w:hAnsi="Times New Roman" w:cs="Times New Roman"/>
                <w:color w:val="000000"/>
              </w:rPr>
              <w:t>ученики проявляют свои знания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Pr="00684AF9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отвечает на поставленные вопросы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комментирует, направляет, способствует решению задания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Pr="00E819A7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A0" w:rsidRPr="00E819A7" w:rsidRDefault="001421A0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21A0" w:rsidRDefault="001C3B27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</w:t>
            </w:r>
          </w:p>
        </w:tc>
      </w:tr>
      <w:tr w:rsidR="00387396" w:rsidTr="00387396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96" w:rsidRDefault="00387396" w:rsidP="00751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 (подведение итогов)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96" w:rsidRPr="00883F33" w:rsidRDefault="00387396" w:rsidP="005745B4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3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V.Итог урока</w:t>
            </w:r>
            <w:r w:rsidRPr="0088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8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Этап рефлексии: Стратегия «Телеграмма» </w:t>
            </w:r>
            <w:r w:rsidRPr="0088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8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Кратко написать самое важное, что уяснил с урока с пожеланиями соседу по парте и отправить.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6" w:rsidRPr="00883F33" w:rsidRDefault="00387396" w:rsidP="005745B4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работу своих одноклассников, пишут телеграммы.</w:t>
            </w:r>
          </w:p>
          <w:p w:rsidR="00387396" w:rsidRPr="00883F33" w:rsidRDefault="00387396" w:rsidP="005745B4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стикерах записывают свое мнение по поводу урока.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96" w:rsidRPr="00387396" w:rsidRDefault="00387396" w:rsidP="0038739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Дерево Блоба</w:t>
            </w:r>
          </w:p>
          <w:p w:rsidR="00387396" w:rsidRPr="00387396" w:rsidRDefault="00387396" w:rsidP="0038739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87396" w:rsidRDefault="00387396" w:rsidP="00387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стикеры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96" w:rsidRDefault="00387396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6" w:rsidRDefault="00387396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6" w:rsidRDefault="00387396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6" w:rsidRDefault="00387396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6" w:rsidRDefault="00387396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6" w:rsidRDefault="00387396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6" w:rsidRDefault="00387396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6" w:rsidRPr="00746970" w:rsidRDefault="00387396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</w:tc>
      </w:tr>
      <w:tr w:rsidR="00387396" w:rsidTr="00387396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96" w:rsidRDefault="00387396" w:rsidP="00751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B" w:rsidRPr="00FB2393" w:rsidRDefault="00387396" w:rsidP="00FB2393">
            <w:pPr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 w:rsidRPr="00883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VI. Домашнее задание. </w:t>
            </w:r>
            <w:r w:rsidRPr="0088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Объясняет особенности выполнения домашней работы.</w:t>
            </w:r>
            <w:r w:rsidR="00FB2393" w:rsidRPr="00FB2393">
              <w:rPr>
                <w:rFonts w:ascii="Candara" w:eastAsia="+mn-ea" w:hAnsi="Candara" w:cs="+mn-cs"/>
                <w:color w:val="073E87"/>
                <w:kern w:val="24"/>
                <w:sz w:val="48"/>
                <w:szCs w:val="48"/>
                <w:lang w:eastAsia="ru-RU"/>
              </w:rPr>
              <w:t xml:space="preserve"> </w:t>
            </w:r>
            <w:hyperlink r:id="rId14" w:history="1">
              <w:r w:rsidR="00FB2393" w:rsidRPr="00FB2393">
                <w:rPr>
                  <w:rStyle w:val="aa"/>
                  <w:rFonts w:eastAsia="Times New Roman"/>
                  <w:lang w:val="en-US"/>
                </w:rPr>
                <w:t>https://bilimland.kz/ru/subject/algebra/7-klass/algebraicheskoe-vyrazhenie-i-oblast-ego-dopustimyx-znachenij</w:t>
              </w:r>
            </w:hyperlink>
            <w:r w:rsidR="00FB2393" w:rsidRPr="00FB2393">
              <w:rPr>
                <w:rFonts w:eastAsia="Times New Roman"/>
                <w:color w:val="000000"/>
                <w:lang w:val="en-US"/>
              </w:rPr>
              <w:t xml:space="preserve"> </w:t>
            </w:r>
          </w:p>
          <w:p w:rsidR="00387396" w:rsidRPr="00FB2393" w:rsidRDefault="00387396" w:rsidP="005745B4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96" w:rsidRPr="00883F33" w:rsidRDefault="00387396" w:rsidP="005745B4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Записывают домашнюю работу в дневниках.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96" w:rsidRDefault="00387396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B" w:rsidRPr="00FB2393" w:rsidRDefault="00A20960" w:rsidP="00FB239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bilimland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algebra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/7-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algebraicheskoe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vyrazhenie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oblast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ego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dopustimyx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B2393" w:rsidRPr="00FB239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znachenij</w:t>
              </w:r>
            </w:hyperlink>
            <w:r w:rsidR="00FB2393"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7396" w:rsidRDefault="00387396" w:rsidP="00751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1A0" w:rsidRPr="0010436D" w:rsidRDefault="001421A0" w:rsidP="001421A0">
      <w:pPr>
        <w:rPr>
          <w:rFonts w:ascii="Times New Roman" w:hAnsi="Times New Roman" w:cs="Times New Roman"/>
          <w:sz w:val="24"/>
          <w:szCs w:val="24"/>
        </w:rPr>
      </w:pPr>
    </w:p>
    <w:p w:rsidR="001421A0" w:rsidRPr="004E6F56" w:rsidRDefault="001421A0" w:rsidP="001421A0"/>
    <w:p w:rsidR="001421A0" w:rsidRPr="004E6F56" w:rsidRDefault="001421A0" w:rsidP="001421A0"/>
    <w:p w:rsidR="001421A0" w:rsidRDefault="001421A0" w:rsidP="001421A0"/>
    <w:p w:rsidR="001421A0" w:rsidRDefault="001421A0" w:rsidP="001421A0"/>
    <w:p w:rsidR="001421A0" w:rsidRPr="00516500" w:rsidRDefault="001421A0" w:rsidP="001421A0">
      <w:pPr>
        <w:rPr>
          <w:rFonts w:ascii="Times New Roman" w:hAnsi="Times New Roman" w:cs="Times New Roman"/>
        </w:rPr>
      </w:pPr>
    </w:p>
    <w:p w:rsidR="008F5819" w:rsidRDefault="008F5819"/>
    <w:sectPr w:rsidR="008F5819" w:rsidSect="00B30A0F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+mn-ea">
    <w:altName w:val="Times New Roman"/>
    <w:charset w:val="00"/>
    <w:family w:val="roman"/>
    <w:notTrueType/>
    <w:pitch w:val="default"/>
  </w:font>
  <w:font w:name="+mn-cs"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4A19"/>
    <w:multiLevelType w:val="hybridMultilevel"/>
    <w:tmpl w:val="E0F49F32"/>
    <w:lvl w:ilvl="0" w:tplc="B5DA237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8B92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16DB3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C26B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C170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8EFCF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9EA93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5015A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5CBD2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284434"/>
    <w:multiLevelType w:val="hybridMultilevel"/>
    <w:tmpl w:val="8000E25E"/>
    <w:lvl w:ilvl="0" w:tplc="B28E6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68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20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E28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C2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01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A3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40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EF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A2E2F8F"/>
    <w:multiLevelType w:val="hybridMultilevel"/>
    <w:tmpl w:val="5D42006A"/>
    <w:lvl w:ilvl="0" w:tplc="56763E8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92DC5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36775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641D2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66319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D657D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8263C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BEB0A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8F5A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CC21CF7"/>
    <w:multiLevelType w:val="hybridMultilevel"/>
    <w:tmpl w:val="DD327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A0"/>
    <w:rsid w:val="0000411C"/>
    <w:rsid w:val="000A7479"/>
    <w:rsid w:val="001421A0"/>
    <w:rsid w:val="001C3B27"/>
    <w:rsid w:val="00361D21"/>
    <w:rsid w:val="00373749"/>
    <w:rsid w:val="00387396"/>
    <w:rsid w:val="004F19A7"/>
    <w:rsid w:val="00525D6A"/>
    <w:rsid w:val="00530BAF"/>
    <w:rsid w:val="00631F46"/>
    <w:rsid w:val="006C20BB"/>
    <w:rsid w:val="00764F4C"/>
    <w:rsid w:val="0086193F"/>
    <w:rsid w:val="008F5819"/>
    <w:rsid w:val="00AE43FE"/>
    <w:rsid w:val="00B91D19"/>
    <w:rsid w:val="00D62459"/>
    <w:rsid w:val="00E15B2B"/>
    <w:rsid w:val="00E717BF"/>
    <w:rsid w:val="00F1423B"/>
    <w:rsid w:val="00FB2393"/>
    <w:rsid w:val="00FD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F176"/>
  <w15:docId w15:val="{1AF6861D-19D0-2B4A-A257-3999B5C4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1A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 Знак6,Знак"/>
    <w:basedOn w:val="a"/>
    <w:uiPriority w:val="99"/>
    <w:unhideWhenUsed/>
    <w:qFormat/>
    <w:rsid w:val="0014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21A0"/>
    <w:pPr>
      <w:spacing w:after="0" w:line="240" w:lineRule="auto"/>
    </w:pPr>
  </w:style>
  <w:style w:type="table" w:styleId="a5">
    <w:name w:val="Table Grid"/>
    <w:basedOn w:val="a1"/>
    <w:uiPriority w:val="59"/>
    <w:rsid w:val="0014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1421A0"/>
    <w:rPr>
      <w:b/>
      <w:bCs/>
    </w:rPr>
  </w:style>
  <w:style w:type="character" w:customStyle="1" w:styleId="apple-converted-space">
    <w:name w:val="apple-converted-space"/>
    <w:basedOn w:val="a0"/>
    <w:rsid w:val="001421A0"/>
  </w:style>
  <w:style w:type="paragraph" w:styleId="a7">
    <w:name w:val="Balloon Text"/>
    <w:basedOn w:val="a"/>
    <w:link w:val="a8"/>
    <w:uiPriority w:val="99"/>
    <w:semiHidden/>
    <w:unhideWhenUsed/>
    <w:rsid w:val="0014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1A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B23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B2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53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0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 /><Relationship Id="rId13" Type="http://schemas.openxmlformats.org/officeDocument/2006/relationships/image" Target="media/image9.wmf" /><Relationship Id="rId3" Type="http://schemas.openxmlformats.org/officeDocument/2006/relationships/settings" Target="settings.xml" /><Relationship Id="rId7" Type="http://schemas.openxmlformats.org/officeDocument/2006/relationships/image" Target="media/image3.wmf" /><Relationship Id="rId12" Type="http://schemas.openxmlformats.org/officeDocument/2006/relationships/image" Target="media/image8.wmf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2.wmf" /><Relationship Id="rId11" Type="http://schemas.openxmlformats.org/officeDocument/2006/relationships/image" Target="media/image7.wmf" /><Relationship Id="rId5" Type="http://schemas.openxmlformats.org/officeDocument/2006/relationships/image" Target="media/image1.wmf" /><Relationship Id="rId15" Type="http://schemas.openxmlformats.org/officeDocument/2006/relationships/hyperlink" Target="file:///C:\Users\55555\Desktop\21-22\7%20&#1082;&#1083;&#1072;&#1089;&#1089;\&#1072;&#1083;&#1075;&#1077;&#1073;&#1088;&#1072;\4%20&#1095;&#1077;&#1090;&#1074;&#1077;&#1088;&#1090;&#1100;%2079-102%20&#1091;&#1088;&#1086;&#1082;\087%20&#1059;&#1056;&#1054;&#1050;87\&#8470;87.pptx" TargetMode="External" /><Relationship Id="rId10" Type="http://schemas.openxmlformats.org/officeDocument/2006/relationships/image" Target="media/image6.wmf" /><Relationship Id="rId4" Type="http://schemas.openxmlformats.org/officeDocument/2006/relationships/webSettings" Target="webSettings.xml" /><Relationship Id="rId9" Type="http://schemas.openxmlformats.org/officeDocument/2006/relationships/image" Target="media/image5.wmf" /><Relationship Id="rId14" Type="http://schemas.openxmlformats.org/officeDocument/2006/relationships/hyperlink" Target="file:///C:\Users\55555\Desktop\21-22\7%20&#1082;&#1083;&#1072;&#1089;&#1089;\&#1072;&#1083;&#1075;&#1077;&#1073;&#1088;&#1072;\4%20&#1095;&#1077;&#1090;&#1074;&#1077;&#1088;&#1090;&#1100;%2079-102%20&#1091;&#1088;&#1086;&#1082;\087%20&#1059;&#1056;&#1054;&#1050;87\&#8470;87.ppt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saule.molkubaeva@bk.ru</cp:lastModifiedBy>
  <cp:revision>2</cp:revision>
  <dcterms:created xsi:type="dcterms:W3CDTF">2022-04-28T05:35:00Z</dcterms:created>
  <dcterms:modified xsi:type="dcterms:W3CDTF">2022-04-28T05:35:00Z</dcterms:modified>
</cp:coreProperties>
</file>