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5AF0" w:rsidRDefault="003A1A4D" w:rsidP="002232AE">
      <w:pPr>
        <w:ind w:left="778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"/>
        </w:rPr>
        <w:t>Выполнила работу</w:t>
      </w:r>
      <w:r w:rsidR="00A25AF0">
        <w:rPr>
          <w:rFonts w:ascii="Times New Roman" w:hAnsi="Times New Roman" w:cs="Times New Roman"/>
          <w:b/>
          <w:sz w:val="24"/>
          <w:szCs w:val="24"/>
          <w:lang w:val=""/>
        </w:rPr>
        <w:t>:</w:t>
      </w:r>
    </w:p>
    <w:p w:rsidR="00A25AF0" w:rsidRDefault="00A25AF0" w:rsidP="00A25AF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Учитель начальных классов</w:t>
      </w:r>
      <w:r w:rsidR="00F94F57">
        <w:rPr>
          <w:rFonts w:ascii="Times New Roman" w:hAnsi="Times New Roman" w:cs="Times New Roman"/>
          <w:b/>
          <w:sz w:val="24"/>
          <w:szCs w:val="24"/>
          <w:lang w:val=""/>
        </w:rPr>
        <w:t xml:space="preserve"> </w:t>
      </w:r>
      <w:r w:rsidR="003A1A4D">
        <w:rPr>
          <w:rFonts w:ascii="Times New Roman" w:hAnsi="Times New Roman" w:cs="Times New Roman"/>
          <w:b/>
          <w:sz w:val="24"/>
          <w:szCs w:val="24"/>
          <w:lang w:val=""/>
        </w:rPr>
        <w:t>Казах</w:t>
      </w:r>
      <w:r w:rsidR="00F94F57">
        <w:rPr>
          <w:rFonts w:ascii="Times New Roman" w:hAnsi="Times New Roman" w:cs="Times New Roman"/>
          <w:b/>
          <w:sz w:val="24"/>
          <w:szCs w:val="24"/>
          <w:lang w:val=""/>
        </w:rPr>
        <w:t>станско-Российская</w:t>
      </w:r>
      <w:r w:rsidR="00A1121F">
        <w:rPr>
          <w:rFonts w:ascii="Times New Roman" w:hAnsi="Times New Roman" w:cs="Times New Roman"/>
          <w:b/>
          <w:sz w:val="24"/>
          <w:szCs w:val="24"/>
          <w:lang w:val=""/>
        </w:rPr>
        <w:t xml:space="preserve"> Гимназия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№38</w:t>
      </w:r>
    </w:p>
    <w:p w:rsidR="00231F55" w:rsidRDefault="00A25AF0" w:rsidP="00231F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Макажанова </w:t>
      </w:r>
      <w:r w:rsidR="00A1121F">
        <w:rPr>
          <w:rFonts w:ascii="Times New Roman" w:hAnsi="Times New Roman" w:cs="Times New Roman"/>
          <w:b/>
          <w:sz w:val="24"/>
          <w:szCs w:val="24"/>
          <w:lang w:val=""/>
        </w:rPr>
        <w:t>Гульсум Куанышевна.</w:t>
      </w:r>
    </w:p>
    <w:p w:rsidR="00A25AF0" w:rsidRPr="00231F55" w:rsidRDefault="00BE0CBE" w:rsidP="00231F5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Современные </w:t>
      </w:r>
      <w:r w:rsidR="00AE7E46">
        <w:rPr>
          <w:rFonts w:ascii="Times New Roman" w:hAnsi="Times New Roman" w:cs="Times New Roman"/>
          <w:b/>
          <w:sz w:val="28"/>
          <w:szCs w:val="28"/>
          <w:lang w:val=""/>
        </w:rPr>
        <w:t>подходы 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E7E46">
        <w:rPr>
          <w:rFonts w:ascii="Times New Roman" w:hAnsi="Times New Roman" w:cs="Times New Roman"/>
          <w:b/>
          <w:sz w:val="28"/>
          <w:szCs w:val="28"/>
          <w:lang w:val=""/>
        </w:rPr>
        <w:t>математике</w:t>
      </w:r>
      <w:r w:rsidR="00A25AF0" w:rsidRPr="002157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 начальных классах.</w:t>
      </w:r>
    </w:p>
    <w:p w:rsidR="00A25AF0" w:rsidRPr="00215773" w:rsidRDefault="00D22077" w:rsidP="00D22077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 w:rsidRPr="00215773">
        <w:rPr>
          <w:rFonts w:ascii="Times New Roman" w:hAnsi="Times New Roman" w:cs="Times New Roman"/>
          <w:b/>
          <w:sz w:val="28"/>
          <w:szCs w:val="28"/>
          <w:lang w:val="kk-KZ"/>
        </w:rPr>
        <w:t>«Умение расширять, совершенствовать и обновлять свою эрудицию для использования ее на уроках, идти в ногу со временем должно стать главным свойством учителя...»</w:t>
      </w:r>
    </w:p>
    <w:p w:rsidR="00A25AF0" w:rsidRDefault="00D22077" w:rsidP="00A25AF0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15773">
        <w:rPr>
          <w:rFonts w:ascii="Times New Roman" w:hAnsi="Times New Roman" w:cs="Times New Roman"/>
          <w:sz w:val="28"/>
          <w:szCs w:val="28"/>
          <w:lang w:val="kk-KZ"/>
        </w:rPr>
        <w:t>А.Перкезе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33FEE" w:rsidRDefault="00A33FEE" w:rsidP="00A33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 Начальная школа является составной частью всей системы непрерывного образования. Педагоги начальной школы призваны учить детей творчеству, воспитывать в каждом ребенке самостоятельную личность, умеющую осуществлять поиск и находить эффективные способы решения проблемы, критически мыслить.</w:t>
      </w:r>
    </w:p>
    <w:p w:rsidR="00A33FEE" w:rsidRDefault="00A33FEE" w:rsidP="00A33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 Многочисленные исследования показали, что именно в начальной школе закладываются основы доказательного мышления и упущения в работе с учениками этого возраста практически невосполнимы, большие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3"/>
          <w:color w:val="000000"/>
          <w:sz w:val="28"/>
          <w:szCs w:val="28"/>
        </w:rPr>
        <w:t>возможности для развития мышления младших школьников в процессе обучения заложены в математике.</w:t>
      </w:r>
    </w:p>
    <w:p w:rsidR="00A33FEE" w:rsidRDefault="00A33FEE" w:rsidP="00A33FEE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В вопросе развития продуктивного творческого мышления на уроках математики особую роль играет задании повышенной трудности, требующие от учеников творческого подхода, нетрадиционного взгляда на решение.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3"/>
          <w:color w:val="000000"/>
          <w:sz w:val="28"/>
          <w:szCs w:val="28"/>
        </w:rPr>
        <w:t>Систематическая работа учителя в режиме творческого обучения, когда ежедневно ученикам на уроках предлагается решить нестандартные задания, способствует формированию положительного отношения к заданиям проблемно-поискового характера, гибкости мышления, умению проводить мини-исследования, содействует проявлению более высокой степени самостоятельности в постановке вопросов и поиске решений.</w:t>
      </w:r>
    </w:p>
    <w:p w:rsidR="00A33FEE" w:rsidRDefault="00A33FEE" w:rsidP="00A33F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Например:</w:t>
      </w:r>
    </w:p>
    <w:p w:rsidR="00A33FEE" w:rsidRDefault="00A33FEE" w:rsidP="00A33F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во-первых, нестандартными (по форме или содержанию) задачами и упражнениями;</w:t>
      </w:r>
    </w:p>
    <w:p w:rsidR="00A33FEE" w:rsidRDefault="00A33FEE" w:rsidP="00A33F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«В корзине меньше 10 яблок. Эти яблоки можно разделить между двумя или тремя девочками. Сколько яблок в корзине?"</w:t>
      </w:r>
    </w:p>
    <w:p w:rsidR="00A33FEE" w:rsidRDefault="00A33FEE" w:rsidP="00A33F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во-вторых, стандартными текстовыми задачами, имеющими несколько способов решений или нестандартный способ решения;</w:t>
      </w:r>
    </w:p>
    <w:p w:rsidR="00A33FEE" w:rsidRDefault="00A33FEE" w:rsidP="00A33F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«Можно ли разделить пять конфет между пятью ребятами так, чтобы каждый получил по конфете и одна осталась в коробке?» (одному дать конфету в коробке).</w:t>
      </w:r>
    </w:p>
    <w:p w:rsidR="00A33FEE" w:rsidRDefault="00A33FEE" w:rsidP="00A33F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Дидактические игры.</w:t>
      </w:r>
    </w:p>
    <w:p w:rsidR="00A33FEE" w:rsidRDefault="00A33FEE" w:rsidP="00A33F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«Учащиеся считают от 1 до 20, 30,40 по одному. Вместо чисел, которые делятся, например на 2, они говорят: «Не скажу»</w:t>
      </w:r>
    </w:p>
    <w:p w:rsidR="00A33FEE" w:rsidRDefault="00A33FEE" w:rsidP="00A33F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в-третьих, заданиями, направленными на развитие логического мышления, углубление математических знаний, овладение такими мыслительными операциями, как анализ, синтез, сравнение, классификация, обобщение.</w:t>
      </w:r>
    </w:p>
    <w:p w:rsidR="00A33FEE" w:rsidRDefault="00A33FEE" w:rsidP="00A33F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« Во дворе были куры и овцы. Всего 3 головы и 8 ног. Сколько было кур и сколько овец?» (2 курицы и 1 овца)</w:t>
      </w:r>
    </w:p>
    <w:p w:rsidR="00A33FEE" w:rsidRDefault="00A33FEE" w:rsidP="00A33F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Математический поезд (поэтапная игра).</w:t>
      </w:r>
    </w:p>
    <w:p w:rsidR="00A33FEE" w:rsidRDefault="00A33FEE" w:rsidP="00A33F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Станция «Внимательная» - веселый счет.</w:t>
      </w:r>
    </w:p>
    <w:p w:rsidR="00A33FEE" w:rsidRDefault="00A33FEE" w:rsidP="00A33F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Станция «Переливай-ка»- задачи на изучение литров.</w:t>
      </w:r>
    </w:p>
    <w:p w:rsidR="00A33FEE" w:rsidRDefault="00A33FEE" w:rsidP="00A33F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Станция «Геометрическая»- задания на построение геометрических фигур и т.д.</w:t>
      </w:r>
    </w:p>
    <w:p w:rsidR="00A33FEE" w:rsidRDefault="00A33FEE" w:rsidP="00A33F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Станция «Тайны слов» - математические ребусы.</w:t>
      </w:r>
    </w:p>
    <w:p w:rsidR="00A33FEE" w:rsidRDefault="00A33FEE" w:rsidP="00A33F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Заметно повышают на уроке познавательный интерес учащихся - дидактические игры.</w:t>
      </w:r>
    </w:p>
    <w:p w:rsidR="00A33FEE" w:rsidRDefault="00A33FEE" w:rsidP="00A33F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Как один из видов занимательной игры с успехом применяются учебные кроссворды. Напряжённого внимания и сообразительности требует также игра «в небылицы», которую можно проводить одновременно со всем классом.</w:t>
      </w:r>
    </w:p>
    <w:p w:rsidR="00A33FEE" w:rsidRDefault="00A33FEE" w:rsidP="00A33FEE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Задача преподавателя – не приспосабливать обучение к индивидуальным способностям учащихся, а максимально способствовать умственному развитию всех.</w:t>
      </w:r>
    </w:p>
    <w:p w:rsidR="00176088" w:rsidRDefault="00176088" w:rsidP="00A33FEE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176088" w:rsidRDefault="00176088" w:rsidP="00A33FEE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A33FEE" w:rsidRDefault="00A33FEE" w:rsidP="00A33F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</w:t>
      </w:r>
    </w:p>
    <w:p w:rsidR="00A33FEE" w:rsidRDefault="00A33FEE" w:rsidP="00A33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22077" w:rsidRPr="00A33FEE" w:rsidRDefault="00D22077" w:rsidP="00A33F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5AF0" w:rsidRDefault="00A25AF0" w:rsidP="00A25AF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5AF0" w:rsidRDefault="00A25AF0" w:rsidP="00A25AF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5AF0" w:rsidRDefault="00A25AF0" w:rsidP="00A25AF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5AF0" w:rsidRPr="00A25AF0" w:rsidRDefault="00A25AF0" w:rsidP="00A25AF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25AF0" w:rsidRPr="00A25AF0" w:rsidSect="003C587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87C"/>
    <w:rsid w:val="001611C9"/>
    <w:rsid w:val="00176088"/>
    <w:rsid w:val="00215773"/>
    <w:rsid w:val="002232AE"/>
    <w:rsid w:val="00231F55"/>
    <w:rsid w:val="0038521E"/>
    <w:rsid w:val="003A1A4D"/>
    <w:rsid w:val="003C587C"/>
    <w:rsid w:val="00563F7F"/>
    <w:rsid w:val="00A1121F"/>
    <w:rsid w:val="00A25AF0"/>
    <w:rsid w:val="00A33FEE"/>
    <w:rsid w:val="00AE7E46"/>
    <w:rsid w:val="00BB2BCE"/>
    <w:rsid w:val="00BE0CBE"/>
    <w:rsid w:val="00D22077"/>
    <w:rsid w:val="00F8601E"/>
    <w:rsid w:val="00F9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1F66A"/>
  <w15:chartTrackingRefBased/>
  <w15:docId w15:val="{AEE5034C-C74A-4F48-90BB-63FEDCAF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33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33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8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77078152125</cp:lastModifiedBy>
  <cp:revision>2</cp:revision>
  <cp:lastPrinted>2023-02-07T16:31:00Z</cp:lastPrinted>
  <dcterms:created xsi:type="dcterms:W3CDTF">2023-02-09T05:51:00Z</dcterms:created>
  <dcterms:modified xsi:type="dcterms:W3CDTF">2023-02-09T05:51:00Z</dcterms:modified>
</cp:coreProperties>
</file>