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A7" w:rsidRPr="00F60BA7" w:rsidRDefault="00F60BA7" w:rsidP="00F60BA7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F60BA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Приемы работы с одаренными детьми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lang w:eastAsia="ru-RU"/>
        </w:rPr>
      </w:pPr>
      <w:r w:rsidRPr="00F60BA7">
        <w:rPr>
          <w:rFonts w:ascii="Times New Roman" w:hAnsi="Times New Roman" w:cs="Times New Roman"/>
          <w:lang w:eastAsia="ru-RU"/>
        </w:rPr>
        <w:t>Особенности работы с одаренными детьми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lang w:eastAsia="ru-RU"/>
        </w:rPr>
      </w:pPr>
      <w:r w:rsidRPr="00F60BA7">
        <w:rPr>
          <w:rFonts w:ascii="Times New Roman" w:hAnsi="Times New Roman" w:cs="Times New Roman"/>
          <w:lang w:eastAsia="ru-RU"/>
        </w:rPr>
        <w:t>в процессе изучения математики.</w:t>
      </w:r>
    </w:p>
    <w:p w:rsidR="00F60BA7" w:rsidRPr="00F60BA7" w:rsidRDefault="00F60BA7" w:rsidP="00F60B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Валиева М.А., учитель математики средней школы №21 </w:t>
      </w:r>
      <w:proofErr w:type="spellStart"/>
      <w:r w:rsidRPr="00F60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F60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F60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улдала</w:t>
      </w:r>
      <w:proofErr w:type="spellEnd"/>
      <w:r w:rsidRPr="00F60B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60BA7">
        <w:rPr>
          <w:rFonts w:ascii="Times New Roman" w:hAnsi="Times New Roman" w:cs="Times New Roman"/>
          <w:sz w:val="24"/>
          <w:szCs w:val="24"/>
          <w:lang w:eastAsia="ru-RU"/>
        </w:rPr>
        <w:t>Исключительно важной для современной школы является проблема развития творческих способностей одаренных учащихся. В каждом классе (или почти в каждом классе) есть от природы одаренные дети. Если не заботиться постоянно об их развитии, не поставляя им достаточную пищу для ума, то они не могут состояться как творческие личности.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Поиск оптимальных технологий и 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методических подходов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к обучению таких учащихся актуализируется сегодня структурой и содержанием выпускного экзамена по математике. Каждый учитель, учитывая специфические условия своего класса, должен проявить максимум усилий при организации учебной деятельности одаренных детей. В своей практике я использую следующие формы работы с такими учащимися: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Устная самостоятельная работа (обычно, 10-15 минутная). Задания работы на 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три и более вариантов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выписаны на доске, у ребят на столах только ручка и бумага (так называемый бланк ответов). Методом пристального взгляда учащиеся должны решить предложенные им задания и записать ответы.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Урок вариативности задачи (обычно урок геометрии): на примере одной задачи рассмотреть различные приемы и методы решения (каждый ученик работает самостоятельно), а затем рассмотреть получившиеся решения с различных точек зрения: стандартность и оригинальность, эстетическая и практическая ценность.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Прием «Лови ошибку!» можно организовать двух видов: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1) Объясняя материал, я намеренно допускаю ошибки, задача ребят – мгновенно реагировать на ошибки. В развитие этого приема можно предложить такую форму работы: учитель доказывает заведомо неверную мысль, утверждение. Задача учеников – найти контр пример или ошибку в рассуждениях (этот прием на «ура» проходит в младших и средних классах).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2) Ученики разбирают мое «готовое» решение задачи со специально допущенными ошибками, т.е. работают в роли учителя. Идеальным вариантом выбора таких задач, являются решения, предложенные самими учащимися (например, после проведенной контрольной работы). Этот прием очень удачно проходит со старшеклассниками.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Прием «опрос-итог» я обычно использую в конце урока-лекции. Задаю вопросы, побуждающие к рефлексии урока, например, что было главным? Что было понятным, сложным? Что нового сегодня узнали?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в парах «Математические гонки»: подборка задач вывешивается в кабинете в различных местах (чтобы расстояние от каждой пары до этих листов было примерно одинаковым). Меняясь в паре, ребята выступают в роли гонцов: подходят (кто-то бежит) к месту с задачами, прочитывает условие и выбирает 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понравившуюся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>. Возвращается к партнеру, рассказывает условие, идет парное решение задачи. За правильное решение пара получает жетоны, их количество определят оценку. Пара может отказаться от задачи в случае затруднения, и снова отправляется гонец за условием другой задачи.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Разминка в начале урока «Логическая цепочка». Проводится на 6 вариантов. Между собой члены одного варианта не имеют права общаться. Ребятам на доске предлагаются одинаковые по сложности и структуре задания (например, найти среднее арифметическое корней уравнения). Каждый ученик варианта имеет право выполнить какое-то действие, следующий продолжает решение и так по цепочке, пока не будет найден ответ. Может случиться так, что будет допущена ошибка кем-то из ребят, 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ученик, нашедший ошибку вынужден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зачеркнуть (не стирая с доски) неверное решение и продолжить верное решение. После верно найденного ответа, ребята одного варианта обсуждают свое решение.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«Практикум идей». Цель такого урока, решить как можно больше примеров по данной теме (работа коллективная). Но ни одно 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решение не находится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до конца, оно доводится до идеи решения и сопровождается обычно репликами ребят: «Все, идея решения ясна, дальше все очевидно». Чтобы </w:t>
      </w:r>
      <w:r w:rsidRPr="00F60BA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проверить «качество идеи» дается домашняя работа, которая уже выполняется до окончательного ответа. Этот метод идеально подходит для комбинированных задач.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«Мозговой штурм» - ребята работают в группах (по 4-5 человек) над решением одной задачи. У каждой группы своя задача. После чего происходит разбор задач в форме «практикума идей». Основное правило – никакой критики. После чего на следующем уроке обязательно нужно сопоставить идеи решения, выбрав наиболее цельную и практичную.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Существенную роль в усилении практической и прикладной направленности курса математики и одновременно в развитии способностей учащихся к самостоятельным исследованиям играют задания, выполнение которых представляет собой относительно завершенный исследовательский цикл: наблюдение-гипотеза-проверка гипотезы. В качестве таких заданий целесообразно использовать исследовательские работы, которые удачно вписываются в общую структуру учебного процесса, позволяя связать отдельные вопросы курса алгебры между собой и с курсами геометрии и физики, а также осуществлять достаточно серьезную пропедевтику некоторых вопросов из школьного курса начал анализа.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Пробуждение исследовательской жилки в ученике будет происходить только тогда, когда он почувствует удовольствие от поиска, от нахождения известных фактов и закономерностей.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На протяжении нескольких лет в нашей школе функционирует научное общество учащихся (НОУ). Курирует его работу заместитель директора по научно – методической работе. В сентябре на первом заседании председатель совета НОУ (как правило, кто – то из старшеклассников) вместе с учителями – предметниками утверждает темы исследовательских работ, закрепленных за учащимися. Все ребята с 5 по 11 классы, занимающиеся в классах с углубленным изучением математики, имеют свою персональную тему для исследования, ученики общеобразовательных классов – по желанию, на добровольной основе. Очевидно, что ученики средних классов больше рассматривают исторический аспект развития математики, а старшеклассники, уже владея достаточно широкой математической базой, исследованием задач определенного вида.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Каждый ученик, занимаясь исследовательской работой, включен в «вертикальное сотрудничество» (когда у него появляется научный руководитель из класса на ступеньку выше и подшефный школьник из класса на ступеньку ниже). В процессе исследования ребята стараются самостоятельно понимать суть изучаемой темы, приобщаются к поиску соответствующих задач.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В ноябре юные исследователи сдают первоначальный вариант своей работы курирующему учителю – предметнику на предварительную рецензию, по результатам которой происходит соответствующая доработка исследовательской работы. В январе проходит классный тур научно – практической конференции, по результатам которой успешно защитившиеся ребята проходят на школьный тур НПК. Уже стало традицией, что членами жюри становятся наши бывшие выпускники, когда – то сами занимавшиеся исследовательской работой, а ныне многие являющиеся студентами факультетов прикладной математики Удмуртского Государственного Университета и Ижевского Государственного Технического Университета.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К сожалению, не все так просто. Математика - достаточно сложный предмет для исследовательской работы на уровне средней школы. Как показывает практика, в качестве докладов учащиеся обычно представляют доказательство какой – либо теоремы, выходящей за рамки школьной программы. В других случаях предлагается подборка задач, которая может быть решена с помощью определенной формулы. Очевидно, что такой подход вряд ли можно назвать исследовательской работой, скорее это учебная реферативная деятельность.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Не смотря на это, я считаю такой вид деятельности работы с одаренными детьми очень продуктивным (как писал в своей книге «Математика – наука и профессия» выдающийся ученый </w:t>
      </w:r>
      <w:proofErr w:type="spell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А.Н.Колмогоров</w:t>
      </w:r>
      <w:proofErr w:type="spellEnd"/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 xml:space="preserve"> «Необходимы некоторые специальные типы одаренности, которые вовсе не обязательны для успешной исследовательской работы</w:t>
      </w:r>
      <w:proofErr w:type="gramStart"/>
      <w:r w:rsidRPr="00F60BA7">
        <w:rPr>
          <w:rFonts w:ascii="Times New Roman" w:hAnsi="Times New Roman" w:cs="Times New Roman"/>
          <w:sz w:val="24"/>
          <w:szCs w:val="24"/>
          <w:lang w:eastAsia="ru-RU"/>
        </w:rPr>
        <w:t>… С</w:t>
      </w:r>
      <w:proofErr w:type="gramEnd"/>
      <w:r w:rsidRPr="00F60BA7">
        <w:rPr>
          <w:rFonts w:ascii="Times New Roman" w:hAnsi="Times New Roman" w:cs="Times New Roman"/>
          <w:sz w:val="24"/>
          <w:szCs w:val="24"/>
          <w:lang w:eastAsia="ru-RU"/>
        </w:rPr>
        <w:t>уществуют и такие математические проблемы, которые могут быть решены лишь в результате очень длительного и спокойного размышления и формирования новых понятий…».</w:t>
      </w:r>
    </w:p>
    <w:p w:rsidR="00F60BA7" w:rsidRPr="00F60BA7" w:rsidRDefault="00F60BA7" w:rsidP="00F60B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60BA7">
        <w:rPr>
          <w:rFonts w:ascii="Times New Roman" w:hAnsi="Times New Roman" w:cs="Times New Roman"/>
          <w:sz w:val="24"/>
          <w:szCs w:val="24"/>
          <w:lang w:eastAsia="ru-RU"/>
        </w:rPr>
        <w:t>В заключении хотелось бы сказать, что увлечение исследовательской работой в школьные годы оказывает огромное общее воспитывающее влияние, развивает потребность именно в творческой деятельности, воспитывает трудолюбие, ответственность за порученное дело. Ребята приучаются к чтению математической литературы, учатся грамотно и ясно излагать свои мысли, у них сохраняется устойчивый интерес к предмету на протяжении всего школьного курса математики.</w:t>
      </w:r>
    </w:p>
    <w:p w:rsidR="001E020D" w:rsidRPr="00F60BA7" w:rsidRDefault="001E020D" w:rsidP="00F60BA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020D" w:rsidRPr="00F60BA7" w:rsidSect="00F60B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A7"/>
    <w:rsid w:val="001E020D"/>
    <w:rsid w:val="00F6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B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4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2023-02-26T18:48:00Z</dcterms:created>
  <dcterms:modified xsi:type="dcterms:W3CDTF">2023-02-26T18:51:00Z</dcterms:modified>
</cp:coreProperties>
</file>