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09" w:rsidRPr="00747BA6" w:rsidRDefault="00E55609" w:rsidP="007650C1">
      <w:pPr>
        <w:pStyle w:val="2"/>
        <w:spacing w:before="0" w:line="240" w:lineRule="auto"/>
        <w:jc w:val="center"/>
        <w:rPr>
          <w:sz w:val="22"/>
          <w:szCs w:val="22"/>
        </w:rPr>
      </w:pPr>
      <w:r w:rsidRPr="00747BA6">
        <w:rPr>
          <w:sz w:val="22"/>
          <w:szCs w:val="22"/>
        </w:rPr>
        <w:t>Методическая разработка</w:t>
      </w:r>
    </w:p>
    <w:p w:rsidR="00E55609" w:rsidRPr="00747BA6" w:rsidRDefault="00E55609" w:rsidP="00E55609">
      <w:pPr>
        <w:pStyle w:val="2"/>
        <w:spacing w:before="0" w:line="240" w:lineRule="auto"/>
        <w:jc w:val="center"/>
        <w:rPr>
          <w:sz w:val="22"/>
          <w:szCs w:val="22"/>
        </w:rPr>
      </w:pPr>
      <w:r w:rsidRPr="00747BA6">
        <w:rPr>
          <w:sz w:val="22"/>
          <w:szCs w:val="22"/>
        </w:rPr>
        <w:t>интегрированного урока алгебры и</w:t>
      </w:r>
    </w:p>
    <w:p w:rsidR="00E55609" w:rsidRPr="00747BA6" w:rsidRDefault="00E55609" w:rsidP="00E55609">
      <w:pPr>
        <w:pStyle w:val="2"/>
        <w:spacing w:before="0" w:line="240" w:lineRule="auto"/>
        <w:jc w:val="center"/>
        <w:rPr>
          <w:sz w:val="22"/>
          <w:szCs w:val="22"/>
        </w:rPr>
      </w:pPr>
      <w:r w:rsidRPr="00747BA6">
        <w:rPr>
          <w:sz w:val="22"/>
          <w:szCs w:val="22"/>
        </w:rPr>
        <w:t xml:space="preserve"> русского языка </w:t>
      </w:r>
    </w:p>
    <w:p w:rsidR="008A1199" w:rsidRPr="00747BA6" w:rsidRDefault="00E55609" w:rsidP="00E55609">
      <w:pPr>
        <w:pStyle w:val="2"/>
        <w:spacing w:before="0" w:line="240" w:lineRule="auto"/>
        <w:jc w:val="center"/>
        <w:rPr>
          <w:sz w:val="22"/>
          <w:szCs w:val="22"/>
        </w:rPr>
      </w:pPr>
      <w:r w:rsidRPr="00747BA6">
        <w:rPr>
          <w:sz w:val="22"/>
          <w:szCs w:val="22"/>
        </w:rPr>
        <w:t xml:space="preserve">по теме </w:t>
      </w:r>
    </w:p>
    <w:p w:rsidR="00E55609" w:rsidRPr="00747BA6" w:rsidRDefault="00D01227" w:rsidP="00E55609">
      <w:pPr>
        <w:spacing w:after="0" w:line="240" w:lineRule="auto"/>
        <w:jc w:val="center"/>
        <w:rPr>
          <w:rFonts w:asciiTheme="majorHAnsi" w:hAnsiTheme="majorHAnsi"/>
          <w:i/>
        </w:rPr>
      </w:pPr>
      <w:proofErr w:type="gramStart"/>
      <w:r w:rsidRPr="00747BA6">
        <w:rPr>
          <w:rFonts w:asciiTheme="majorHAnsi" w:hAnsiTheme="majorHAnsi"/>
          <w:i/>
        </w:rPr>
        <w:t>(</w:t>
      </w:r>
      <w:r w:rsidR="00E55609" w:rsidRPr="00747BA6">
        <w:rPr>
          <w:rFonts w:asciiTheme="majorHAnsi" w:hAnsiTheme="majorHAnsi"/>
          <w:i/>
        </w:rPr>
        <w:t xml:space="preserve">Урок алгебры с применением </w:t>
      </w:r>
      <w:proofErr w:type="gramEnd"/>
    </w:p>
    <w:p w:rsidR="00E55609" w:rsidRPr="00747BA6" w:rsidRDefault="00E55609" w:rsidP="00E55609">
      <w:pPr>
        <w:spacing w:after="0" w:line="240" w:lineRule="auto"/>
        <w:jc w:val="center"/>
        <w:rPr>
          <w:rFonts w:asciiTheme="majorHAnsi" w:hAnsiTheme="majorHAnsi"/>
          <w:i/>
        </w:rPr>
      </w:pPr>
      <w:r w:rsidRPr="00747BA6">
        <w:rPr>
          <w:rFonts w:asciiTheme="majorHAnsi" w:hAnsiTheme="majorHAnsi"/>
          <w:i/>
        </w:rPr>
        <w:t xml:space="preserve">орфографических и синтаксических знаний учащихся </w:t>
      </w:r>
      <w:bookmarkStart w:id="0" w:name="_GoBack"/>
      <w:bookmarkEnd w:id="0"/>
    </w:p>
    <w:p w:rsidR="00D01227" w:rsidRPr="00747BA6" w:rsidRDefault="00E55609" w:rsidP="00E55609">
      <w:pPr>
        <w:spacing w:after="0" w:line="240" w:lineRule="auto"/>
        <w:jc w:val="center"/>
        <w:rPr>
          <w:rFonts w:asciiTheme="majorHAnsi" w:hAnsiTheme="majorHAnsi"/>
          <w:i/>
        </w:rPr>
      </w:pPr>
      <w:r w:rsidRPr="00747BA6">
        <w:rPr>
          <w:rFonts w:asciiTheme="majorHAnsi" w:hAnsiTheme="majorHAnsi"/>
          <w:i/>
        </w:rPr>
        <w:t>русского языка</w:t>
      </w:r>
      <w:proofErr w:type="gramStart"/>
      <w:r w:rsidRPr="00747BA6">
        <w:rPr>
          <w:rFonts w:asciiTheme="majorHAnsi" w:hAnsiTheme="majorHAnsi"/>
          <w:i/>
        </w:rPr>
        <w:t xml:space="preserve"> </w:t>
      </w:r>
      <w:r w:rsidR="00D01227" w:rsidRPr="00747BA6">
        <w:rPr>
          <w:rFonts w:asciiTheme="majorHAnsi" w:hAnsiTheme="majorHAnsi"/>
          <w:i/>
        </w:rPr>
        <w:t>)</w:t>
      </w:r>
      <w:proofErr w:type="gramEnd"/>
    </w:p>
    <w:p w:rsidR="00E55609" w:rsidRPr="00747BA6" w:rsidRDefault="00E55609" w:rsidP="00E55609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E55609" w:rsidRPr="00747BA6" w:rsidRDefault="00E55609" w:rsidP="00E55609">
      <w:pPr>
        <w:spacing w:after="0" w:line="240" w:lineRule="auto"/>
        <w:jc w:val="center"/>
        <w:rPr>
          <w:rFonts w:asciiTheme="majorHAnsi" w:hAnsiTheme="majorHAnsi"/>
          <w:i/>
        </w:rPr>
      </w:pPr>
    </w:p>
    <w:p w:rsidR="00633109" w:rsidRPr="00747BA6" w:rsidRDefault="00E55609" w:rsidP="00D01227">
      <w:pPr>
        <w:spacing w:after="0" w:line="240" w:lineRule="auto"/>
        <w:jc w:val="center"/>
        <w:rPr>
          <w:rFonts w:asciiTheme="majorHAnsi" w:hAnsiTheme="majorHAnsi"/>
          <w:b/>
        </w:rPr>
      </w:pPr>
      <w:r w:rsidRPr="00747BA6">
        <w:rPr>
          <w:rFonts w:asciiTheme="majorHAnsi" w:hAnsiTheme="majorHAnsi"/>
          <w:b/>
        </w:rPr>
        <w:t>9</w:t>
      </w:r>
      <w:r w:rsidR="00633109" w:rsidRPr="00747BA6">
        <w:rPr>
          <w:rFonts w:asciiTheme="majorHAnsi" w:hAnsiTheme="majorHAnsi"/>
          <w:b/>
        </w:rPr>
        <w:t xml:space="preserve"> класс</w:t>
      </w:r>
    </w:p>
    <w:p w:rsidR="008F5D66" w:rsidRPr="00747BA6" w:rsidRDefault="008F5D66" w:rsidP="00D01227">
      <w:pPr>
        <w:spacing w:after="0" w:line="240" w:lineRule="auto"/>
        <w:jc w:val="center"/>
        <w:rPr>
          <w:rFonts w:asciiTheme="majorHAnsi" w:hAnsiTheme="majorHAnsi"/>
          <w:b/>
        </w:rPr>
      </w:pPr>
      <w:r w:rsidRPr="00747BA6">
        <w:rPr>
          <w:rFonts w:asciiTheme="majorHAnsi" w:hAnsiTheme="majorHAnsi"/>
          <w:b/>
        </w:rPr>
        <w:t xml:space="preserve">Тема: </w:t>
      </w:r>
    </w:p>
    <w:p w:rsidR="00A627E6" w:rsidRPr="00747BA6" w:rsidRDefault="00E55609" w:rsidP="00747BA6">
      <w:pPr>
        <w:pStyle w:val="2"/>
        <w:spacing w:before="0" w:line="240" w:lineRule="auto"/>
        <w:jc w:val="center"/>
        <w:rPr>
          <w:color w:val="0070C0"/>
          <w:sz w:val="22"/>
          <w:szCs w:val="22"/>
        </w:rPr>
      </w:pPr>
      <w:r w:rsidRPr="00747BA6">
        <w:rPr>
          <w:color w:val="0070C0"/>
          <w:sz w:val="22"/>
          <w:szCs w:val="22"/>
        </w:rPr>
        <w:t>«Формулы приведения»</w:t>
      </w:r>
      <w:r w:rsidR="005D23E5" w:rsidRPr="00747BA6">
        <w:rPr>
          <w:sz w:val="22"/>
          <w:szCs w:val="22"/>
        </w:rPr>
        <w:t xml:space="preserve">   </w:t>
      </w:r>
    </w:p>
    <w:p w:rsidR="003906BF" w:rsidRPr="00D01227" w:rsidRDefault="005D23E5" w:rsidP="00D01227">
      <w:pPr>
        <w:pStyle w:val="a5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227">
        <w:rPr>
          <w:rFonts w:ascii="Times New Roman" w:hAnsi="Times New Roman" w:cs="Times New Roman"/>
          <w:b/>
          <w:i/>
          <w:sz w:val="28"/>
          <w:szCs w:val="28"/>
        </w:rPr>
        <w:t>Об</w:t>
      </w:r>
      <w:r w:rsidR="00D01227" w:rsidRPr="00D01227">
        <w:rPr>
          <w:rFonts w:ascii="Times New Roman" w:hAnsi="Times New Roman" w:cs="Times New Roman"/>
          <w:b/>
          <w:i/>
          <w:sz w:val="28"/>
          <w:szCs w:val="28"/>
        </w:rPr>
        <w:t>учающа</w:t>
      </w:r>
      <w:r w:rsidRPr="00D01227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 w:rsidRPr="00D0122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0122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3319E" w:rsidRPr="00D01227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8C67D1" w:rsidRPr="00D01227">
        <w:rPr>
          <w:rFonts w:ascii="Times New Roman" w:hAnsi="Times New Roman" w:cs="Times New Roman"/>
          <w:sz w:val="28"/>
          <w:szCs w:val="28"/>
        </w:rPr>
        <w:t xml:space="preserve"> </w:t>
      </w:r>
      <w:r w:rsidR="003906BF" w:rsidRPr="00D01227">
        <w:rPr>
          <w:rFonts w:ascii="Times New Roman" w:hAnsi="Times New Roman" w:cs="Times New Roman"/>
          <w:sz w:val="28"/>
          <w:szCs w:val="28"/>
        </w:rPr>
        <w:t xml:space="preserve">навыки  </w:t>
      </w:r>
      <w:r w:rsidR="008A6958">
        <w:rPr>
          <w:rFonts w:ascii="Times New Roman" w:hAnsi="Times New Roman" w:cs="Times New Roman"/>
          <w:sz w:val="28"/>
          <w:szCs w:val="28"/>
        </w:rPr>
        <w:t>применения</w:t>
      </w:r>
      <w:r w:rsidR="003906BF" w:rsidRPr="00D01227">
        <w:rPr>
          <w:rFonts w:ascii="Times New Roman" w:hAnsi="Times New Roman" w:cs="Times New Roman"/>
          <w:sz w:val="28"/>
          <w:szCs w:val="28"/>
        </w:rPr>
        <w:t xml:space="preserve"> </w:t>
      </w:r>
      <w:r w:rsidR="003906BF" w:rsidRPr="00D01227">
        <w:rPr>
          <w:rFonts w:ascii="Times New Roman" w:eastAsia="Calibri" w:hAnsi="Times New Roman" w:cs="Times New Roman"/>
          <w:sz w:val="28"/>
          <w:szCs w:val="28"/>
        </w:rPr>
        <w:t xml:space="preserve"> формул</w:t>
      </w:r>
      <w:r w:rsidR="008C67D1" w:rsidRPr="00D012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958">
        <w:rPr>
          <w:rFonts w:ascii="Times New Roman" w:eastAsia="Calibri" w:hAnsi="Times New Roman" w:cs="Times New Roman"/>
          <w:sz w:val="28"/>
          <w:szCs w:val="28"/>
        </w:rPr>
        <w:t>приведения для преобразования тригонометрических выражений</w:t>
      </w:r>
    </w:p>
    <w:p w:rsidR="008A6958" w:rsidRPr="008A6958" w:rsidRDefault="005D23E5" w:rsidP="008A6958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227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D01227">
        <w:rPr>
          <w:rFonts w:ascii="Times New Roman" w:hAnsi="Times New Roman" w:cs="Times New Roman"/>
          <w:sz w:val="28"/>
          <w:szCs w:val="28"/>
        </w:rPr>
        <w:t xml:space="preserve"> 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развивать умение обобщать, систематизировать на основе сравнения, делать вывод; активизировать самостоятельную и групповую д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е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ятельность учащихся;</w:t>
      </w:r>
      <w:r w:rsidR="008A6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развивать информационно-коммуникативную комп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е</w:t>
      </w:r>
      <w:r w:rsidR="008A6958" w:rsidRPr="008A6958">
        <w:rPr>
          <w:rFonts w:ascii="Times New Roman" w:eastAsia="Calibri" w:hAnsi="Times New Roman" w:cs="Times New Roman"/>
          <w:sz w:val="28"/>
          <w:szCs w:val="28"/>
        </w:rPr>
        <w:t>тентность</w:t>
      </w:r>
    </w:p>
    <w:p w:rsidR="005D23E5" w:rsidRPr="00D01227" w:rsidRDefault="005D23E5" w:rsidP="00D0122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1227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 w:rsidR="003906BF" w:rsidRPr="00D01227">
        <w:rPr>
          <w:rFonts w:ascii="Times New Roman" w:hAnsi="Times New Roman" w:cs="Times New Roman"/>
          <w:sz w:val="28"/>
          <w:szCs w:val="28"/>
        </w:rPr>
        <w:t xml:space="preserve"> </w:t>
      </w:r>
      <w:r w:rsidR="00D01227" w:rsidRPr="00D01227">
        <w:rPr>
          <w:rFonts w:ascii="Times New Roman" w:eastAsia="Calibri" w:hAnsi="Times New Roman" w:cs="Times New Roman"/>
          <w:sz w:val="28"/>
          <w:szCs w:val="28"/>
        </w:rPr>
        <w:t>в</w:t>
      </w:r>
      <w:r w:rsidR="003906BF" w:rsidRPr="00D01227">
        <w:rPr>
          <w:rFonts w:ascii="Times New Roman" w:eastAsia="Calibri" w:hAnsi="Times New Roman" w:cs="Times New Roman"/>
          <w:sz w:val="28"/>
          <w:szCs w:val="28"/>
        </w:rPr>
        <w:t>оспитывать аккуратность при оформлении работ в те</w:t>
      </w:r>
      <w:r w:rsidR="003906BF" w:rsidRPr="00D01227">
        <w:rPr>
          <w:rFonts w:ascii="Times New Roman" w:eastAsia="Calibri" w:hAnsi="Times New Roman" w:cs="Times New Roman"/>
          <w:sz w:val="28"/>
          <w:szCs w:val="28"/>
        </w:rPr>
        <w:t>т</w:t>
      </w:r>
      <w:r w:rsidR="003906BF" w:rsidRPr="00D01227">
        <w:rPr>
          <w:rFonts w:ascii="Times New Roman" w:eastAsia="Calibri" w:hAnsi="Times New Roman" w:cs="Times New Roman"/>
          <w:sz w:val="28"/>
          <w:szCs w:val="28"/>
        </w:rPr>
        <w:t>радях,</w:t>
      </w:r>
      <w:r w:rsidR="003410EC" w:rsidRPr="00D01227">
        <w:rPr>
          <w:sz w:val="28"/>
          <w:szCs w:val="28"/>
        </w:rPr>
        <w:t xml:space="preserve"> </w:t>
      </w:r>
      <w:r w:rsidR="00DA11A7" w:rsidRPr="00D01227">
        <w:rPr>
          <w:rFonts w:ascii="Times New Roman" w:hAnsi="Times New Roman" w:cs="Times New Roman"/>
          <w:color w:val="000000"/>
          <w:sz w:val="28"/>
          <w:szCs w:val="28"/>
        </w:rPr>
        <w:t>ответственность за результат своего труда.</w:t>
      </w:r>
      <w:r w:rsidR="00DA11A7" w:rsidRPr="00D01227">
        <w:rPr>
          <w:rFonts w:ascii="Times New Roman" w:hAnsi="Times New Roman" w:cs="Times New Roman"/>
          <w:sz w:val="28"/>
          <w:szCs w:val="28"/>
        </w:rPr>
        <w:t xml:space="preserve"> </w:t>
      </w:r>
      <w:r w:rsidR="003410EC" w:rsidRPr="00D01227">
        <w:rPr>
          <w:rFonts w:ascii="Times New Roman" w:hAnsi="Times New Roman" w:cs="Times New Roman"/>
          <w:sz w:val="28"/>
          <w:szCs w:val="28"/>
        </w:rPr>
        <w:t>Формировать навыки и умения  коммуникативного общения.</w:t>
      </w:r>
    </w:p>
    <w:p w:rsidR="005D23E5" w:rsidRPr="00343D10" w:rsidRDefault="00D01227" w:rsidP="00DA11A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227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5D23E5" w:rsidRPr="00D01227">
        <w:rPr>
          <w:rFonts w:ascii="Times New Roman" w:hAnsi="Times New Roman" w:cs="Times New Roman"/>
          <w:b/>
          <w:sz w:val="28"/>
          <w:szCs w:val="28"/>
        </w:rPr>
        <w:t>:</w:t>
      </w:r>
      <w:r w:rsidR="005D23E5" w:rsidRPr="00343D10">
        <w:rPr>
          <w:rFonts w:ascii="Times New Roman" w:hAnsi="Times New Roman" w:cs="Times New Roman"/>
          <w:b/>
          <w:color w:val="008080"/>
          <w:sz w:val="28"/>
          <w:szCs w:val="28"/>
        </w:rPr>
        <w:t xml:space="preserve"> </w:t>
      </w:r>
      <w:r w:rsidR="00B37C77">
        <w:rPr>
          <w:rFonts w:ascii="Times New Roman" w:hAnsi="Times New Roman" w:cs="Times New Roman"/>
          <w:color w:val="000000"/>
          <w:sz w:val="28"/>
          <w:szCs w:val="28"/>
        </w:rPr>
        <w:t>Практикум</w:t>
      </w:r>
    </w:p>
    <w:p w:rsidR="005D23E5" w:rsidRPr="00343D10" w:rsidRDefault="005D23E5" w:rsidP="00DA11A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227">
        <w:rPr>
          <w:rFonts w:ascii="Times New Roman" w:hAnsi="Times New Roman" w:cs="Times New Roman"/>
          <w:b/>
          <w:sz w:val="28"/>
          <w:szCs w:val="28"/>
        </w:rPr>
        <w:t>Формы организации учебной деятельности:</w:t>
      </w:r>
      <w:r w:rsidRPr="00343D10">
        <w:rPr>
          <w:rFonts w:ascii="Times New Roman" w:hAnsi="Times New Roman" w:cs="Times New Roman"/>
          <w:color w:val="000000"/>
          <w:sz w:val="28"/>
          <w:szCs w:val="28"/>
        </w:rPr>
        <w:t xml:space="preserve"> фронтальная, индивидуальная, диалог, работа с материалом слайда, учебника; самостоятельная  и </w:t>
      </w:r>
      <w:r w:rsidR="008A6958">
        <w:rPr>
          <w:rFonts w:ascii="Times New Roman" w:hAnsi="Times New Roman" w:cs="Times New Roman"/>
          <w:color w:val="000000"/>
          <w:sz w:val="28"/>
          <w:szCs w:val="28"/>
        </w:rPr>
        <w:t>индив</w:t>
      </w:r>
      <w:r w:rsidR="008A695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A6958">
        <w:rPr>
          <w:rFonts w:ascii="Times New Roman" w:hAnsi="Times New Roman" w:cs="Times New Roman"/>
          <w:color w:val="000000"/>
          <w:sz w:val="28"/>
          <w:szCs w:val="28"/>
        </w:rPr>
        <w:t xml:space="preserve">дуальная </w:t>
      </w:r>
      <w:r w:rsidRPr="00343D10">
        <w:rPr>
          <w:rFonts w:ascii="Times New Roman" w:hAnsi="Times New Roman" w:cs="Times New Roman"/>
          <w:color w:val="000000"/>
          <w:sz w:val="28"/>
          <w:szCs w:val="28"/>
        </w:rPr>
        <w:t xml:space="preserve">работа. </w:t>
      </w:r>
    </w:p>
    <w:p w:rsidR="005D23E5" w:rsidRPr="00343D10" w:rsidRDefault="005D23E5" w:rsidP="00DA11A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b/>
          <w:color w:val="008080"/>
          <w:sz w:val="28"/>
          <w:szCs w:val="28"/>
        </w:rPr>
      </w:pPr>
      <w:r w:rsidRPr="00724AE2">
        <w:rPr>
          <w:rFonts w:ascii="Times New Roman" w:hAnsi="Times New Roman" w:cs="Times New Roman"/>
          <w:b/>
          <w:sz w:val="28"/>
          <w:szCs w:val="28"/>
        </w:rPr>
        <w:t>Методы</w:t>
      </w:r>
      <w:r w:rsidRPr="00343D10">
        <w:rPr>
          <w:rFonts w:ascii="Times New Roman" w:hAnsi="Times New Roman" w:cs="Times New Roman"/>
          <w:b/>
          <w:color w:val="008080"/>
          <w:sz w:val="28"/>
          <w:szCs w:val="28"/>
        </w:rPr>
        <w:t>:</w:t>
      </w:r>
      <w:r w:rsidRPr="00343D10">
        <w:rPr>
          <w:rFonts w:ascii="Times New Roman" w:hAnsi="Times New Roman" w:cs="Times New Roman"/>
          <w:color w:val="008080"/>
          <w:sz w:val="28"/>
          <w:szCs w:val="28"/>
        </w:rPr>
        <w:t xml:space="preserve"> </w:t>
      </w:r>
      <w:r w:rsidRPr="00343D10">
        <w:rPr>
          <w:rFonts w:ascii="Times New Roman" w:hAnsi="Times New Roman" w:cs="Times New Roman"/>
          <w:color w:val="000000"/>
          <w:sz w:val="28"/>
          <w:szCs w:val="28"/>
        </w:rPr>
        <w:t>наглядный, словесный,</w:t>
      </w:r>
      <w:r w:rsidRPr="00343D10">
        <w:rPr>
          <w:rFonts w:ascii="Times New Roman" w:hAnsi="Times New Roman" w:cs="Times New Roman"/>
          <w:sz w:val="28"/>
          <w:szCs w:val="28"/>
        </w:rPr>
        <w:t xml:space="preserve"> условно-</w:t>
      </w:r>
      <w:r w:rsidR="008A6958">
        <w:rPr>
          <w:rFonts w:ascii="Times New Roman" w:hAnsi="Times New Roman" w:cs="Times New Roman"/>
          <w:sz w:val="28"/>
          <w:szCs w:val="28"/>
        </w:rPr>
        <w:t>символический</w:t>
      </w:r>
      <w:r w:rsidRPr="00343D10">
        <w:rPr>
          <w:rFonts w:ascii="Times New Roman" w:hAnsi="Times New Roman" w:cs="Times New Roman"/>
          <w:sz w:val="28"/>
          <w:szCs w:val="28"/>
        </w:rPr>
        <w:t>.</w:t>
      </w:r>
    </w:p>
    <w:p w:rsidR="005D23E5" w:rsidRPr="00724AE2" w:rsidRDefault="00D01227" w:rsidP="00DA11A7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b/>
          <w:color w:val="008080"/>
          <w:sz w:val="28"/>
          <w:szCs w:val="28"/>
        </w:rPr>
      </w:pPr>
      <w:r w:rsidRPr="00724AE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5D23E5" w:rsidRPr="00724AE2">
        <w:rPr>
          <w:rFonts w:ascii="Times New Roman" w:hAnsi="Times New Roman" w:cs="Times New Roman"/>
          <w:b/>
          <w:sz w:val="28"/>
          <w:szCs w:val="28"/>
        </w:rPr>
        <w:t>:</w:t>
      </w:r>
      <w:r w:rsidR="005D23E5" w:rsidRPr="00343D10">
        <w:rPr>
          <w:rFonts w:ascii="Times New Roman" w:hAnsi="Times New Roman" w:cs="Times New Roman"/>
          <w:color w:val="008080"/>
          <w:sz w:val="28"/>
          <w:szCs w:val="28"/>
        </w:rPr>
        <w:t xml:space="preserve"> </w:t>
      </w:r>
      <w:r w:rsidR="00724AE2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интерактивная доска, </w:t>
      </w:r>
      <w:r w:rsidR="005D23E5" w:rsidRPr="00343D10">
        <w:rPr>
          <w:rFonts w:ascii="Times New Roman" w:hAnsi="Times New Roman" w:cs="Times New Roman"/>
          <w:color w:val="000000"/>
          <w:sz w:val="28"/>
          <w:szCs w:val="28"/>
        </w:rPr>
        <w:t xml:space="preserve">слайдовая презентация в программе </w:t>
      </w:r>
      <w:r w:rsidR="005D23E5" w:rsidRPr="00343D10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</w:t>
      </w:r>
      <w:r w:rsidR="005D23E5" w:rsidRPr="00343D10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="005D23E5" w:rsidRPr="00343D10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 w:rsidR="00724AE2">
        <w:rPr>
          <w:rFonts w:ascii="Times New Roman" w:hAnsi="Times New Roman" w:cs="Times New Roman"/>
          <w:color w:val="000000"/>
          <w:sz w:val="28"/>
          <w:szCs w:val="28"/>
        </w:rPr>
        <w:t xml:space="preserve">, маркеры, </w:t>
      </w:r>
      <w:proofErr w:type="spellStart"/>
      <w:r w:rsidR="00724AE2">
        <w:rPr>
          <w:rFonts w:ascii="Times New Roman" w:hAnsi="Times New Roman" w:cs="Times New Roman"/>
          <w:color w:val="000000"/>
          <w:sz w:val="28"/>
          <w:szCs w:val="28"/>
        </w:rPr>
        <w:t>стикеры</w:t>
      </w:r>
      <w:proofErr w:type="spellEnd"/>
      <w:r w:rsidR="00724AE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24AE2">
        <w:rPr>
          <w:rFonts w:ascii="Times New Roman" w:hAnsi="Times New Roman" w:cs="Times New Roman"/>
          <w:color w:val="000000"/>
          <w:sz w:val="28"/>
          <w:szCs w:val="28"/>
        </w:rPr>
        <w:t>флипчарты</w:t>
      </w:r>
      <w:proofErr w:type="spellEnd"/>
    </w:p>
    <w:p w:rsidR="00747BA6" w:rsidRDefault="00747BA6" w:rsidP="00724AE2">
      <w:pPr>
        <w:pStyle w:val="a5"/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D10" w:rsidRPr="00724AE2" w:rsidRDefault="00724AE2" w:rsidP="00724AE2">
      <w:pPr>
        <w:pStyle w:val="a5"/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AE2"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p w:rsidR="00724AE2" w:rsidRDefault="005D23E5" w:rsidP="00724AE2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AE2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B317A2" w:rsidRPr="00724AE2">
        <w:rPr>
          <w:rFonts w:ascii="Times New Roman" w:hAnsi="Times New Roman" w:cs="Times New Roman"/>
          <w:b/>
          <w:sz w:val="28"/>
          <w:szCs w:val="28"/>
        </w:rPr>
        <w:t>рганизационный</w:t>
      </w:r>
      <w:r w:rsidR="00724A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24AE2">
        <w:rPr>
          <w:rFonts w:ascii="Times New Roman" w:hAnsi="Times New Roman" w:cs="Times New Roman"/>
          <w:b/>
          <w:sz w:val="28"/>
          <w:szCs w:val="28"/>
        </w:rPr>
        <w:t>этап</w:t>
      </w:r>
      <w:r w:rsidR="00B317A2" w:rsidRPr="00724AE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24AE2" w:rsidRPr="00724AE2" w:rsidRDefault="00724AE2" w:rsidP="00724A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4AE2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proofErr w:type="gramEnd"/>
      <w:r w:rsidRPr="00724AE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AE2">
        <w:rPr>
          <w:rFonts w:ascii="Times New Roman" w:hAnsi="Times New Roman" w:cs="Times New Roman"/>
          <w:color w:val="000000"/>
          <w:sz w:val="28"/>
          <w:szCs w:val="28"/>
        </w:rPr>
        <w:t>Обеспечить нормальную внешнюю обстановку для работы на уроке, психол</w:t>
      </w:r>
      <w:r w:rsidRPr="00724AE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24AE2">
        <w:rPr>
          <w:rFonts w:ascii="Times New Roman" w:hAnsi="Times New Roman" w:cs="Times New Roman"/>
          <w:color w:val="000000"/>
          <w:sz w:val="28"/>
          <w:szCs w:val="28"/>
        </w:rPr>
        <w:t>гически подготовить учащихся к уроку.</w:t>
      </w:r>
    </w:p>
    <w:p w:rsidR="00724AE2" w:rsidRPr="00724AE2" w:rsidRDefault="00724AE2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r w:rsidRPr="00724AE2">
        <w:rPr>
          <w:rFonts w:eastAsiaTheme="minorHAnsi"/>
          <w:color w:val="000000"/>
          <w:sz w:val="28"/>
          <w:szCs w:val="28"/>
          <w:lang w:eastAsia="en-US"/>
        </w:rPr>
        <w:t>1.Приветствие.</w:t>
      </w:r>
    </w:p>
    <w:p w:rsidR="00724AE2" w:rsidRPr="00724AE2" w:rsidRDefault="00724AE2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724AE2">
        <w:rPr>
          <w:rFonts w:eastAsiaTheme="minorHAnsi"/>
          <w:color w:val="000000"/>
          <w:sz w:val="28"/>
          <w:szCs w:val="28"/>
          <w:lang w:eastAsia="en-US"/>
        </w:rPr>
        <w:t xml:space="preserve">        2.Проверка подготовленности уч-ся к уроку.</w:t>
      </w:r>
    </w:p>
    <w:p w:rsidR="00724AE2" w:rsidRDefault="00724AE2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724AE2">
        <w:rPr>
          <w:rFonts w:eastAsiaTheme="minorHAnsi"/>
          <w:color w:val="000000"/>
          <w:sz w:val="28"/>
          <w:szCs w:val="28"/>
          <w:lang w:eastAsia="en-US"/>
        </w:rPr>
        <w:t xml:space="preserve">        3.Организация внимания школьников.</w:t>
      </w:r>
    </w:p>
    <w:p w:rsidR="0016675D" w:rsidRDefault="0016675D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4. Создани</w:t>
      </w:r>
      <w:r w:rsidR="008A6958">
        <w:rPr>
          <w:rFonts w:eastAsiaTheme="minorHAnsi"/>
          <w:color w:val="000000"/>
          <w:sz w:val="28"/>
          <w:szCs w:val="28"/>
          <w:lang w:eastAsia="en-US"/>
        </w:rPr>
        <w:t>е групп по формулам (</w:t>
      </w:r>
      <m:oMath>
        <m:f>
          <m:fPr>
            <m:ctrlPr>
              <w:rPr>
                <w:rFonts w:ascii="Cambria Math" w:eastAsiaTheme="minorHAnsi" w:hAnsi="Cambria Math"/>
                <w:i/>
                <w:color w:val="000000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/>
                <w:color w:val="000000"/>
                <w:sz w:val="28"/>
                <w:szCs w:val="28"/>
                <w:lang w:eastAsia="en-US"/>
              </w:rPr>
              <m:t>π</m:t>
            </m:r>
          </m:num>
          <m:den>
            <m:r>
              <w:rPr>
                <w:rFonts w:ascii="Cambria Math" w:eastAsiaTheme="minorHAnsi" w:hAnsi="Cambria Math"/>
                <w:color w:val="000000"/>
                <w:sz w:val="28"/>
                <w:szCs w:val="28"/>
                <w:lang w:eastAsia="en-US"/>
              </w:rPr>
              <m:t>2</m:t>
            </m:r>
          </m:den>
        </m:f>
        <m:r>
          <w:rPr>
            <w:rFonts w:ascii="Cambria Math" w:eastAsiaTheme="minorHAnsi" w:hAnsi="Cambria Math"/>
            <w:color w:val="000000"/>
            <w:sz w:val="28"/>
            <w:szCs w:val="28"/>
            <w:lang w:eastAsia="en-US"/>
          </w:rPr>
          <m:t xml:space="preserve">±α; </m:t>
        </m:r>
        <m:f>
          <m:fPr>
            <m:ctrlPr>
              <w:rPr>
                <w:rFonts w:ascii="Cambria Math" w:eastAsiaTheme="minorHAnsi" w:hAnsi="Cambria Math"/>
                <w:i/>
                <w:color w:val="000000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Theme="minorHAnsi" w:hAnsi="Cambria Math"/>
                <w:color w:val="000000"/>
                <w:sz w:val="28"/>
                <w:szCs w:val="28"/>
                <w:lang w:eastAsia="en-US"/>
              </w:rPr>
              <m:t>3π</m:t>
            </m:r>
          </m:num>
          <m:den>
            <m:r>
              <w:rPr>
                <w:rFonts w:ascii="Cambria Math" w:eastAsiaTheme="minorHAnsi" w:hAnsi="Cambria Math"/>
                <w:color w:val="000000"/>
                <w:sz w:val="28"/>
                <w:szCs w:val="28"/>
                <w:lang w:eastAsia="en-US"/>
              </w:rPr>
              <m:t>2</m:t>
            </m:r>
          </m:den>
        </m:f>
        <m:r>
          <w:rPr>
            <w:rFonts w:ascii="Cambria Math" w:eastAsiaTheme="minorHAnsi" w:hAnsi="Cambria Math"/>
            <w:color w:val="000000"/>
            <w:sz w:val="28"/>
            <w:szCs w:val="28"/>
            <w:lang w:eastAsia="en-US"/>
          </w:rPr>
          <m:t>±α;</m:t>
        </m:r>
      </m:oMath>
      <w:r w:rsidR="008A6958" w:rsidRPr="008A695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m:oMath>
        <m:r>
          <w:rPr>
            <w:rFonts w:ascii="Cambria Math" w:eastAsiaTheme="minorHAnsi" w:hAnsi="Cambria Math"/>
            <w:color w:val="000000"/>
            <w:sz w:val="28"/>
            <w:szCs w:val="28"/>
            <w:lang w:eastAsia="en-US"/>
          </w:rPr>
          <m:t>π±α;</m:t>
        </m:r>
      </m:oMath>
      <w:r w:rsidR="008A6958">
        <w:rPr>
          <w:rFonts w:eastAsiaTheme="minorEastAsia"/>
          <w:color w:val="000000"/>
          <w:sz w:val="28"/>
          <w:szCs w:val="28"/>
          <w:lang w:eastAsia="en-US"/>
        </w:rPr>
        <w:t xml:space="preserve"> </w:t>
      </w:r>
      <m:oMath>
        <m:r>
          <w:rPr>
            <w:rFonts w:ascii="Cambria Math" w:eastAsiaTheme="minorEastAsia" w:hAnsi="Cambria Math"/>
            <w:color w:val="000000"/>
            <w:sz w:val="28"/>
            <w:szCs w:val="28"/>
            <w:lang w:eastAsia="en-US"/>
          </w:rPr>
          <m:t>2</m:t>
        </m:r>
        <m:r>
          <w:rPr>
            <w:rFonts w:ascii="Cambria Math" w:eastAsiaTheme="minorHAnsi" w:hAnsi="Cambria Math"/>
            <w:color w:val="000000"/>
            <w:sz w:val="28"/>
            <w:szCs w:val="28"/>
            <w:lang w:eastAsia="en-US"/>
          </w:rPr>
          <m:t>π±α)</m:t>
        </m:r>
      </m:oMath>
    </w:p>
    <w:p w:rsidR="00724AE2" w:rsidRDefault="00724AE2" w:rsidP="00724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>
        <w:rPr>
          <w:color w:val="000000"/>
          <w:sz w:val="28"/>
          <w:szCs w:val="28"/>
        </w:rPr>
        <w:t xml:space="preserve">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E506C">
        <w:rPr>
          <w:rFonts w:eastAsiaTheme="minorHAnsi"/>
          <w:color w:val="000000"/>
          <w:sz w:val="28"/>
          <w:szCs w:val="28"/>
          <w:lang w:eastAsia="en-US"/>
        </w:rPr>
        <w:t>5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DE506C">
        <w:rPr>
          <w:rFonts w:ascii="Times New Roman" w:hAnsi="Times New Roman" w:cs="Times New Roman"/>
          <w:sz w:val="28"/>
          <w:szCs w:val="28"/>
        </w:rPr>
        <w:t>Эмоциональный настрой</w:t>
      </w:r>
      <w:r w:rsidR="00DE506C">
        <w:rPr>
          <w:rFonts w:ascii="Times New Roman" w:hAnsi="Times New Roman" w:cs="Times New Roman"/>
          <w:sz w:val="28"/>
          <w:szCs w:val="28"/>
        </w:rPr>
        <w:t xml:space="preserve"> в группе </w:t>
      </w:r>
    </w:p>
    <w:p w:rsidR="00DE506C" w:rsidRDefault="00DE506C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DE506C">
        <w:rPr>
          <w:rFonts w:eastAsiaTheme="minorHAnsi"/>
          <w:b/>
          <w:color w:val="000000"/>
          <w:sz w:val="28"/>
          <w:szCs w:val="28"/>
          <w:lang w:eastAsia="en-US"/>
        </w:rPr>
        <w:t xml:space="preserve">Разминка: </w:t>
      </w:r>
      <w:r>
        <w:rPr>
          <w:rFonts w:eastAsiaTheme="minorHAnsi"/>
          <w:color w:val="000000"/>
          <w:sz w:val="28"/>
          <w:szCs w:val="28"/>
          <w:lang w:eastAsia="en-US"/>
        </w:rPr>
        <w:t>Аукцион пословиц «Числа в литературе»</w:t>
      </w:r>
      <w:r w:rsidR="00724AE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24AE2" w:rsidRPr="00724AE2" w:rsidRDefault="00724AE2" w:rsidP="00724AE2">
      <w:pPr>
        <w:pStyle w:val="a6"/>
        <w:spacing w:before="0" w:beforeAutospacing="0" w:after="0" w:afterAutospacing="0"/>
        <w:ind w:left="1080"/>
        <w:rPr>
          <w:rFonts w:eastAsiaTheme="minorHAnsi"/>
          <w:color w:val="000000"/>
          <w:sz w:val="28"/>
          <w:szCs w:val="28"/>
          <w:lang w:eastAsia="en-US"/>
        </w:rPr>
      </w:pPr>
      <w:r w:rsidRPr="00724AE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:rsidR="00724AE2" w:rsidRDefault="00724AE2" w:rsidP="00724AE2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темы урока. Постановка задач</w:t>
      </w:r>
    </w:p>
    <w:p w:rsidR="008A6958" w:rsidRDefault="005C7660" w:rsidP="008A6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языка: </w:t>
      </w:r>
      <w:r w:rsidR="00DE506C">
        <w:rPr>
          <w:rFonts w:ascii="Times New Roman" w:hAnsi="Times New Roman" w:cs="Times New Roman"/>
          <w:b/>
          <w:sz w:val="28"/>
          <w:szCs w:val="28"/>
        </w:rPr>
        <w:t xml:space="preserve"> Разминка орфографическая </w:t>
      </w:r>
    </w:p>
    <w:p w:rsidR="00DE506C" w:rsidRPr="008A6958" w:rsidRDefault="00DE506C" w:rsidP="008A6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 слов, предложенных в орфографической разминке составить математич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ское утверждение, вопрос, правило с условием, что составленное предлож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ние должно быть сложноподчиненным</w:t>
      </w:r>
    </w:p>
    <w:p w:rsidR="00724AE2" w:rsidRDefault="0016675D" w:rsidP="0016675D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теоретического материала</w:t>
      </w:r>
    </w:p>
    <w:p w:rsidR="0016675D" w:rsidRDefault="0016675D" w:rsidP="00166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Проверить усвоение теоретического материала</w:t>
      </w:r>
    </w:p>
    <w:p w:rsidR="0016675D" w:rsidRDefault="0016675D" w:rsidP="00166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A42" w:rsidRDefault="0016675D" w:rsidP="00D7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76A42" w:rsidRPr="0090289C">
        <w:rPr>
          <w:rFonts w:ascii="Times New Roman" w:hAnsi="Times New Roman" w:cs="Times New Roman"/>
          <w:sz w:val="28"/>
          <w:szCs w:val="28"/>
        </w:rPr>
        <w:t>Для того чтобы успешно справиться с работой на уроке, нам необходим мат</w:t>
      </w:r>
      <w:r w:rsidR="00D76A42" w:rsidRPr="0090289C">
        <w:rPr>
          <w:rFonts w:ascii="Times New Roman" w:hAnsi="Times New Roman" w:cs="Times New Roman"/>
          <w:sz w:val="28"/>
          <w:szCs w:val="28"/>
        </w:rPr>
        <w:t>е</w:t>
      </w:r>
      <w:r w:rsidR="00D76A42" w:rsidRPr="0090289C">
        <w:rPr>
          <w:rFonts w:ascii="Times New Roman" w:hAnsi="Times New Roman" w:cs="Times New Roman"/>
          <w:sz w:val="28"/>
          <w:szCs w:val="28"/>
        </w:rPr>
        <w:t>риал предыдущих занятий. И первое, что нам необходимо повторить, – это триг</w:t>
      </w:r>
      <w:r w:rsidR="00D76A42" w:rsidRPr="0090289C">
        <w:rPr>
          <w:rFonts w:ascii="Times New Roman" w:hAnsi="Times New Roman" w:cs="Times New Roman"/>
          <w:sz w:val="28"/>
          <w:szCs w:val="28"/>
        </w:rPr>
        <w:t>о</w:t>
      </w:r>
      <w:r w:rsidR="00D76A42" w:rsidRPr="0090289C">
        <w:rPr>
          <w:rFonts w:ascii="Times New Roman" w:hAnsi="Times New Roman" w:cs="Times New Roman"/>
          <w:sz w:val="28"/>
          <w:szCs w:val="28"/>
        </w:rPr>
        <w:t>нометрический круг, значения синуса, косинуса, тангенса и котангенса различных углов.</w:t>
      </w:r>
      <w:r w:rsidR="00D76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6AC" w:rsidRDefault="00D76A42" w:rsidP="001616A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6AC">
        <w:rPr>
          <w:rFonts w:ascii="Times New Roman" w:hAnsi="Times New Roman" w:cs="Times New Roman"/>
          <w:sz w:val="28"/>
          <w:szCs w:val="28"/>
        </w:rPr>
        <w:t xml:space="preserve"> Каждой группе дается задание заполнить таблицу, используя формулы приведения. Конечные результаты заносятся в общую таблицу, которая у вас на столе. На сером поле – «четверть» нужно проставить номер той че</w:t>
      </w:r>
      <w:r w:rsidRPr="001616AC">
        <w:rPr>
          <w:rFonts w:ascii="Times New Roman" w:hAnsi="Times New Roman" w:cs="Times New Roman"/>
          <w:sz w:val="28"/>
          <w:szCs w:val="28"/>
        </w:rPr>
        <w:t>т</w:t>
      </w:r>
      <w:r w:rsidRPr="001616AC">
        <w:rPr>
          <w:rFonts w:ascii="Times New Roman" w:hAnsi="Times New Roman" w:cs="Times New Roman"/>
          <w:sz w:val="28"/>
          <w:szCs w:val="28"/>
        </w:rPr>
        <w:t>верти, куда попадает ваша исходная функция. Когда группа заполнит та</w:t>
      </w:r>
      <w:r w:rsidRPr="001616AC">
        <w:rPr>
          <w:rFonts w:ascii="Times New Roman" w:hAnsi="Times New Roman" w:cs="Times New Roman"/>
          <w:sz w:val="28"/>
          <w:szCs w:val="28"/>
        </w:rPr>
        <w:t>б</w:t>
      </w:r>
      <w:r w:rsidRPr="001616AC">
        <w:rPr>
          <w:rFonts w:ascii="Times New Roman" w:hAnsi="Times New Roman" w:cs="Times New Roman"/>
          <w:sz w:val="28"/>
          <w:szCs w:val="28"/>
        </w:rPr>
        <w:t>лицу полностью, кто-либо из группы выносит результаты на доску. Все расчеты можно выполнять прямо в тетради.</w:t>
      </w:r>
    </w:p>
    <w:p w:rsidR="001616AC" w:rsidRPr="001616AC" w:rsidRDefault="001616AC" w:rsidP="001616AC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6AC">
        <w:rPr>
          <w:rFonts w:ascii="Times New Roman" w:hAnsi="Times New Roman" w:cs="Times New Roman"/>
          <w:sz w:val="28"/>
          <w:szCs w:val="28"/>
        </w:rPr>
        <w:t>На столах лежат карточки “Составьте соответствия”</w:t>
      </w:r>
    </w:p>
    <w:p w:rsidR="001616AC" w:rsidRPr="001616AC" w:rsidRDefault="001616AC" w:rsidP="001616AC">
      <w:pPr>
        <w:pStyle w:val="a5"/>
        <w:rPr>
          <w:rFonts w:ascii="Times New Roman" w:hAnsi="Times New Roman" w:cs="Times New Roman"/>
          <w:sz w:val="28"/>
          <w:szCs w:val="28"/>
        </w:rPr>
      </w:pPr>
      <w:r w:rsidRPr="001616AC">
        <w:rPr>
          <w:rFonts w:ascii="Times New Roman" w:hAnsi="Times New Roman" w:cs="Times New Roman"/>
          <w:sz w:val="28"/>
          <w:szCs w:val="28"/>
        </w:rPr>
        <w:t xml:space="preserve">Составьте соответствия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1616AC" w:rsidRPr="000F2A7A" w:rsidTr="007D276B">
        <w:tc>
          <w:tcPr>
            <w:tcW w:w="4503" w:type="dxa"/>
          </w:tcPr>
          <w:p w:rsidR="001616AC" w:rsidRPr="001616AC" w:rsidRDefault="001616AC" w:rsidP="007D2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>1. Тригонометрические выражения можно преобразовывать, испол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>ь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>зуя…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>2. К свойствам тригонометрич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>е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>ских функций относятся…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>3. Знаки функций в четвертях зав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>и</w:t>
            </w:r>
            <w:r w:rsidRPr="001616AC">
              <w:rPr>
                <w:rFonts w:ascii="Times New Roman" w:hAnsi="Times New Roman"/>
                <w:sz w:val="28"/>
                <w:szCs w:val="28"/>
              </w:rPr>
              <w:t xml:space="preserve">сят </w:t>
            </w:r>
            <w:proofErr w:type="gramStart"/>
            <w:r w:rsidRPr="001616A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616AC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>4. “1” можно представить в виде тригонометрических выражений…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>5. Формулы приведения означают</w:t>
            </w:r>
            <w:proofErr w:type="gramStart"/>
            <w:r w:rsidRPr="001616AC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616AC">
              <w:rPr>
                <w:rFonts w:ascii="Times New Roman" w:hAnsi="Times New Roman"/>
                <w:sz w:val="28"/>
                <w:szCs w:val="28"/>
              </w:rPr>
              <w:t xml:space="preserve"> при переходе от функций углов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  <m:r>
                <w:rPr>
                  <w:rFonts w:ascii="Cambria Math" w:hAnsi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  <m:r>
                <w:rPr>
                  <w:rFonts w:ascii="Times New Roman" w:hAnsi="Times New Roman"/>
                  <w:sz w:val="28"/>
                  <w:szCs w:val="28"/>
                </w:rPr>
                <m:t>±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к функциям угла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(1 четв.)…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6. Формулы приведения означают: при переходе от функций углов </w:t>
            </w:r>
          </w:p>
          <w:p w:rsidR="001616AC" w:rsidRPr="001616AC" w:rsidRDefault="001616AC" w:rsidP="001616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π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>±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α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>и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 xml:space="preserve"> 2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π</m:t>
              </m:r>
              <m:r>
                <w:rPr>
                  <w:rFonts w:ascii="Cambria Math" w:eastAsia="Times New Roman" w:hAnsi="Times New Roman"/>
                  <w:sz w:val="28"/>
                  <w:szCs w:val="28"/>
                </w:rPr>
                <m:t>±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α</m:t>
              </m:r>
            </m:oMath>
            <w:r w:rsidRPr="001616AC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к функциям угла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</w:rPr>
                <m:t>α</m:t>
              </m:r>
            </m:oMath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(1четв.).</w:t>
            </w:r>
          </w:p>
        </w:tc>
        <w:tc>
          <w:tcPr>
            <w:tcW w:w="5068" w:type="dxa"/>
          </w:tcPr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Times New Roman"/>
                  <w:sz w:val="28"/>
                  <w:szCs w:val="28"/>
                </w:rPr>
                <m:t>;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tgα</m:t>
              </m:r>
              <m:r>
                <w:rPr>
                  <w:rFonts w:ascii="Times New Roman" w:hAnsi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ctgα</m:t>
              </m:r>
              <m:r>
                <w:rPr>
                  <w:rFonts w:ascii="Cambria Math" w:hAnsi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ctg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  <m:r>
                <w:rPr>
                  <w:rFonts w:ascii="Cambria Math" w:hAnsi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α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α</m:t>
              </m:r>
            </m:oMath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2. знаки x, y.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3. название функции меняется (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sin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cos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tg</w:t>
            </w:r>
            <w:proofErr w:type="spell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ctg</w:t>
            </w:r>
            <w:proofErr w:type="spell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и обратно), </w:t>
            </w:r>
            <w:proofErr w:type="gram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знак</w:t>
            </w:r>
            <w:proofErr w:type="gram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получе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ный ф-</w:t>
            </w:r>
            <w:proofErr w:type="spell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ии</w:t>
            </w:r>
            <w:proofErr w:type="spell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зависит от знака данной функции.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4. знаки функций, четность функций…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5. свойства тригонометрических фун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ций, основные тригонометрические тождества, формулы приведения…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6. название функции не меняется. Знак </w:t>
            </w:r>
            <w:proofErr w:type="gram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полученной</w:t>
            </w:r>
            <w:proofErr w:type="gram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ф-</w:t>
            </w:r>
            <w:proofErr w:type="spell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ии</w:t>
            </w:r>
            <w:proofErr w:type="spell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 xml:space="preserve"> зависит от знака да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ной ф-</w:t>
            </w:r>
            <w:proofErr w:type="spellStart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ии</w:t>
            </w:r>
            <w:proofErr w:type="spellEnd"/>
            <w:r w:rsidRPr="001616A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1616AC" w:rsidRPr="001616AC" w:rsidRDefault="001616AC" w:rsidP="007D27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616AC" w:rsidRPr="001616AC" w:rsidRDefault="001616AC" w:rsidP="001616A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6675D" w:rsidRPr="0016675D" w:rsidRDefault="0016675D" w:rsidP="00D76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16675D" w:rsidRDefault="000D0D21" w:rsidP="000D0D2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задач по группам</w:t>
      </w:r>
    </w:p>
    <w:p w:rsidR="000D0D21" w:rsidRDefault="000D0D21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0D21">
        <w:rPr>
          <w:rFonts w:ascii="Times New Roman" w:hAnsi="Times New Roman"/>
          <w:sz w:val="28"/>
          <w:szCs w:val="28"/>
        </w:rPr>
        <w:t>Обеспечить закрепление учащимися знаний и способов действий, которые необходимы для самостоятельной работы дома.</w:t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0D21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0C94CEDE" wp14:editId="43D0C056">
            <wp:extent cx="4283157" cy="10869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1635" cy="108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1120AAEE" wp14:editId="2D4A31D9">
            <wp:extent cx="4077138" cy="2035834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1618" cy="20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60E" w:rsidRDefault="001970D2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2F3E2ABC" wp14:editId="7EFA4489">
            <wp:extent cx="4052407" cy="690113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9940"/>
                    <a:stretch/>
                  </pic:blipFill>
                  <pic:spPr bwMode="auto">
                    <a:xfrm>
                      <a:off x="0" y="0"/>
                      <a:ext cx="4065654" cy="6923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к заданиям: 3.1:    а) ½    б) 1  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г) -1</w:t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3.2:     а) 1     б)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      в)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        г) 1</w:t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3.3:   -8</w:t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3.4:  ½</w:t>
      </w:r>
    </w:p>
    <w:p w:rsid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3.5:  2,5</w:t>
      </w:r>
    </w:p>
    <w:p w:rsidR="0067760E" w:rsidRPr="0067760E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3.25:      </w:t>
      </w:r>
    </w:p>
    <w:p w:rsidR="0067760E" w:rsidRPr="000D0D21" w:rsidRDefault="0067760E" w:rsidP="000D0D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0D21" w:rsidRDefault="000D0D21" w:rsidP="00724AE2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Позитивный настрой </w:t>
      </w:r>
    </w:p>
    <w:p w:rsidR="006A37E0" w:rsidRDefault="006A37E0" w:rsidP="006A37E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Снять напряжение, создать позитивную обстановку для дальнейшей работы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>“</w:t>
      </w:r>
      <w:r w:rsidRPr="001850D3">
        <w:rPr>
          <w:rFonts w:ascii="Times New Roman" w:hAnsi="Times New Roman" w:cs="Times New Roman"/>
          <w:b/>
          <w:sz w:val="28"/>
          <w:szCs w:val="28"/>
        </w:rPr>
        <w:t>Как живешь”.</w:t>
      </w:r>
      <w:r w:rsidRPr="001850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850D3">
        <w:rPr>
          <w:rFonts w:ascii="Times New Roman" w:hAnsi="Times New Roman" w:cs="Times New Roman"/>
          <w:sz w:val="28"/>
          <w:szCs w:val="28"/>
        </w:rPr>
        <w:t xml:space="preserve"> задает вопрос, а дети показывают ответ движением.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Как живешь?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А плывешь?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Ждешь ответ?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Машешь вслед? 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Как бежишь?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Утром спишь? 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Вдаль глядишь? </w:t>
      </w:r>
    </w:p>
    <w:p w:rsid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0D3">
        <w:rPr>
          <w:rFonts w:ascii="Times New Roman" w:hAnsi="Times New Roman" w:cs="Times New Roman"/>
          <w:sz w:val="28"/>
          <w:szCs w:val="28"/>
        </w:rPr>
        <w:t xml:space="preserve"> </w:t>
      </w:r>
      <w:r w:rsidR="00976DB3">
        <w:rPr>
          <w:rFonts w:ascii="Times New Roman" w:hAnsi="Times New Roman" w:cs="Times New Roman"/>
          <w:sz w:val="28"/>
          <w:szCs w:val="28"/>
        </w:rPr>
        <w:t>Как грозишь</w:t>
      </w:r>
      <w:r w:rsidRPr="001850D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76DB3" w:rsidRDefault="00976DB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смеешься?</w:t>
      </w:r>
    </w:p>
    <w:p w:rsidR="00976DB3" w:rsidRDefault="00976DB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Другу руку жмешь?</w:t>
      </w:r>
    </w:p>
    <w:p w:rsidR="001850D3" w:rsidRPr="001850D3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математику знаешь?</w:t>
      </w:r>
    </w:p>
    <w:p w:rsidR="001850D3" w:rsidRPr="006A37E0" w:rsidRDefault="001850D3" w:rsidP="00185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7E0" w:rsidRDefault="00976DB3" w:rsidP="001850D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Притча</w:t>
      </w:r>
    </w:p>
    <w:p w:rsidR="00976DB3" w:rsidRDefault="00976DB3" w:rsidP="00976DB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притче индивидуальный подход</w:t>
      </w:r>
    </w:p>
    <w:p w:rsidR="00976DB3" w:rsidRPr="00976DB3" w:rsidRDefault="00976DB3" w:rsidP="00976DB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76DB3" w:rsidRDefault="00747BA6" w:rsidP="001850D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заданий по группам.</w:t>
      </w:r>
      <w:r w:rsidR="00197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85E" w:rsidRDefault="001970D2" w:rsidP="001970D2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16EB7A5D" wp14:editId="32834779">
            <wp:extent cx="4773523" cy="2303253"/>
            <wp:effectExtent l="0" t="0" r="825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4983" cy="230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5E" w:rsidRDefault="007C285E" w:rsidP="001970D2">
      <w:pPr>
        <w:spacing w:after="0" w:line="240" w:lineRule="auto"/>
        <w:jc w:val="both"/>
        <w:rPr>
          <w:noProof/>
        </w:rPr>
      </w:pP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547F4AD4" wp14:editId="27367947">
            <wp:extent cx="4308948" cy="24326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0266" cy="243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B64E68" wp14:editId="4AA145FC">
            <wp:extent cx="4252823" cy="282146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4371" cy="28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EDE27C" wp14:editId="38D753AA">
            <wp:extent cx="4140680" cy="256800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3763" cy="256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5E" w:rsidRDefault="007C285E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285E" w:rsidRPr="005C7660" w:rsidRDefault="007C285E" w:rsidP="007C285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85E">
        <w:rPr>
          <w:rFonts w:ascii="Times New Roman" w:hAnsi="Times New Roman" w:cs="Times New Roman"/>
          <w:b/>
          <w:bCs/>
          <w:sz w:val="28"/>
          <w:szCs w:val="28"/>
        </w:rPr>
        <w:t>Работа с текстом</w:t>
      </w:r>
      <w:r w:rsidR="005C7660">
        <w:rPr>
          <w:rFonts w:ascii="Times New Roman" w:hAnsi="Times New Roman" w:cs="Times New Roman"/>
          <w:b/>
          <w:bCs/>
          <w:sz w:val="28"/>
          <w:szCs w:val="28"/>
        </w:rPr>
        <w:t xml:space="preserve"> (учитель русского языка)</w:t>
      </w:r>
    </w:p>
    <w:p w:rsidR="007C285E" w:rsidRPr="007C285E" w:rsidRDefault="007C285E" w:rsidP="007C28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D21" w:rsidRPr="00293481" w:rsidRDefault="001850D3" w:rsidP="00197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0D0D21" w:rsidRDefault="00757DCF" w:rsidP="00293481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информации о домашнем задании</w:t>
      </w:r>
    </w:p>
    <w:p w:rsidR="00757DCF" w:rsidRDefault="00757DCF" w:rsidP="00757DCF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57DCF">
        <w:rPr>
          <w:b/>
          <w:sz w:val="26"/>
          <w:szCs w:val="26"/>
        </w:rPr>
        <w:t>З</w:t>
      </w:r>
      <w:proofErr w:type="gramEnd"/>
      <w:r w:rsidRPr="00757DCF">
        <w:rPr>
          <w:b/>
          <w:sz w:val="26"/>
          <w:szCs w:val="26"/>
        </w:rPr>
        <w:t xml:space="preserve">: </w:t>
      </w:r>
      <w:r w:rsidRPr="00757DCF">
        <w:rPr>
          <w:rFonts w:ascii="Times New Roman" w:hAnsi="Times New Roman" w:cs="Times New Roman"/>
          <w:bCs/>
          <w:sz w:val="28"/>
          <w:szCs w:val="28"/>
        </w:rPr>
        <w:t xml:space="preserve">Обеспечить понимание учащимися цели, содержания и </w:t>
      </w:r>
      <w:r>
        <w:rPr>
          <w:rFonts w:ascii="Times New Roman" w:hAnsi="Times New Roman" w:cs="Times New Roman"/>
          <w:bCs/>
          <w:sz w:val="28"/>
          <w:szCs w:val="28"/>
        </w:rPr>
        <w:t>способов</w:t>
      </w:r>
      <w:r w:rsidRPr="00757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57DCF">
        <w:rPr>
          <w:rFonts w:ascii="Times New Roman" w:hAnsi="Times New Roman" w:cs="Times New Roman"/>
          <w:bCs/>
          <w:sz w:val="28"/>
          <w:szCs w:val="28"/>
        </w:rPr>
        <w:t>ыполнения домашнего задания</w:t>
      </w:r>
    </w:p>
    <w:p w:rsidR="00757DCF" w:rsidRPr="00757DCF" w:rsidRDefault="00757DCF" w:rsidP="00757DCF">
      <w:pPr>
        <w:pStyle w:val="a5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757DCF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757DCF" w:rsidRPr="00757DCF" w:rsidRDefault="00757DCF" w:rsidP="00757DCF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247A">
        <w:rPr>
          <w:b/>
          <w:sz w:val="26"/>
          <w:szCs w:val="26"/>
        </w:rPr>
        <w:t>З</w:t>
      </w:r>
      <w:proofErr w:type="gramEnd"/>
      <w:r w:rsidRPr="0054247A">
        <w:rPr>
          <w:b/>
          <w:sz w:val="26"/>
          <w:szCs w:val="26"/>
        </w:rPr>
        <w:t>:</w:t>
      </w:r>
      <w:r w:rsidRPr="0054247A">
        <w:rPr>
          <w:sz w:val="26"/>
          <w:szCs w:val="26"/>
        </w:rPr>
        <w:t xml:space="preserve"> </w:t>
      </w:r>
      <w:r w:rsidRPr="00757DCF">
        <w:rPr>
          <w:rFonts w:ascii="Times New Roman" w:hAnsi="Times New Roman" w:cs="Times New Roman"/>
          <w:bCs/>
          <w:sz w:val="28"/>
          <w:szCs w:val="28"/>
        </w:rPr>
        <w:t>Выставление оценок, качественная оценка работы класса.</w:t>
      </w:r>
    </w:p>
    <w:p w:rsidR="00757DCF" w:rsidRPr="00757DCF" w:rsidRDefault="00757DCF" w:rsidP="00757DCF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7DCF">
        <w:rPr>
          <w:rFonts w:ascii="Times New Roman" w:hAnsi="Times New Roman" w:cs="Times New Roman"/>
          <w:b/>
          <w:sz w:val="28"/>
          <w:szCs w:val="28"/>
        </w:rPr>
        <w:t>Этап рефлексии</w:t>
      </w:r>
    </w:p>
    <w:p w:rsidR="00757DCF" w:rsidRPr="00B37C77" w:rsidRDefault="00757DCF" w:rsidP="00757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247A">
        <w:rPr>
          <w:b/>
          <w:sz w:val="26"/>
          <w:szCs w:val="26"/>
        </w:rPr>
        <w:t>З</w:t>
      </w:r>
      <w:proofErr w:type="gramEnd"/>
      <w:r w:rsidRPr="0054247A">
        <w:rPr>
          <w:b/>
          <w:sz w:val="26"/>
          <w:szCs w:val="26"/>
        </w:rPr>
        <w:t>:</w:t>
      </w:r>
      <w:r w:rsidRPr="0054247A">
        <w:rPr>
          <w:sz w:val="26"/>
          <w:szCs w:val="26"/>
        </w:rPr>
        <w:t xml:space="preserve"> </w:t>
      </w:r>
      <w:r w:rsidRPr="00757DCF">
        <w:rPr>
          <w:rFonts w:ascii="Times New Roman" w:hAnsi="Times New Roman" w:cs="Times New Roman"/>
          <w:bCs/>
          <w:sz w:val="28"/>
          <w:szCs w:val="28"/>
        </w:rPr>
        <w:t>Инициировать рефлексию учащихся по поводу своего эмоционального состо</w:t>
      </w:r>
      <w:r w:rsidRPr="00757DCF">
        <w:rPr>
          <w:rFonts w:ascii="Times New Roman" w:hAnsi="Times New Roman" w:cs="Times New Roman"/>
          <w:bCs/>
          <w:sz w:val="28"/>
          <w:szCs w:val="28"/>
        </w:rPr>
        <w:t>я</w:t>
      </w:r>
      <w:r w:rsidRPr="00757DCF">
        <w:rPr>
          <w:rFonts w:ascii="Times New Roman" w:hAnsi="Times New Roman" w:cs="Times New Roman"/>
          <w:bCs/>
          <w:sz w:val="28"/>
          <w:szCs w:val="28"/>
        </w:rPr>
        <w:t>ния, своей деятельности, взаимодействия учителем и одноклассниками</w:t>
      </w:r>
    </w:p>
    <w:p w:rsidR="00757DCF" w:rsidRPr="00B37C77" w:rsidRDefault="00757DCF" w:rsidP="00757D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7DCF" w:rsidRPr="00B37C77" w:rsidRDefault="00757DCF" w:rsidP="00724A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 хорошо поработали. Я попрошу каждого закончить</w:t>
      </w:r>
      <w:r w:rsidRPr="00A83736">
        <w:rPr>
          <w:rFonts w:ascii="Times New Roman" w:hAnsi="Times New Roman" w:cs="Times New Roman"/>
          <w:sz w:val="28"/>
          <w:szCs w:val="28"/>
        </w:rPr>
        <w:t xml:space="preserve"> предложение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295" w:rsidRPr="00B37C77" w:rsidRDefault="00757DCF" w:rsidP="00757DC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83736">
        <w:rPr>
          <w:rFonts w:ascii="Times New Roman" w:hAnsi="Times New Roman" w:cs="Times New Roman"/>
          <w:sz w:val="28"/>
          <w:szCs w:val="28"/>
        </w:rPr>
        <w:t>Сегодня на уроке 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3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…»                                           </w:t>
      </w:r>
    </w:p>
    <w:p w:rsidR="00A83736" w:rsidRPr="00A83736" w:rsidRDefault="00A83736" w:rsidP="00A83736">
      <w:pPr>
        <w:rPr>
          <w:rFonts w:ascii="Times New Roman" w:hAnsi="Times New Roman" w:cs="Times New Roman"/>
          <w:sz w:val="28"/>
          <w:szCs w:val="28"/>
        </w:rPr>
      </w:pPr>
      <w:r w:rsidRPr="00A837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A83736" w:rsidRPr="00A83736" w:rsidSect="00633109">
      <w:pgSz w:w="11906" w:h="16838"/>
      <w:pgMar w:top="964" w:right="851" w:bottom="680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C51"/>
    <w:multiLevelType w:val="hybridMultilevel"/>
    <w:tmpl w:val="6700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36E84"/>
    <w:multiLevelType w:val="multilevel"/>
    <w:tmpl w:val="FB70A1C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5E73BA"/>
    <w:multiLevelType w:val="hybridMultilevel"/>
    <w:tmpl w:val="E228C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9268B"/>
    <w:multiLevelType w:val="hybridMultilevel"/>
    <w:tmpl w:val="C9E84642"/>
    <w:lvl w:ilvl="0" w:tplc="CF3E0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CF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AA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D8F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66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23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AE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88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C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F602469"/>
    <w:multiLevelType w:val="hybridMultilevel"/>
    <w:tmpl w:val="27AC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13A9E"/>
    <w:multiLevelType w:val="hybridMultilevel"/>
    <w:tmpl w:val="0CAEB83A"/>
    <w:lvl w:ilvl="0" w:tplc="0D58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F05B1"/>
    <w:multiLevelType w:val="hybridMultilevel"/>
    <w:tmpl w:val="6E624102"/>
    <w:lvl w:ilvl="0" w:tplc="3C362C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25823"/>
    <w:multiLevelType w:val="hybridMultilevel"/>
    <w:tmpl w:val="1C30CBF0"/>
    <w:lvl w:ilvl="0" w:tplc="0D58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3D2E56"/>
    <w:multiLevelType w:val="hybridMultilevel"/>
    <w:tmpl w:val="BDBE99F0"/>
    <w:lvl w:ilvl="0" w:tplc="0D58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44D30"/>
    <w:multiLevelType w:val="hybridMultilevel"/>
    <w:tmpl w:val="E6503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F5D54"/>
    <w:multiLevelType w:val="hybridMultilevel"/>
    <w:tmpl w:val="3954B128"/>
    <w:lvl w:ilvl="0" w:tplc="CAEAF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6D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6A6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44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A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C5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104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BC2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96A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49901D0"/>
    <w:multiLevelType w:val="hybridMultilevel"/>
    <w:tmpl w:val="E260FA7E"/>
    <w:lvl w:ilvl="0" w:tplc="948EB4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AE06B49"/>
    <w:multiLevelType w:val="hybridMultilevel"/>
    <w:tmpl w:val="2772A004"/>
    <w:lvl w:ilvl="0" w:tplc="3E5EE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8A0B4B"/>
    <w:multiLevelType w:val="hybridMultilevel"/>
    <w:tmpl w:val="E4B81F24"/>
    <w:lvl w:ilvl="0" w:tplc="4A18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E5D81"/>
    <w:multiLevelType w:val="multilevel"/>
    <w:tmpl w:val="BA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E4218F"/>
    <w:multiLevelType w:val="hybridMultilevel"/>
    <w:tmpl w:val="C0B8FC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64985"/>
    <w:multiLevelType w:val="hybridMultilevel"/>
    <w:tmpl w:val="9CBE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09"/>
    <w:rsid w:val="00000295"/>
    <w:rsid w:val="00000C85"/>
    <w:rsid w:val="000D0D21"/>
    <w:rsid w:val="000D708B"/>
    <w:rsid w:val="00122C55"/>
    <w:rsid w:val="0013210B"/>
    <w:rsid w:val="001616AC"/>
    <w:rsid w:val="00162762"/>
    <w:rsid w:val="0016675D"/>
    <w:rsid w:val="001850D3"/>
    <w:rsid w:val="001970D2"/>
    <w:rsid w:val="001B5890"/>
    <w:rsid w:val="001C19AF"/>
    <w:rsid w:val="00200B4F"/>
    <w:rsid w:val="00203C3D"/>
    <w:rsid w:val="00225EF5"/>
    <w:rsid w:val="00280DB6"/>
    <w:rsid w:val="00293481"/>
    <w:rsid w:val="002B2239"/>
    <w:rsid w:val="002C4EAF"/>
    <w:rsid w:val="002C6723"/>
    <w:rsid w:val="00313200"/>
    <w:rsid w:val="003410EC"/>
    <w:rsid w:val="00343D10"/>
    <w:rsid w:val="003906BF"/>
    <w:rsid w:val="00391147"/>
    <w:rsid w:val="003970E0"/>
    <w:rsid w:val="003A05DA"/>
    <w:rsid w:val="004240F4"/>
    <w:rsid w:val="0043319F"/>
    <w:rsid w:val="0049551A"/>
    <w:rsid w:val="004A23AC"/>
    <w:rsid w:val="004E1F03"/>
    <w:rsid w:val="004E711E"/>
    <w:rsid w:val="00511EC5"/>
    <w:rsid w:val="0053400E"/>
    <w:rsid w:val="005478E7"/>
    <w:rsid w:val="005770A3"/>
    <w:rsid w:val="005C7660"/>
    <w:rsid w:val="005D23E5"/>
    <w:rsid w:val="005E4C7F"/>
    <w:rsid w:val="005F6A3F"/>
    <w:rsid w:val="00633109"/>
    <w:rsid w:val="0063319E"/>
    <w:rsid w:val="00664C32"/>
    <w:rsid w:val="006664E8"/>
    <w:rsid w:val="0067760E"/>
    <w:rsid w:val="00684635"/>
    <w:rsid w:val="006A37E0"/>
    <w:rsid w:val="00724AE2"/>
    <w:rsid w:val="007459AE"/>
    <w:rsid w:val="00747BA6"/>
    <w:rsid w:val="007560D2"/>
    <w:rsid w:val="00757DCF"/>
    <w:rsid w:val="007650C1"/>
    <w:rsid w:val="007C285E"/>
    <w:rsid w:val="00815873"/>
    <w:rsid w:val="00860003"/>
    <w:rsid w:val="00873896"/>
    <w:rsid w:val="008A1199"/>
    <w:rsid w:val="008A6958"/>
    <w:rsid w:val="008C17FB"/>
    <w:rsid w:val="008C23B1"/>
    <w:rsid w:val="008C67D1"/>
    <w:rsid w:val="008D2BF6"/>
    <w:rsid w:val="008F5D66"/>
    <w:rsid w:val="00901F78"/>
    <w:rsid w:val="00976DB3"/>
    <w:rsid w:val="00982E09"/>
    <w:rsid w:val="009F7F7E"/>
    <w:rsid w:val="00A627E6"/>
    <w:rsid w:val="00A83736"/>
    <w:rsid w:val="00A965E7"/>
    <w:rsid w:val="00B173CC"/>
    <w:rsid w:val="00B220D4"/>
    <w:rsid w:val="00B317A2"/>
    <w:rsid w:val="00B37C77"/>
    <w:rsid w:val="00BA2F9E"/>
    <w:rsid w:val="00BA67DD"/>
    <w:rsid w:val="00BD04FB"/>
    <w:rsid w:val="00BE53C7"/>
    <w:rsid w:val="00C057D6"/>
    <w:rsid w:val="00C84A4E"/>
    <w:rsid w:val="00CB2A8A"/>
    <w:rsid w:val="00D01227"/>
    <w:rsid w:val="00D60A83"/>
    <w:rsid w:val="00D76A42"/>
    <w:rsid w:val="00D968D0"/>
    <w:rsid w:val="00DA11A7"/>
    <w:rsid w:val="00DB1964"/>
    <w:rsid w:val="00DE506C"/>
    <w:rsid w:val="00DF1ADC"/>
    <w:rsid w:val="00E55609"/>
    <w:rsid w:val="00E67DF6"/>
    <w:rsid w:val="00EA7239"/>
    <w:rsid w:val="00EB48C9"/>
    <w:rsid w:val="00ED25BD"/>
    <w:rsid w:val="00ED2822"/>
    <w:rsid w:val="00F059CC"/>
    <w:rsid w:val="00F41D1A"/>
    <w:rsid w:val="00F643D4"/>
    <w:rsid w:val="00F64B36"/>
    <w:rsid w:val="00FA0766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5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7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1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4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B2A8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68D0"/>
  </w:style>
  <w:style w:type="character" w:styleId="a8">
    <w:name w:val="Strong"/>
    <w:basedOn w:val="a0"/>
    <w:uiPriority w:val="22"/>
    <w:qFormat/>
    <w:rsid w:val="00D968D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057D6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3A05DA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55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Placeholder Text"/>
    <w:basedOn w:val="a0"/>
    <w:uiPriority w:val="99"/>
    <w:semiHidden/>
    <w:rsid w:val="008A69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55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7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19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4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B2A8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68D0"/>
  </w:style>
  <w:style w:type="character" w:styleId="a8">
    <w:name w:val="Strong"/>
    <w:basedOn w:val="a0"/>
    <w:uiPriority w:val="22"/>
    <w:qFormat/>
    <w:rsid w:val="00D968D0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057D6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3A05DA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55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Placeholder Text"/>
    <w:basedOn w:val="a0"/>
    <w:uiPriority w:val="99"/>
    <w:semiHidden/>
    <w:rsid w:val="008A6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Романовы</dc:creator>
  <cp:lastModifiedBy>Ксюша</cp:lastModifiedBy>
  <cp:revision>4</cp:revision>
  <cp:lastPrinted>2012-01-29T13:18:00Z</cp:lastPrinted>
  <dcterms:created xsi:type="dcterms:W3CDTF">2023-12-19T17:52:00Z</dcterms:created>
  <dcterms:modified xsi:type="dcterms:W3CDTF">2023-12-19T17:55:00Z</dcterms:modified>
</cp:coreProperties>
</file>