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A6" w:rsidRPr="00761BA6" w:rsidRDefault="00761BA6" w:rsidP="00761BA6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Краткосрочное планирование   </w:t>
      </w:r>
      <w:r w:rsidR="00601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урока №</w:t>
      </w:r>
      <w:bookmarkStart w:id="0" w:name="_GoBack"/>
      <w:bookmarkEnd w:id="0"/>
      <w:r w:rsidR="00E14B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математика 6 класс</w:t>
      </w:r>
    </w:p>
    <w:tbl>
      <w:tblPr>
        <w:tblW w:w="15843" w:type="dxa"/>
        <w:tblInd w:w="-930" w:type="dxa"/>
        <w:tblLayout w:type="fixed"/>
        <w:tblLook w:val="0000" w:firstRow="0" w:lastRow="0" w:firstColumn="0" w:lastColumn="0" w:noHBand="0" w:noVBand="0"/>
      </w:tblPr>
      <w:tblGrid>
        <w:gridCol w:w="4724"/>
        <w:gridCol w:w="16"/>
        <w:gridCol w:w="933"/>
        <w:gridCol w:w="1461"/>
        <w:gridCol w:w="8709"/>
      </w:tblGrid>
      <w:tr w:rsidR="00761BA6" w:rsidRPr="00761BA6" w:rsidTr="001C063E">
        <w:trPr>
          <w:cantSplit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tabs>
                <w:tab w:val="left" w:pos="60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           математика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   6 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им.Н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.Островского   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.Д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ержавинск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учитель  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Алкешова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З.М.</w:t>
            </w:r>
          </w:p>
        </w:tc>
      </w:tr>
      <w:tr w:rsidR="00761BA6" w:rsidRPr="00761BA6" w:rsidTr="00E14B5E">
        <w:trPr>
          <w:cantSplit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tabs>
                <w:tab w:val="left" w:pos="60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A6" w:rsidRPr="00761BA6" w:rsidRDefault="00E14B5E" w:rsidP="00761BA6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задачи на проценты  способом пропорции  </w:t>
            </w:r>
          </w:p>
        </w:tc>
      </w:tr>
      <w:tr w:rsidR="00E14B5E" w:rsidRPr="00761BA6" w:rsidTr="00BC051C">
        <w:trPr>
          <w:cantSplit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E" w:rsidRPr="00761BA6" w:rsidRDefault="00E14B5E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E14B5E" w:rsidRPr="00761BA6" w:rsidTr="00BC051C">
        <w:trPr>
          <w:cantSplit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E" w:rsidRPr="00E14B5E" w:rsidRDefault="00E14B5E" w:rsidP="00E14B5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 определение пропорции;</w:t>
            </w:r>
          </w:p>
          <w:p w:rsidR="00E14B5E" w:rsidRPr="00E14B5E" w:rsidRDefault="00E14B5E" w:rsidP="00E14B5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распознавать и составлять пропорции;</w:t>
            </w:r>
          </w:p>
          <w:p w:rsidR="00E14B5E" w:rsidRPr="00E14B5E" w:rsidRDefault="00E14B5E" w:rsidP="00E14B5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 и применять основное свойство пропорции;</w:t>
            </w:r>
          </w:p>
          <w:p w:rsidR="00E14B5E" w:rsidRPr="00E14B5E" w:rsidRDefault="00E14B5E" w:rsidP="00E14B5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6.1.2.6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делить величины в заданном отношении;</w:t>
            </w:r>
          </w:p>
          <w:p w:rsidR="00E14B5E" w:rsidRPr="00E14B5E" w:rsidRDefault="00E14B5E" w:rsidP="00E14B5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6.1.2.7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делить величины на части, обратно пропорциональные данным числам;</w:t>
            </w:r>
          </w:p>
        </w:tc>
      </w:tr>
      <w:tr w:rsidR="00E14B5E" w:rsidRPr="00761BA6" w:rsidTr="00E14B5E">
        <w:trPr>
          <w:cantSplit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4B5E" w:rsidRPr="00E14B5E" w:rsidRDefault="00E14B5E" w:rsidP="00E14B5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урока:</w:t>
            </w:r>
          </w:p>
        </w:tc>
        <w:tc>
          <w:tcPr>
            <w:tcW w:w="1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E" w:rsidRPr="00E14B5E" w:rsidRDefault="00E14B5E" w:rsidP="00E14B5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B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 учащихся с алгоритмом решения задач нахождения процентов от числа по его   процентам с помощью пропорции.</w:t>
            </w:r>
          </w:p>
        </w:tc>
      </w:tr>
    </w:tbl>
    <w:p w:rsidR="00761BA6" w:rsidRPr="00761BA6" w:rsidRDefault="00761BA6" w:rsidP="00761BA6">
      <w:pPr>
        <w:suppressAutoHyphens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15843" w:type="dxa"/>
        <w:tblInd w:w="-930" w:type="dxa"/>
        <w:tblLayout w:type="fixed"/>
        <w:tblLook w:val="0000" w:firstRow="0" w:lastRow="0" w:firstColumn="0" w:lastColumn="0" w:noHBand="0" w:noVBand="0"/>
      </w:tblPr>
      <w:tblGrid>
        <w:gridCol w:w="4773"/>
        <w:gridCol w:w="11070"/>
      </w:tblGrid>
      <w:tr w:rsidR="00761BA6" w:rsidRPr="00761BA6" w:rsidTr="001C063E">
        <w:trPr>
          <w:cantSplit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 урока:</w:t>
            </w:r>
          </w:p>
        </w:tc>
        <w:tc>
          <w:tcPr>
            <w:tcW w:w="1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tabs>
                <w:tab w:val="left" w:pos="5606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 обобщения и практического применения</w:t>
            </w:r>
          </w:p>
        </w:tc>
      </w:tr>
      <w:tr w:rsidR="00761BA6" w:rsidRPr="00761BA6" w:rsidTr="001C063E">
        <w:trPr>
          <w:cantSplit/>
        </w:trPr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 работы:</w:t>
            </w:r>
          </w:p>
        </w:tc>
        <w:tc>
          <w:tcPr>
            <w:tcW w:w="1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Групповая и индивидуальная</w:t>
            </w:r>
          </w:p>
        </w:tc>
      </w:tr>
      <w:tr w:rsidR="00761BA6" w:rsidRPr="00761BA6" w:rsidTr="001C063E">
        <w:trPr>
          <w:cantSplit/>
        </w:trPr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Ресурсные материалы:</w:t>
            </w:r>
          </w:p>
        </w:tc>
        <w:tc>
          <w:tcPr>
            <w:tcW w:w="1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ind w:left="2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Интерактивная доска,  учебник, дидактический материал</w:t>
            </w:r>
          </w:p>
          <w:p w:rsidR="00761BA6" w:rsidRPr="00761BA6" w:rsidRDefault="00761BA6" w:rsidP="00761BA6">
            <w:pPr>
              <w:suppressAutoHyphens/>
              <w:snapToGrid w:val="0"/>
              <w:ind w:left="2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61BA6" w:rsidRPr="00761BA6" w:rsidTr="001C063E">
        <w:trPr>
          <w:cantSplit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 успеха:</w:t>
            </w:r>
          </w:p>
        </w:tc>
        <w:tc>
          <w:tcPr>
            <w:tcW w:w="1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numPr>
                <w:ilvl w:val="0"/>
                <w:numId w:val="2"/>
              </w:numPr>
              <w:suppressAutoHyphens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знаю  основное свойство пропорции;</w:t>
            </w:r>
          </w:p>
          <w:p w:rsidR="00761BA6" w:rsidRPr="00761BA6" w:rsidRDefault="00761BA6" w:rsidP="00761BA6">
            <w:pPr>
              <w:numPr>
                <w:ilvl w:val="0"/>
                <w:numId w:val="2"/>
              </w:numPr>
              <w:suppressAutoHyphens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 понимаю,  как решать задачи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прямую и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обратную пропорциональность;</w:t>
            </w:r>
          </w:p>
          <w:p w:rsidR="00761BA6" w:rsidRPr="00761BA6" w:rsidRDefault="00761BA6" w:rsidP="00761BA6">
            <w:pPr>
              <w:numPr>
                <w:ilvl w:val="0"/>
                <w:numId w:val="2"/>
              </w:numPr>
              <w:suppressAutoHyphens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умею самостоятельно оценивать свою работу и работу других учеников;</w:t>
            </w:r>
          </w:p>
          <w:p w:rsidR="00761BA6" w:rsidRPr="00761BA6" w:rsidRDefault="00761BA6" w:rsidP="00761BA6">
            <w:pPr>
              <w:numPr>
                <w:ilvl w:val="0"/>
                <w:numId w:val="2"/>
              </w:numPr>
              <w:suppressAutoHyphens/>
              <w:snapToGrid w:val="0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умею работать на электронных тренажёрах, и оценивать свои результаты;</w:t>
            </w:r>
          </w:p>
        </w:tc>
      </w:tr>
      <w:tr w:rsidR="00761BA6" w:rsidRPr="00761BA6" w:rsidTr="001C063E">
        <w:trPr>
          <w:cantSplit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Ожидаемые результаты:</w:t>
            </w:r>
          </w:p>
        </w:tc>
        <w:tc>
          <w:tcPr>
            <w:tcW w:w="1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numPr>
                <w:ilvl w:val="0"/>
                <w:numId w:val="1"/>
              </w:numPr>
              <w:suppressAutoHyphens/>
              <w:ind w:left="40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примут участие в групповой работе;</w:t>
            </w:r>
          </w:p>
          <w:p w:rsidR="00761BA6" w:rsidRPr="00761BA6" w:rsidRDefault="00761BA6" w:rsidP="00761BA6">
            <w:pPr>
              <w:numPr>
                <w:ilvl w:val="0"/>
                <w:numId w:val="1"/>
              </w:numPr>
              <w:suppressAutoHyphens/>
              <w:ind w:left="40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используют  полученные знания при решении практических заданий;</w:t>
            </w:r>
          </w:p>
          <w:p w:rsidR="00761BA6" w:rsidRPr="00761BA6" w:rsidRDefault="00761BA6" w:rsidP="00761BA6">
            <w:pPr>
              <w:numPr>
                <w:ilvl w:val="0"/>
                <w:numId w:val="1"/>
              </w:numPr>
              <w:suppressAutoHyphens/>
              <w:ind w:left="400" w:hanging="284"/>
              <w:rPr>
                <w:rFonts w:ascii="Calibri" w:eastAsia="Times New Roman" w:hAnsi="Calibri" w:cs="Calibri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 значимость изученной темы для себя, проявят лидерские качества, организуют работу в группе;</w:t>
            </w:r>
          </w:p>
          <w:p w:rsidR="00761BA6" w:rsidRPr="00761BA6" w:rsidRDefault="00761BA6" w:rsidP="00761BA6">
            <w:pPr>
              <w:numPr>
                <w:ilvl w:val="0"/>
                <w:numId w:val="1"/>
              </w:numPr>
              <w:suppressAutoHyphens/>
              <w:snapToGrid w:val="0"/>
              <w:ind w:left="400" w:right="5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научатся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формативно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оценивать себя и других учащихся;</w:t>
            </w:r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761BA6" w:rsidRPr="00761BA6" w:rsidRDefault="00E14B5E" w:rsidP="00761BA6">
      <w:pPr>
        <w:suppressAutoHyphens/>
        <w:jc w:val="center"/>
        <w:rPr>
          <w:rFonts w:ascii="Calibri" w:eastAsia="Times New Roman" w:hAnsi="Calibri" w:cs="Calibri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Ход   </w:t>
      </w:r>
      <w:r w:rsidR="00761BA6" w:rsidRPr="00761B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урока</w:t>
      </w:r>
    </w:p>
    <w:tbl>
      <w:tblPr>
        <w:tblW w:w="15741" w:type="dxa"/>
        <w:tblInd w:w="-8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8"/>
        <w:gridCol w:w="5529"/>
        <w:gridCol w:w="2025"/>
        <w:gridCol w:w="1541"/>
        <w:gridCol w:w="1823"/>
        <w:gridCol w:w="2975"/>
      </w:tblGrid>
      <w:tr w:rsidR="00761BA6" w:rsidRPr="00761BA6" w:rsidTr="00761BA6"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Этапы урока</w:t>
            </w: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ученика</w:t>
            </w: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Форма, метод, прием, стратегия</w:t>
            </w:r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оценивания</w:t>
            </w: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Ресурсы</w:t>
            </w:r>
          </w:p>
        </w:tc>
      </w:tr>
      <w:tr w:rsidR="00761BA6" w:rsidRPr="00761BA6" w:rsidTr="00761BA6"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1.Психологический настрой</w:t>
            </w:r>
          </w:p>
          <w:p w:rsidR="00761BA6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2мин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 xml:space="preserve">Приветствие </w:t>
            </w:r>
          </w:p>
          <w:p w:rsidR="00761BA6" w:rsidRPr="00761BA6" w:rsidRDefault="00761BA6" w:rsidP="00761BA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Учащиеся поочередно касаются одноименных 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пальцев рук своего соседа, начиная с больших пальцев и говорят:</w:t>
            </w:r>
          </w:p>
          <w:p w:rsidR="00761BA6" w:rsidRPr="00761BA6" w:rsidRDefault="00761BA6" w:rsidP="00761BA6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желаю (соприкасаются большими пальцами);</w:t>
            </w:r>
          </w:p>
          <w:p w:rsidR="00761BA6" w:rsidRPr="00761BA6" w:rsidRDefault="00761BA6" w:rsidP="00761BA6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успеха (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указательными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);</w:t>
            </w:r>
          </w:p>
          <w:p w:rsidR="00761BA6" w:rsidRPr="00761BA6" w:rsidRDefault="00761BA6" w:rsidP="00761BA6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большого (средними);</w:t>
            </w:r>
          </w:p>
          <w:p w:rsidR="00761BA6" w:rsidRPr="00761BA6" w:rsidRDefault="00761BA6" w:rsidP="00761BA6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во всём (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безымянными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);</w:t>
            </w:r>
          </w:p>
          <w:p w:rsidR="00761BA6" w:rsidRPr="00761BA6" w:rsidRDefault="00761BA6" w:rsidP="00761BA6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и везде (мизинцами);</w:t>
            </w:r>
          </w:p>
          <w:p w:rsidR="00761BA6" w:rsidRPr="00761BA6" w:rsidRDefault="00761BA6" w:rsidP="00761BA6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ar-SA"/>
              </w:rPr>
              <w:t>если будет трудно - я тебе помогу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.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рикосновение всей ладонью)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Применяя прием критического мышления «</w:t>
            </w:r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Корзина идей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вместе с учащимися формулирую цель урока. Откорректировав предложенные варианты учеников, формулирую основные задачи урока.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Устный счет:  Найдите неизвестный член пропорции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1) </w:t>
            </w:r>
            <w:r w:rsidRPr="00761BA6">
              <w:rPr>
                <w:rFonts w:ascii="Times New Roman" w:eastAsia="Times New Roman" w:hAnsi="Times New Roman" w:cs="Times New Roman"/>
                <w:position w:val="-19"/>
                <w:sz w:val="24"/>
                <w:szCs w:val="24"/>
                <w:lang w:eastAsia="ar-SA"/>
              </w:rPr>
              <w:object w:dxaOrig="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0.75pt" o:ole="" filled="t">
                  <v:fill color2="black"/>
                  <v:imagedata r:id="rId6" o:title=""/>
                </v:shape>
                <o:OLEObject Type="Embed" ProgID="Equation.3" ShapeID="_x0000_i1025" DrawAspect="Content" ObjectID="_1666632566" r:id="rId7"/>
              </w:objec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2) </w:t>
            </w:r>
            <w:r w:rsidRPr="00761BA6">
              <w:rPr>
                <w:rFonts w:ascii="Times New Roman" w:eastAsia="Times New Roman" w:hAnsi="Times New Roman" w:cs="Times New Roman"/>
                <w:position w:val="-19"/>
                <w:sz w:val="24"/>
                <w:szCs w:val="24"/>
                <w:lang w:eastAsia="ar-SA"/>
              </w:rPr>
              <w:object w:dxaOrig="740" w:dyaOrig="620">
                <v:shape id="_x0000_i1026" type="#_x0000_t75" style="width:36.75pt;height:30.75pt" o:ole="" filled="t">
                  <v:fill color2="black"/>
                  <v:imagedata r:id="rId8" o:title=""/>
                </v:shape>
                <o:OLEObject Type="Embed" ProgID="Equation.3" ShapeID="_x0000_i1026" DrawAspect="Content" ObjectID="_1666632567" r:id="rId9"/>
              </w:objec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3) </w:t>
            </w:r>
            <w:r w:rsidRPr="00761BA6">
              <w:rPr>
                <w:rFonts w:ascii="Times New Roman" w:eastAsia="Times New Roman" w:hAnsi="Times New Roman" w:cs="Times New Roman"/>
                <w:position w:val="-19"/>
                <w:sz w:val="24"/>
                <w:szCs w:val="24"/>
                <w:lang w:eastAsia="ar-SA"/>
              </w:rPr>
              <w:object w:dxaOrig="740" w:dyaOrig="620">
                <v:shape id="_x0000_i1027" type="#_x0000_t75" style="width:36.75pt;height:30.75pt" o:ole="" filled="t">
                  <v:fill color2="black"/>
                  <v:imagedata r:id="rId10" o:title=""/>
                </v:shape>
                <o:OLEObject Type="Embed" ProgID="Equation.3" ShapeID="_x0000_i1027" DrawAspect="Content" ObjectID="_1666632568" r:id="rId11"/>
              </w:objec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4) </w:t>
            </w:r>
            <w:r w:rsidRPr="00761BA6">
              <w:rPr>
                <w:rFonts w:ascii="Times New Roman" w:eastAsia="Times New Roman" w:hAnsi="Times New Roman" w:cs="Times New Roman"/>
                <w:position w:val="-19"/>
                <w:sz w:val="24"/>
                <w:szCs w:val="24"/>
                <w:lang w:eastAsia="ar-SA"/>
              </w:rPr>
              <w:object w:dxaOrig="660" w:dyaOrig="620">
                <v:shape id="_x0000_i1028" type="#_x0000_t75" style="width:33pt;height:30.75pt" o:ole="" filled="t">
                  <v:fill color2="black"/>
                  <v:imagedata r:id="rId12" o:title=""/>
                </v:shape>
                <o:OLEObject Type="Embed" ProgID="Equation.3" ShapeID="_x0000_i1028" DrawAspect="Content" ObjectID="_1666632569" r:id="rId13"/>
              </w:objec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5) </w:t>
            </w:r>
            <w:r w:rsidRPr="00761BA6">
              <w:rPr>
                <w:rFonts w:ascii="Times New Roman" w:eastAsia="Times New Roman" w:hAnsi="Times New Roman" w:cs="Times New Roman"/>
                <w:position w:val="-19"/>
                <w:sz w:val="24"/>
                <w:szCs w:val="24"/>
                <w:lang w:eastAsia="ar-SA"/>
              </w:rPr>
              <w:object w:dxaOrig="740" w:dyaOrig="620">
                <v:shape id="_x0000_i1029" type="#_x0000_t75" style="width:36.75pt;height:30.75pt" o:ole="" filled="t">
                  <v:fill color2="black"/>
                  <v:imagedata r:id="rId14" o:title=""/>
                </v:shape>
                <o:OLEObject Type="Embed" ProgID="Equation.3" ShapeID="_x0000_i1029" DrawAspect="Content" ObjectID="_1666632570" r:id="rId15"/>
              </w:objec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6) </w:t>
            </w:r>
            <w:r w:rsidRPr="00761BA6">
              <w:rPr>
                <w:rFonts w:ascii="Times New Roman" w:eastAsia="Times New Roman" w:hAnsi="Times New Roman" w:cs="Times New Roman"/>
                <w:position w:val="-19"/>
                <w:sz w:val="24"/>
                <w:szCs w:val="24"/>
                <w:lang w:eastAsia="ar-SA"/>
              </w:rPr>
              <w:object w:dxaOrig="859" w:dyaOrig="620">
                <v:shape id="_x0000_i1030" type="#_x0000_t75" style="width:42.75pt;height:30.75pt" o:ole="" filled="t">
                  <v:fill color2="black"/>
                  <v:imagedata r:id="rId16" o:title=""/>
                </v:shape>
                <o:OLEObject Type="Embed" ProgID="Equation.3" ShapeID="_x0000_i1030" DrawAspect="Content" ObjectID="_1666632571" r:id="rId17"/>
              </w:objec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Стратегия «Приветстви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е»</w:t>
            </w: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61B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Корзина идей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прием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proofErr w:type="gramEnd"/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формативное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оценивание-</w:t>
            </w:r>
          </w:p>
          <w:p w:rsidR="00761BA6" w:rsidRPr="00FA7DF1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FA7D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устное поощрение учителя</w:t>
            </w: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lastRenderedPageBreak/>
              <w:t>Тема  и цели урока  на  слайде.</w:t>
            </w:r>
          </w:p>
        </w:tc>
      </w:tr>
      <w:tr w:rsidR="00761BA6" w:rsidRPr="00761BA6" w:rsidTr="00761BA6"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2. Повторение основных понятий: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761BA6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5мин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предлагает ученикам  с целью повторения основных понятий по теме «Пропорции и отношения» выполнить тест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тесте 5 вопросов.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проводится для создания ситуации успеха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Предлагаю выполнить тест  по принципу «Собери правило»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1) Частное двух чисел называют 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отношением этих чисел.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2) Основное свойство пропорции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произведение крайних членов равно произведению ее средних членов.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 xml:space="preserve">3) Две величины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назваются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прямо пропорциональными величинами, если при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увелечении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(уменьшении) одной из них в несколько раз другая увеличивается (уменьшается) во столько раз.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 xml:space="preserve">4) Две величины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назваются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обратно пропорциональными величинами, если при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увелечении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(уменьшении) одной из них в несколько раз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другая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уменьшается (увеличивается) во столько раз.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5) Равенство двух отношений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называют пропорцией.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Ученики выполняют тест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Тестирование проходит на бланках.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 открытого типа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 работа: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 «Собери правило»</w:t>
            </w:r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61BA6" w:rsidRPr="00761BA6" w:rsidTr="00E9451C">
        <w:trPr>
          <w:trHeight w:val="1154"/>
        </w:trPr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3. Создание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коллаборативной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среды</w:t>
            </w:r>
          </w:p>
          <w:p w:rsidR="00761BA6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1мин</w:t>
            </w: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Деление класса на группы: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Для создания атмосферы сотрудничества 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детям раздаются цветные открытки.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Ученики делятся на группы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 группе распределяются  роли</w:t>
            </w:r>
          </w:p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Формативное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устное поощрение учителя</w:t>
            </w: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Таймер на моноблоке.</w:t>
            </w:r>
          </w:p>
        </w:tc>
      </w:tr>
      <w:tr w:rsidR="00761BA6" w:rsidRPr="00761BA6" w:rsidTr="00761BA6">
        <w:trPr>
          <w:trHeight w:val="5707"/>
        </w:trPr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в группах.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4мин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Задание группам (выполнение упражнений из учебника «Математика», 6 класс», авт.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Т.А.Алдамуратова</w:t>
            </w:r>
            <w:proofErr w:type="spellEnd"/>
            <w:proofErr w:type="gramEnd"/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70 №223 найдите отношение величин</w:t>
            </w:r>
          </w:p>
          <w:p w:rsidR="00761BA6" w:rsidRPr="00761BA6" w:rsidRDefault="00761BA6" w:rsidP="00761BA6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см к 2м</w:t>
            </w:r>
          </w:p>
          <w:p w:rsidR="00761BA6" w:rsidRPr="00761BA6" w:rsidRDefault="00761BA6" w:rsidP="00761BA6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75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1м</w:t>
            </w:r>
          </w:p>
          <w:p w:rsidR="00761BA6" w:rsidRPr="00761BA6" w:rsidRDefault="00761BA6" w:rsidP="00761BA6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 к 1ч</w:t>
            </w:r>
          </w:p>
          <w:p w:rsidR="00761BA6" w:rsidRPr="00761BA6" w:rsidRDefault="00761BA6" w:rsidP="00761BA6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45с к 1 мин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72 № 235 решите уравнение:</w:t>
            </w:r>
          </w:p>
          <w:p w:rsidR="00761BA6" w:rsidRPr="00761BA6" w:rsidRDefault="00761BA6" w:rsidP="00761BA6">
            <w:pPr>
              <w:numPr>
                <w:ilvl w:val="0"/>
                <w:numId w:val="7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position w:val="-21"/>
                <w:sz w:val="24"/>
                <w:szCs w:val="24"/>
                <w:lang w:eastAsia="ar-SA"/>
              </w:rPr>
              <w:object w:dxaOrig="1359" w:dyaOrig="660">
                <v:shape id="_x0000_i1031" type="#_x0000_t75" style="width:68.25pt;height:33pt" o:ole="" filled="t">
                  <v:fill color2="black"/>
                  <v:imagedata r:id="rId18" o:title=""/>
                </v:shape>
                <o:OLEObject Type="Embed" ProgID="Equation.3" ShapeID="_x0000_i1031" DrawAspect="Content" ObjectID="_1666632572" r:id="rId19"/>
              </w:objec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    </w:t>
            </w:r>
            <w:r w:rsidRPr="00761BA6">
              <w:rPr>
                <w:rFonts w:ascii="Times New Roman" w:eastAsia="Times New Roman" w:hAnsi="Times New Roman" w:cs="Times New Roman"/>
                <w:position w:val="-21"/>
                <w:sz w:val="24"/>
                <w:szCs w:val="24"/>
                <w:lang w:eastAsia="ar-SA"/>
              </w:rPr>
              <w:object w:dxaOrig="1260" w:dyaOrig="660">
                <v:shape id="_x0000_i1032" type="#_x0000_t75" style="width:63pt;height:33pt" o:ole="" filled="t">
                  <v:fill color2="black"/>
                  <v:imagedata r:id="rId20" o:title=""/>
                </v:shape>
                <o:OLEObject Type="Embed" ProgID="Equation.3" ShapeID="_x0000_i1032" DrawAspect="Content" ObjectID="_1666632573" r:id="rId21"/>
              </w:object>
            </w:r>
          </w:p>
          <w:p w:rsidR="00761BA6" w:rsidRPr="00761BA6" w:rsidRDefault="00761BA6" w:rsidP="00761BA6">
            <w:pPr>
              <w:numPr>
                <w:ilvl w:val="0"/>
                <w:numId w:val="7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position w:val="-21"/>
                <w:sz w:val="24"/>
                <w:szCs w:val="24"/>
                <w:lang w:eastAsia="ar-SA"/>
              </w:rPr>
              <w:object w:dxaOrig="1359" w:dyaOrig="660">
                <v:shape id="_x0000_i1033" type="#_x0000_t75" style="width:68.25pt;height:33pt" o:ole="" filled="t">
                  <v:fill color2="black"/>
                  <v:imagedata r:id="rId22" o:title=""/>
                </v:shape>
                <o:OLEObject Type="Embed" ProgID="Equation.3" ShapeID="_x0000_i1033" DrawAspect="Content" ObjectID="_1666632574" r:id="rId23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3.  </w:t>
            </w:r>
            <w:r w:rsidRPr="00761BA6">
              <w:rPr>
                <w:rFonts w:ascii="Times New Roman" w:eastAsia="Times New Roman" w:hAnsi="Times New Roman" w:cs="Times New Roman"/>
                <w:position w:val="-21"/>
                <w:sz w:val="24"/>
                <w:szCs w:val="24"/>
                <w:lang w:eastAsia="ar-SA"/>
              </w:rPr>
              <w:object w:dxaOrig="1440" w:dyaOrig="660">
                <v:shape id="_x0000_i1034" type="#_x0000_t75" style="width:1in;height:33pt" o:ole="" filled="t">
                  <v:fill color2="black"/>
                  <v:imagedata r:id="rId24" o:title=""/>
                </v:shape>
                <o:OLEObject Type="Embed" ProgID="Equation.3" ShapeID="_x0000_i1034" DrawAspect="Content" ObjectID="_1666632575" r:id="rId25"/>
              </w:objec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Ученики используют основное свойство пропорции,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одному ученику из группы выходят к доске и решают примеры.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Самооценивание</w:t>
            </w:r>
            <w:proofErr w:type="spellEnd"/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Групповая  практическая работа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Взаимооценивание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Формативное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оценивание друг друга в группе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61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 8</w:t>
            </w: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правильных ответов  ученики  пишут «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молодец</w:t>
            </w: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61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 6-7</w:t>
            </w: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правильных ответов ученики  пишут  «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хорошо»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61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 4-5</w:t>
            </w: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правильных ответов ученики  пишут  «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можешь и лучше»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правильных ответ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а-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есть к чему стремиться»</w:t>
            </w: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учебник, листы,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 оценивания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761BA6" w:rsidRPr="00761BA6" w:rsidTr="00761BA6">
        <w:trPr>
          <w:trHeight w:val="2196"/>
        </w:trPr>
        <w:tc>
          <w:tcPr>
            <w:tcW w:w="184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Домашнее задание</w:t>
            </w:r>
          </w:p>
          <w:p w:rsidR="00FA7DF1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2мин</w:t>
            </w:r>
          </w:p>
        </w:tc>
        <w:tc>
          <w:tcPr>
            <w:tcW w:w="5529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Самостоятельная работа на дом.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Разноуровневое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 домашнее задание</w:t>
            </w:r>
          </w:p>
          <w:p w:rsidR="00761BA6" w:rsidRPr="00761BA6" w:rsidRDefault="00761BA6" w:rsidP="00761BA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учебника «Математика», 6 класс», авт.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Т.А.Алдамуратова</w:t>
            </w:r>
            <w:proofErr w:type="spellEnd"/>
          </w:p>
          <w:p w:rsidR="00761BA6" w:rsidRPr="00761BA6" w:rsidRDefault="00761BA6" w:rsidP="00761BA6">
            <w:pPr>
              <w:suppressAutoHyphens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№238,239,240,242</w:t>
            </w:r>
          </w:p>
          <w:p w:rsidR="00761BA6" w:rsidRPr="00761BA6" w:rsidRDefault="00761BA6" w:rsidP="00761BA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Придумать задачи на обратную и прямую пропорциональность.</w:t>
            </w:r>
          </w:p>
        </w:tc>
        <w:tc>
          <w:tcPr>
            <w:tcW w:w="20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выполнении домашнего задания учащимся предлагается ознакомиться с дополнительной информацией.</w:t>
            </w:r>
          </w:p>
        </w:tc>
        <w:tc>
          <w:tcPr>
            <w:tcW w:w="154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761BA6" w:rsidRPr="00761BA6" w:rsidTr="00761BA6"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6.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Физминутка</w:t>
            </w:r>
            <w:proofErr w:type="spellEnd"/>
          </w:p>
          <w:p w:rsidR="00FA7DF1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1мин</w:t>
            </w: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Разминка для глаз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Выполняют разминку</w:t>
            </w:r>
          </w:p>
          <w:p w:rsidR="00E9451C" w:rsidRPr="00761BA6" w:rsidRDefault="00E9451C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</w:tr>
      <w:tr w:rsidR="00761BA6" w:rsidRPr="00761BA6" w:rsidTr="00761BA6">
        <w:tc>
          <w:tcPr>
            <w:tcW w:w="184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7. Творческое задание в группах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микроцель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этапа: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Формирование </w:t>
            </w:r>
            <w:r w:rsidR="00E14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креативного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мышления,  </w:t>
            </w:r>
          </w:p>
          <w:p w:rsid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применение знаний по теме при решении практических задач</w:t>
            </w:r>
          </w:p>
          <w:p w:rsidR="00FA7DF1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18ми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выполнение 8мин,защита -10мин)</w:t>
            </w:r>
          </w:p>
        </w:tc>
        <w:tc>
          <w:tcPr>
            <w:tcW w:w="5529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Задания  в группах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Творческое задание  «Моментальная 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терея» Каждой группе раздаются 2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задачи  (выполнение на время)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 Капитану дается лист оценивания, в котором он будет ставить оценку каждому члену команды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Задача 1:</w:t>
            </w:r>
            <w:r w:rsidR="00FA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«</w:t>
            </w:r>
            <w:proofErr w:type="spellStart"/>
            <w:r w:rsidR="00FA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Землерясение</w:t>
            </w:r>
            <w:proofErr w:type="spellEnd"/>
            <w:r w:rsidR="00FA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»  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документальном фильме рассказывалось о землетрясени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ях и о том, как часто они проис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ходят. В фильме также была показана дискуссия о возможности предсказания землетрясений. Геолог утверждал: «Шансы на то, что в последующие 20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произойдёт земле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трясение, составляют два из трёх». Какое из следующих рассуждений правильно передаёт смысл утверждения геолога?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A.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  <w:r w:rsidRPr="00761BA6">
              <w:rPr>
                <w:rFonts w:ascii="Cambria Math" w:eastAsia="Times New Roman" w:hAnsi="Cambria Math" w:cs="Cambria Math"/>
                <w:sz w:val="24"/>
                <w:szCs w:val="24"/>
                <w:lang w:eastAsia="ar-SA"/>
              </w:rPr>
              <w:t>⋅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=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13,3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поэтому между 13 и 14 годами от настоящего момента в городе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Зеде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произойдёт землетрясение.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B.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23 больше, чем 12 , поэтому можно быть уверенным, что когда-нибудь в течение 20 следую-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щих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 в городе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Зеде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произойдёт землетрясение.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C.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Вероятность того, что когда-нибудь в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следующие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 лет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произойдёт землетря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сение, больше, чем вероятность того, что оно не произойдёт.</w:t>
            </w:r>
          </w:p>
          <w:p w:rsid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D.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Невозможно сказать о том, что может случиться, потому что никто точно не знает, когда произойдёт землетрясение.</w:t>
            </w:r>
          </w:p>
          <w:p w:rsidR="00FA7DF1" w:rsidRPr="00FA7DF1" w:rsidRDefault="00FA7DF1" w:rsidP="00FA7D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7D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Решение. Правильно передаёт смысл утверждения геолога рассуждение C.</w:t>
            </w:r>
          </w:p>
          <w:p w:rsidR="00FA7DF1" w:rsidRPr="00761BA6" w:rsidRDefault="00FA7DF1" w:rsidP="00FA7D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7D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Правильный ответ: C.</w:t>
            </w:r>
          </w:p>
          <w:p w:rsidR="00E9451C" w:rsidRDefault="00E9451C" w:rsidP="00761BA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Задача 2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Вода поступает в бассейн из трубы. За 2 часа заполняет </w:t>
            </w:r>
            <w:r w:rsidRPr="00761BA6">
              <w:rPr>
                <w:rFonts w:ascii="Times New Roman" w:eastAsia="Times New Roman" w:hAnsi="Times New Roman" w:cs="Times New Roman"/>
                <w:position w:val="-19"/>
                <w:sz w:val="24"/>
                <w:szCs w:val="24"/>
                <w:lang w:eastAsia="ar-SA"/>
              </w:rPr>
              <w:object w:dxaOrig="220" w:dyaOrig="620">
                <v:shape id="_x0000_i1035" type="#_x0000_t75" style="width:11.25pt;height:30.75pt" o:ole="" filled="t">
                  <v:fill color2="black"/>
                  <v:imagedata r:id="rId26" o:title=""/>
                </v:shape>
                <o:OLEObject Type="Embed" ProgID="Equation.3" ShapeID="_x0000_i1035" DrawAspect="Content" ObjectID="_1666632576" r:id="rId27"/>
              </w:objec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бассейна. Какая часть бассейна заполняется водой за 5 ч </w:t>
            </w:r>
          </w:p>
        </w:tc>
        <w:tc>
          <w:tcPr>
            <w:tcW w:w="20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Ученики выполняют задание на листке бумаги 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4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Групповая практическая работа</w:t>
            </w:r>
          </w:p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интерактивная доска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61BA6" w:rsidRPr="00761BA6" w:rsidTr="00761BA6"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 Задания </w:t>
            </w: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взаимооценивание</w:t>
            </w:r>
            <w:proofErr w:type="spell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парах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5мин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61B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«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Да» и «нет» не говорите,   знаком их изобразите: </w:t>
            </w:r>
          </w:p>
          <w:p w:rsidR="00761BA6" w:rsidRPr="00761BA6" w:rsidRDefault="00761BA6" w:rsidP="00761B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«да»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– знаком 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«+»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   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«нет»</w:t>
            </w: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– знаком 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–»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Зависимость между количеством   товара и стоимостью покупки является прямой пропорциональностью.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Рост ребенка и его возраст прямо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пропорциональны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 постоянной ширине прямоугольника его длина и площадь прямо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пропорциональны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Скорость автомобиля и время его движения обратно пропорциональны.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Скорость автомобиля и его пройденный путь обратно 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пропорциональны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Две величины называются обратно пропорциональными, если при увеличении одной из них в два раза другая в два раза уменьшается.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Грузоподъемность машин и их количество прямо пропорциональны.</w:t>
            </w:r>
          </w:p>
          <w:p w:rsidR="00761BA6" w:rsidRPr="00761BA6" w:rsidRDefault="00761BA6" w:rsidP="00761BA6">
            <w:pPr>
              <w:numPr>
                <w:ilvl w:val="0"/>
                <w:numId w:val="5"/>
              </w:num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Периметр квадрата и длина его стороны прямо пропорциональны.</w:t>
            </w:r>
          </w:p>
          <w:p w:rsidR="00761BA6" w:rsidRPr="00761BA6" w:rsidRDefault="00761BA6" w:rsidP="00761B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взаимопроверка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 </w:t>
            </w:r>
            <w:r w:rsidRPr="0076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 – + + – + – +</w:t>
            </w:r>
            <w:proofErr w:type="gramEnd"/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Ученики индивидуально выполняют задания.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 работа в парах, диалог</w:t>
            </w:r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Взаимоценивание</w:t>
            </w:r>
            <w:proofErr w:type="spellEnd"/>
          </w:p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61BA6" w:rsidRPr="00761BA6" w:rsidTr="00761BA6">
        <w:tc>
          <w:tcPr>
            <w:tcW w:w="1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ind w:left="-30" w:right="8" w:hanging="7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9.Рефлексия</w:t>
            </w:r>
          </w:p>
          <w:p w:rsidR="00761BA6" w:rsidRPr="00761BA6" w:rsidRDefault="00FA7DF1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2мин</w:t>
            </w:r>
          </w:p>
        </w:tc>
        <w:tc>
          <w:tcPr>
            <w:tcW w:w="55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Подведение итога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Учитель выставляет итоговые оценки ученикам.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Лист рефлексии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</w:t>
            </w:r>
            <w:proofErr w:type="gramStart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 ученика    _________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Я считаю… (мнение об уроке)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Особенно удачным является… (достоинства, положительные моменты урока)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Сложно было …………..…(трудности, проблемы )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Плюс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Минус</w:t>
            </w:r>
            <w:r w:rsidRPr="0076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Интересно</w:t>
            </w:r>
          </w:p>
        </w:tc>
        <w:tc>
          <w:tcPr>
            <w:tcW w:w="20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Заполняют листы рефлексии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 ученики из групп, у кого на открытке выпала цифра 5, озвучивают рефлексии</w:t>
            </w:r>
          </w:p>
        </w:tc>
        <w:tc>
          <w:tcPr>
            <w:tcW w:w="1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61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Листы рефлексии</w:t>
            </w: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761BA6" w:rsidRPr="00761BA6" w:rsidRDefault="00761BA6" w:rsidP="00761B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761BA6" w:rsidRPr="00761BA6" w:rsidRDefault="00761BA6" w:rsidP="00761B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1E5" w:rsidRDefault="00E771E5"/>
    <w:sectPr w:rsidR="00E771E5" w:rsidSect="00761BA6">
      <w:pgSz w:w="16838" w:h="11906" w:orient="landscape"/>
      <w:pgMar w:top="85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/>
        <w:b w:val="0"/>
      </w:rPr>
    </w:lvl>
  </w:abstractNum>
  <w:abstractNum w:abstractNumId="3">
    <w:nsid w:val="00000007"/>
    <w:multiLevelType w:val="multi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4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A6"/>
    <w:rsid w:val="005B00A9"/>
    <w:rsid w:val="0060186E"/>
    <w:rsid w:val="00761BA6"/>
    <w:rsid w:val="00E14B5E"/>
    <w:rsid w:val="00E771E5"/>
    <w:rsid w:val="00E9451C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2020-07-15T15:34:00Z</dcterms:created>
  <dcterms:modified xsi:type="dcterms:W3CDTF">2020-11-11T14:43:00Z</dcterms:modified>
</cp:coreProperties>
</file>