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D9" w:rsidRP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 xml:space="preserve">Карагандинский колледж искусств имени </w:t>
      </w:r>
      <w:proofErr w:type="spellStart"/>
      <w:r w:rsidRPr="00CD08D9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>Методическая разработка на тему</w:t>
      </w:r>
    </w:p>
    <w:p w:rsidR="00CD08D9" w:rsidRP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>«Струнный квартет:</w:t>
      </w:r>
    </w:p>
    <w:p w:rsidR="00CD08D9" w:rsidRP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>основы ансамблевого творчества»</w:t>
      </w: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jc w:val="right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 xml:space="preserve">         Преподаватель </w:t>
      </w:r>
    </w:p>
    <w:p w:rsidR="00CD08D9" w:rsidRPr="00CD08D9" w:rsidRDefault="00CD08D9" w:rsidP="00CD08D9">
      <w:pPr>
        <w:jc w:val="right"/>
        <w:rPr>
          <w:rFonts w:ascii="Times New Roman" w:hAnsi="Times New Roman" w:cs="Times New Roman"/>
          <w:sz w:val="28"/>
          <w:szCs w:val="28"/>
        </w:rPr>
      </w:pPr>
      <w:r w:rsidRPr="00CD08D9">
        <w:rPr>
          <w:rFonts w:ascii="Times New Roman" w:hAnsi="Times New Roman" w:cs="Times New Roman"/>
          <w:sz w:val="28"/>
          <w:szCs w:val="28"/>
        </w:rPr>
        <w:t>Воробьев В.Н.</w:t>
      </w: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Pr="00CD08D9" w:rsidRDefault="00CD08D9" w:rsidP="00CD08D9">
      <w:pPr>
        <w:rPr>
          <w:rFonts w:ascii="Times New Roman" w:hAnsi="Times New Roman" w:cs="Times New Roman"/>
          <w:sz w:val="28"/>
          <w:szCs w:val="28"/>
        </w:rPr>
      </w:pPr>
    </w:p>
    <w:p w:rsidR="00CD08D9" w:rsidRDefault="00CD08D9" w:rsidP="00CD0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5B85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Введение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1. Черты стиля в квартетном творчестве молодого Бетховена.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2. Первоначальный и окончательный вариант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дажио и Скерцо Шестого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3. Музыкально – исполнительский анализ квартета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6 ор. 18.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4. Интерпретации Шестого квартета Бетховена Квартетом им. Бородина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Токийским квартетом.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Заключение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241920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«Музыка должна высекать огонь из людских сердец»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B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прометеевский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 девиз дает представление о величии задач, которые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ставил перед искусством Людвиг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Бетховен. Творчество для него было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высшим предназначением, средствами искусства он должен был передать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миру сжигавшее его самого пламя любви к людям, свободе. Это был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художник, стоявший на грани двух эпох. Его творчество опиралось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многовековой опыт и богатейшие национальные традиции, созданные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поколениями музыкантов Германии и Австрии, прежде всего – его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непосредственными предшественниками, Гайдном и Моцартом. Но эпоха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Бетховена,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отраженная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в его музыке, это уже и 19 век – время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продолжавшихся социальных потрясений, ведущих отсчет от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Французской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революции 1789 года, государственных переворотов, войн,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всколыхнувших всю Европу, время глубоких и сложных перемен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сознании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. Новые идеи, новые масштабы искусства,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обращенного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ко всему человечеству, изменили облик музыки, раздвинули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горизонты. Бетховен стал первым в истории композитором – не просто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сочинителем музыки, но властителем дум не одного поколения людей.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Бетховен говорил: «Мои произведения – не миниатюры и не филигранные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изделия, а фрески Микеланджело, и если вы хотите их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выразить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по-моему,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макайте Ваши кисти в сочные краски, научитесь извлекать из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Ваших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инструментов здоровый, сильный звук». 2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частности это относится и к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его квартетному творчеству. Это творческое наследие не оставит никого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равнодушным. Квартетное творчество Бетховена отличается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симфонической масштабностью развития тем, напряженным драматизмом,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широким использованием полифонических приемов письма. Особенно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остро чувствуешь и открываешь для себя много нового, когда исполняешь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эти произведения. Квартеты Бетховена я играла в студенческих составах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профессора А.Е.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Францевой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. Я обратилась в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методической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работе к теме квартета Бетховена No6 ор.18 потому, что мне очень близок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жанр квартета и интересен музыкальный язык Бетховена.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1.Черты стиля в квартетном творчестве молодого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Бетховена.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Ранние сочинения Бетховена во многом следуют канонам 18 в. Мы узнаем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них ряд важнейших, типичных черт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раннеклассицистского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строя мысли.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Связь с ближайшими предшественниками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проявляется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прежде всего 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общности идей и образов. Было написано 8 сонат для скрипки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фортепиано (в том числе «Весенняя соната» соч. 24, 1801), 2 сонаты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виолончели и фортепиано соч. 5 (1796), трио (струнные и фортепианные),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квартеты ор. 18 и множество других камерно-ансамблевых сочинений.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Бетховен преимущественно остается в пределах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типичного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тематизма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раннеклассицистской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инструментальной музыки. Это – облегченные темы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танцевальной ритмической структуры, основанные на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песенно-ариозных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интонациях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. Они симметрично организованы, внешне завершены. 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некоторых произведениях этого периода ощутимы черты патетики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драматизма, выходящие за рамки идиллической уравновешенности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гармоничности, например, в трио ор. 1, квартете c-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ор. 18. Но эти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черты «эмоциональности» еще лежат полностью в русле искусства «бури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натиска», заставляя вспомнить такие типичные произведения XVIII века,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как квинтет c-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или фантазия Моцарта также c-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фортепианные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вариации Гайдна f-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Связь с музыкальной эстетикой XVIII века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проявляется также в композиционных особенностях ранних произведений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Бетховена. Периодичность и завершенность построений,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подчеркнутые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границы между ними, симметрия в контрастных противопоставлениях –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эти принципы формообразования ранних венских классиков пока еще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господствуют в структуре бетховенских произведений. Темы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основываются на «строфическом» принципе классического периода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r w:rsidRPr="00F95B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четырехтакт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восьмитакт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 т. д.). Вместе с тем этот ранний бетховенский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стиль отличается от манеры письма Гайдна и Моцарта некоторыми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признаками, которые несовместимы с законченной гармоничностью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раннеклассицистских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форм выражения.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Изданные в 1801 шесть струнных квартетов ор. 18 можно считать самым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крупным достижением этого периода. Бетховен выделял квартеты 18 ор.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реди других своих сочинений того же периода. Композитор явно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спешил с публикацией, сознавая, какие высокие образцы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квартетного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письма оставили Моцарт и Гайдн. Развивая психологические тенденции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квартетной музыки, Бетховен, по существу, открыл новые выразительные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сферы, создав своеобразный камерно-инструментальный стиль. Сначала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Бетховен следовал по пути своих предшественников, преимущественно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позднего Гайдна. Уже у ранних венских классиков наметился разрыв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развлекательно-дивертисментным характером ансамблевой музыки. По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существу, первым композитором, разработавшим новое, психологическое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направление в ансамблевой музыке, был Моцарт. Его квартеты 1783 года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явно близки бетховенским. Гайдн в последних квартетах, сочиненных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1795 году, продолжал тенденции, выявившиеся у Моцарта. Значительную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роль приобрели полифонические средства, вырабатывались тонкие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камерные приемы письма. Бетховен усиливает эти черты. В его первых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шести квартетах чувствуется большая эмоциональная глубина. Отметим, 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частности, медленную c-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moll’ную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часть Первого квартета, образы которой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были навеяны сценой у гробницы из последнего действия «Ромео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Джульетты» Шекспира. Характерны первая «патетическая» часть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Четвертого квартета (c-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) и развернутое вступление к финалу Шестого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квартета (Бетховен придал этому вступлению форму самостоятельной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пьесы, которую озаглавил «Меланхолия»). Однако в целом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ранние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произведения Бетховена еще не выходят за рамки квартетной музыки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конца XVIII века. Смолоду Бетховен поражал и восхищал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современников масштабностью замыслов, неистощимой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изобретательностью их воплощения и неутомимым стремлением к новому.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2.Первоначальный и окончательный вариант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Скерцо Шестого квартета.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Первоначальный вариант </w:t>
      </w:r>
      <w:proofErr w:type="spellStart"/>
      <w:proofErr w:type="gramStart"/>
      <w:r w:rsidRPr="00F95B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написан в сонатной форме без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разработки (с небольшим переходом вместо неё). Обращение 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такой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форме в медленной части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цикла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бесспорно определялось традицией.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Наиболее яркие решения сонатной формы медленных частей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инструментальных циклов дал Моцарт. Вероятно, именно Моцарт, в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сочинениях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впервые использовал сонатную форму без разработки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(имеется в виду не столько первое обращение к ней вообще – здесь у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Моцарта могли быть предшественники, - сколько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художественная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убедительность и яркость решения связанных с ней творческих задач,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сделавших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саму композиционную структуру актуальной для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современников.) И Бетховен ориентировался в первоначальном варианте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медленной части квартета на моцартовский тип формы. Таким образом,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ориентируясь на моцартовский тип целого, Бетховен неизбежно в чём-то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оказывался в плену готовых решений. В условиях откровенной ориентации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 моцартовский стиль и архитектонику стиль самого Бетховена остался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нереализованным. Вероятно, ощущая это и отказываясь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первоначального плана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композитор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в конечном счёте отказывается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от изначальной ориентации на моцартовский тип медленной части. 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чего родилось новое, бетховенское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написано в сложной трёхчастной форме с трио. Из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первого варианта здесь использован тематический материал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lastRenderedPageBreak/>
        <w:t>связующей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тем.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Всё, что касается вопросов тембрового разнообразия, в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окончательной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версии основной темы проявилась особенно отчётливо. Основная тема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нигде не поручается виолончели, ни разу не звучит в низком регистре, как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это предполагалось в рукописи. Поначалу альт, вступая во втором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одновременно со второй скрипкой, «обещает» вести с ней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дуэт. Как и виолончель, ведущая канон в октаву со второй скрипкой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(вступая с расхождением голосов в одну четверть). И хотя ни альт, ни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виолончель не выполняют свои «заявки», они продемонстрированы столь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убедительно, определённо и выразительно, что полная иллюзия их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реализации сохраняется.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Окончательный вариант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больше связан со звуковой панорамой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всего Квартета и способствует целостности всей циклической композиции.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Для Бетховена поиск оптимального варианта медленной части связан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овладением драматургии контрастов. В контексте художественных задач,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озарено творчество молодого Бетховена и которые излучает его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первый цикл квартетов, оказывается закономерным творческий поиск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композитора, побудивший его отвергнуть уже готовую версию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медленной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части Шестого квартета и создать на её месте фактически новое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произведение.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На страницах петербургского и берлинского эскизов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есть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записи, относящиеся к Скерцо квартета - очевидно, работа над этими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частями протекала одновременно. В обеих рукописях Скерцо представлено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несколькими тактами. По этим эскизам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главная выразительная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находка композитора, определяющая индивидуальность Скерцо: сочетание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упругой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остинатности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с полиритмией – непрерывные синкопы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подчёркивают несоответствие ритмической структуры мотива(6/8)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тактовому метру (3/4). Первый набросок бетховенского Скерцо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удивительно перекликается с заключительными тактами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моцартовского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Менуэта. И дальнейшая работа Бетховена над Скерцо была направлена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именно на преодоление «общих форм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моцартианства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», в ходе которого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постепенно кристаллизовался его остро индивидуальный стиль, стиль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бетховенского скерцо.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3.Музыкально – исполнительский анализ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квартета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6 ор. 18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 одной стороны, Квартеты ор. 18 – произведения молодого Бетховена. 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них ещё отчётлива связь с сочинениями боннского периода, налицо те или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иные элементы музыкальной традиции. С другой – первый квартетный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цикл представляет уже зрелый стиль композитора,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эстетическая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стилистическая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ориентация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которого заявляют о себе в полный голос.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 No6 был написан 1800 году и опубликован в 1801. Состоит из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четырёх частей.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Первая часть.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Первая часть написана в темпе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brio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Главная тема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первой части виртуозна, искриста и легка в движении. Темп с самого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начала задают вторая скрипка и альт.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Музыканты четко, как часики, должны чувствовать пульсацию каждой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доли, но вместе с тем, играть с постоянным движением вперёд. У второй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скрипки восьмые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spiccato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должны хорошо прослушиваться в нюансе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». Альтисту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маркатированные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четверти нужно исполнять в середине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смычка «на одном месте», что позволяет им звучать компактно. Важно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одновременное взятие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forte-piano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». Для этого его следует играть чуть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позже, как бы с оттяжкой, через цезуру. Необходимо обратить внимание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на динамику этого эпизода в целом. Автором выписан нюанс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, его нужно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сохранять до 17 такта. Переклички первой скрипки с виолончелью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должны увеличивать общую звучность, но при этом, должны очень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хорошо прослушиваться.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Ритмическая фигура в затакте у первой скрипки и виолончели, в виде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восьмой с форшлагом и двух шестнадцатых (традиционно, её читают как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четыре шестнадцатые), должна четко совпадать с восьмыми у второй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скрипки. Затакт следует исполнять небольшим количеством смычка,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хорошей атакой, собрано по звуку, но в тоже время не «пробалтывать»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шестнадцатые. Эта фигура встречается и далее в части у разных голосов.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Побочная партия написана в нюансе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Её нужно исполнять в самом конце смычка. Необходимо добиваться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мягкого взятия каждой ноты, без акцентов. Форшлаги, появляющиеся у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скрипок и альта, нужно исполнять с хорошей атакой и проследить за тем,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чтоб звук после взятия ноты обязательно тянулся, т.к. пауз быть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должно.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Sforzato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 в этой теме (как и в начале) следует играть чуть позже,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чтоб «собраться» всем квартетом. Ритмически точно важно завершить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трель скрипкам и альту в 79 такте (а именно, сыграть заключение 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последнюю восьмую виолончели).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Начало разработки начинается в унисон всем квартетом, полным звуком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». Далее идут переклички у трех верхних голосов на «p».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Этот фрагмент можно исполнять в середине смычка, или в конце. На мой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взгляд, в самом кончике смычка, он звучит интереснее. Со 102-го такта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идут две волны развития от p к f (оба раза).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Первый скрипач один доигрывает восьмые, которые обрываются паузой.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Очень важно сохранить звучание на f до конца.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Непростая для исполнения буква Н. Переклички восьмыми нотами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проходят у всех голосов и должны быть сыграны одинаковым штрихом.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Исполнителям следует обратить внимание на то, чтоб все ноты были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ровные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по звуку (часто восьмая вниз смычком громче, чем восьмая вверх).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Также, очень частой ошибкой является ускорение темпа к верхней ноте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построении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139 такте после проведения темы 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первой скрипкой, к ней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очереди присоединяются остальные голоса.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Важно чтобы при этом сохранялся нюанс и с прибавлением голоса,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прибавлялась звучность. Особенно на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Заключительные аккорды части нужно играть по показу первого скрипача,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важно не только начало аккордов брать вместе, но и снимать их вместе.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Вторая часть.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Вторая часть имеет благородный, возвышенный характер, она написана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 w:rsidRPr="00F95B85">
        <w:rPr>
          <w:rFonts w:ascii="Times New Roman" w:hAnsi="Times New Roman" w:cs="Times New Roman"/>
          <w:sz w:val="28"/>
          <w:szCs w:val="28"/>
          <w:lang w:val="en-US"/>
        </w:rPr>
        <w:t xml:space="preserve"> Adagio, ma non </w:t>
      </w:r>
      <w:proofErr w:type="spellStart"/>
      <w:r w:rsidRPr="00F95B85">
        <w:rPr>
          <w:rFonts w:ascii="Times New Roman" w:hAnsi="Times New Roman" w:cs="Times New Roman"/>
          <w:sz w:val="28"/>
          <w:szCs w:val="28"/>
          <w:lang w:val="en-US"/>
        </w:rPr>
        <w:t>troppo</w:t>
      </w:r>
      <w:proofErr w:type="spellEnd"/>
      <w:r w:rsidRPr="00F95B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95B85">
        <w:rPr>
          <w:rFonts w:ascii="Times New Roman" w:hAnsi="Times New Roman" w:cs="Times New Roman"/>
          <w:sz w:val="28"/>
          <w:szCs w:val="28"/>
        </w:rPr>
        <w:t>На протяжении всей части встречается много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мелизмов. Их следует исполнять как мелодию, а не как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украшение.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Начальная тема проходит в партии первой скрипки. Её лучше исполнять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верхней половине смычка пропивая каждую ноту,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не теряя общей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мелодической линии. В 4 такте обязательно должна быть слышна реплика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– связка второго скрипача, которая приводит к проведению темы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голосе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Ритмическая фигура в партии альта и виолончели (такты 13-15)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авторской ремаркой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marcato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(очень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маркатированно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), должна быть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сыграна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очень чётко по звуку и точно ритмически.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Музыкантам нужно добиться совершенно одинакового приёма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исполнения (лучше этот ход играть в конце смычка), словно играет один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человек.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17 такте в нюансе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звучит унисон первой скрипки и виолончели,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позже к ним присоединяются остальные голоса. Важно обратить внимание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 то, чтоб при появлении нового голоса не прибавлялась общая звучность.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Исполнять этот фрагмент лучше в верхней половине смычка,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количеством, с небольшой вибрацией. Не смотря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в правой руке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должно быть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ощущении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примагниченности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 смычка к струне.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Особого внимания заслуживает 19 такт. Очень часто, исполнители видя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начинают сразу играть громче. При вступлении второй скрипки,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всем остальным музыкантам следует даже несколько уменьшить звучность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 делать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со второй половины такта.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25 такте нужно обратить внимание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Как известно, Бетховен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придавал большое значение нюансам и тщательно их выписывал. Таким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образом, исполнять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нужно по-разному. Исполнение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более мягкое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 «длинное»,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играется острее и быстрее «отпускается нота».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 хроматической гамме (43 такт) первому скрипачу лучше использовать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аппликатуру без скольжения одним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пальце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, ставя их подряд, тем самым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исключить звучание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glissando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 49 такте, тема проходит у второй скрипки. Подголосок первой скрипки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в это время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написан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в высокой тесситуре. Скрипачу необходимо это учесть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 играть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таким звуком, чтоб не мешать звучанию темы второй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скрипки.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Мелизмы в конце второй части, которые проходят у альта, у второй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первой скрипок, нужно играть с выразительной теплотой, проговаривая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каждую ноту.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Третья часть.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Третья часть –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Scherzo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(с итал. «шутка») написана в темпе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Скерцо введено Бетховеном взамен менуэта. Акцентировка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относительно слабых тактовых долях подчеркивает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задорный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и игривый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характер музыки. Объединение маркированных восьмых в одну сторону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смычка – вверх (2,3,4 такты) придаст основной теме легкость и свободу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звучания.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Маркатированные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восьмые у скрипок должны звучать чётко 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ощущения ускорения.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Чтобы получились нюансы, выписанные автором, новый контрастный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нюанс следует играть чуть позже, через маленькую цезуру,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подготавливая его.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Sub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(в 15 такте) не должно готовиться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diminuendo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Ход из восьмых у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всего квартета нужно довести до конца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., а </w:t>
      </w:r>
      <w:proofErr w:type="spellStart"/>
      <w:proofErr w:type="gramStart"/>
      <w:r w:rsidRPr="00F95B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сыграть через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небольшую цезуру.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Проявленные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sforzato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у виолончели, а позже у альта и четкие синкопы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скрипок подчеркнут смещение долей и игривость мелодии.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 фоне трели первой скрипки у трех голосов идет скачущая мелодия,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сопровождающаяся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sforzato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к развитию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присоединяется и первая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скрипка. Важно каждую взятую восьмую и синкопу играть вместе всем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квартетом. Каждая атака вместе сыгранной ноты должна совпадать.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Попарно голоса второй скрипки, альта и виолончели играют смещенные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синкопированные доли со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sforzando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Их следует выполнять очень точно.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Далее из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затаенногоpiano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построенного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четкими восьмыми, идет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огромное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которое приводит к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а после, к внезапному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завершению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Здесь важна внезапная градация нюансов, их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выполнение.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Средний раздел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Trio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требует от первого скрипача ловкость и легкость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движениях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правой руки. Лучше всего использовать середину смычка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более удобных и быстрых переносов руки со струны на струну.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Вторая скрипка, альт и виолончель мягко играют с первой скрипкой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продолжают подголосок четвертями.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Окончание трио неожиданно в миноре и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синкопированными долями из основной темы скерцо.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Четвертая часть.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 xml:space="preserve">Название вступительного раздела финала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Malinconia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(грусть, тоска,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меланхолия) указывает на правильное понимание особенностей его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интерпретации. Благородная сдержанность чувства, «доверительность»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высказывания очень выразительны в указанной нюансировке –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sempre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Октавное сопоставление первых четырех тактов со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четырьмя дает свой колористический оттенок – светлые тона сменяются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слегка сумрачными. В этом вступлении нужно стремиться 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четкому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, но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сухому звучанию маркированных восьмых в одну сторону смычка. Важно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выдерживать четверть и восьмые, чувствуя пульсацию шестнадцатыми.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Также и с тридцать второй, оба голоса должны четко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предслышать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вместе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эти длительности и по показу брать их вместе.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 третьем проведении требуется уплотнение звука у трех голосов.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Далее следуют контрастные смены нюансов (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требующее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особую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согласованность в квартетной игре.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Сила и характер проведения половинной ноты </w:t>
      </w:r>
      <w:proofErr w:type="spellStart"/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иforteразный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Украшение перед нотой у скрипок тоже по характеру и силе звука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довольно разные. Перед взятием следующего аккорда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маленький люфт. В частности для переноса первому скрипачу смычка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одной струны на другую. Важно додерживать половинную ноту до конца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нюансе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а не «отпускать» её к концу.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нюансе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фугато. Необходимо показать начало каждого проведения.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конце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Malinconia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идет восхождение от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На бас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накладывает аккорд из трех голосов. Начинаться восхождение должно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очень затаенного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звука, но сконцентрированного. Постепенно нарастает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напряжение в звуке вместе с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После главного аккорда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ff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необходимо сделать люфт и 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маленькой фразой затаить вопрос.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Переход от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Malinconia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Allegretto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происходит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attaca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без перерыва. Быстрый раздел финала праздничного характера, беззаботно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веселого. В неоднократно повторяющейся тематической фразе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исполнителям стоит соразмерить динамику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по длительности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акцентированных звуков аккомпанемента и ведущего голоса.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Кружевные шестнадцатые первой скрипки должны звучать легко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непринужденно. Также и аккорды у трех нижних голосов не должны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перегружать звучание квартета целиком. Их надо играть свободно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слитно.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Небольшое фугато обязательно нужно показать каждому голосу, который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проводит тему.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квартетист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должен стремиться к сохранению общего темпа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четкости шестнадцатых. Все должны стремиться к одинаковому штриху.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 букве D переклички скрипок и альта следует четко выявить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вызвучить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При этом внутри такта есть маленькие вилочки, которые нужно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показать.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букве E важно чтобы восьмые нижних голосов совпадали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шестнадцатыми первой скрипки. Этот эпизод идет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Предельно точно должна совпадать фигура, состоящая из шестнадцатых,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проходит у всех голосов одновременно.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 195 такте после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ферматного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такта возвращается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Tempo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I 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тема 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Затем, после нескольких тактов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снова два такта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Adagio.Важно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переключаться и по характеру и по звуку в тот образ, который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исполняется.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Перед окончанием в темпе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Prestissimo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есть четыре такта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Они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будто ставят вопрос перед окончанием.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Нюансировка в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Prestissimo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отличается широтой динамического развития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Кода должна быть сыграна на одном дыхании от начала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до последних аккордов.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4.Интерпретации Шестого квартета Бетховена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Квартетом им. Бородина и Токийским квартетом.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Многие коллективы исполняли и исполняют ранние квартеты Бетховена.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Но лишь немногие составы могут их сыграть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эталонно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. В своем роде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уникальна интерпретация 6 квартета Бетховена Квартетом имени А.П.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Бородина в первом его составе - Ростислав Дубинский, первая скрипка,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Ярослав Александров, вторая скрипка, Дмитрий Шебалин, альт, Валентин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Берлинский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, виолончель. В игре этого квартета пленяет убедительность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прочтения сочинения, точность штрихов, звучание как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единым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инструментом с шестнадцатью струнами. Чувствуется очень высокий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профессионализм коллектива. Характер звучания в первой части настолько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легок и воздушен, что кажется, будто им очень легко играть этот трудный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 приемам и штрихам квартет. Все сфорцандо и аккорды берутся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предельно точно и с очень красиво окрашенными атаками. Плавно и гибко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передается одинаковый материал от голоса к голосу, словно это сыграно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одним человеком. Нельзя не отметить предельную точность нюансировки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 бесподобные звуковые краски. Ответы одного голоса другому можно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сравнить с человеческими голосами. Тема второй части звучит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очень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приятным наполнением и чувством. Унисон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очень слитный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удивительно «намагниченный». Сфорцандо звучать неожиданно 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B85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очень мягко. Все украшения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пропеваются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как мелодия. Умеренный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темп третьей части звучит очень убедительно и оправданно. Единый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характер штриха и строгое выполнение нюансов характерно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Бородинцам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». Дубинский прекрасно справляется со сложностями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партии первой скрипки в трио. Штрих очень точный и каждая нотка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озвучена.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Malinconia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у квартета звучит как сокровенная молитва. Звук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pianissimo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напоминает пение с закрытым ртом. Сопоставление аккордов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5B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настолько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сильно, что заставляют переживать каждый новый аккорд.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Небольшие люфты настолько выверены в соотношении квартетом, что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удивляют своей точностью и выдержанностью. Само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Allegretto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quasi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впечатляет прослушанными фугато, легким, одинаковым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характеру штриха,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спиккато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у всех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квартетистов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. Переключения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начальную тему в конце части звучат очень убедительно. Исполнение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Prestissimo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говорит о виртуозности всех музыкантов.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Интересна интерпретация произведения Токийским квартетом, в составе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Мартин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Бивер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первая скрипка,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Кикуеи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Икеда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вторая скрипка,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Казухиде</w:t>
      </w:r>
      <w:proofErr w:type="spell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Исомура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, альт,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Клайв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Гринсмит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виолончель. Первая часть в целом удалась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 характеру и замыслу. Но если сравнить с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бородинцами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», не всегда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безупречно и одинаково по штриху получаются переклички. Иногда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грубоваты аккорды на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 но всё же слажено сыграны. Люфты чуть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больше, чем у квартета Бородина,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на мой взгляд несколько дробит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общее течение фразы. Тема второй части очень красивая и певучая, но не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проникновенна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, как у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бородинцев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», но все квартетные звуковые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технические задачи хорошо реализованы. Хроматическая гамма, на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мой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взгляд, в переходе на репризу у Дубинского звучит ровнее и обаятельнее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выход из неё более гибкий, чем у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Бивера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. Темп третьей части у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Токийского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квартета достаточно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подвижный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>. В этом темпе «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токийцам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» удается та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градация нюансов, которая нужна. Во вступлении финала не так явно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показано сопоставление аккордов на f и p, как у квартета Бородина. Хотя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 xml:space="preserve">нюансы хорошо выполняются, в них не хватает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какой-то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примагниченности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внимания слушателя. Иногда некоторые аккорды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B85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звучат не глубоко и объёмно, а чересчур громко, даже несколько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истерично. Вся часть сыграна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Токийским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квартета легко и слажено,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слышно, что это музыканты высокого уровня.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Я думаю, что много исполнителей может играть квартет отлично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техническим приемам, соблюдая все звуковые обозначения и тонкости, но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лишь некоторые могут внести в него что-то свыше. К таким относится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 имени Бородина.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Квартетное творчество Бетховена отличается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симфонической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масштабностью в воплощении замысла,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оркестральностью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 развитии тем,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широким использованием полифонических приемов, динамикой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контрастов и противопоставлений тем, гармоний, ритмов и тембров,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богатством фактуры, разнообразием штрихов и характеров звучания.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Выявлению волевого накала, внутренней динамики способствуют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насыщенность фактуры, возросшие исполнительские функции голосов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(особенно второй скрипки и альта), требующие от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квартетистов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особой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интенсивности и яркости звучания, новых средств художественной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выразительности, укрупненного характера различных штрихов. Бетховен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завершил этап формирования классической модели струнного квартета,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добавив к достижениям своих предшественников в этом жанре 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>такие</w:t>
      </w:r>
      <w:proofErr w:type="gramEnd"/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черты, как индивидуализация и интонационная детализация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тематизма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>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тщательная проработка тонально-гармонического плана, формы, фактуры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 инструментовки.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Исполнение квартетов Бетховена требует высокого профессионализма и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высочайшего уровня игры и владения инструментом как каждого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инструменталиста в отдельности, так и отличного качественного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квартетного звучания в целом.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Альшванг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А. Людвиг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Бетховен. М., 1977.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Арановский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М. Мышление, язык, семантика.- В книге проблемы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музыкального мышления. М. ,1974.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3. Галь Г. Особенности стиля молодого Бетховена. - В книге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проблемы бетховенского стиля. М.,1932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Галацкая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В. Музыкальная литература зарубежных стран вып.3.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М., 2004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Давидян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Р. Квартетное искусство. М. 1984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Климовицкий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А.И. О творческом процессе Бетховена. М. 1979.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95B85">
        <w:rPr>
          <w:rFonts w:ascii="Times New Roman" w:hAnsi="Times New Roman" w:cs="Times New Roman"/>
          <w:sz w:val="28"/>
          <w:szCs w:val="28"/>
        </w:rPr>
        <w:t>Корганов</w:t>
      </w:r>
      <w:proofErr w:type="spellEnd"/>
      <w:r w:rsidRPr="00F95B85">
        <w:rPr>
          <w:rFonts w:ascii="Times New Roman" w:hAnsi="Times New Roman" w:cs="Times New Roman"/>
          <w:sz w:val="28"/>
          <w:szCs w:val="28"/>
        </w:rPr>
        <w:t xml:space="preserve"> В. Д. Бетховен. Биографический этюд. — М.: Алгоритм,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1997.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8. Кириллина Л. В. Бетховен. Жизнь и творчество</w:t>
      </w:r>
      <w:proofErr w:type="gramStart"/>
      <w:r w:rsidRPr="00F95B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5B85">
        <w:rPr>
          <w:rFonts w:ascii="Times New Roman" w:hAnsi="Times New Roman" w:cs="Times New Roman"/>
          <w:sz w:val="28"/>
          <w:szCs w:val="28"/>
        </w:rPr>
        <w:t xml:space="preserve"> В 2-х т. — М.: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  <w:r w:rsidRPr="00F95B85">
        <w:rPr>
          <w:rFonts w:ascii="Times New Roman" w:hAnsi="Times New Roman" w:cs="Times New Roman"/>
          <w:sz w:val="28"/>
          <w:szCs w:val="28"/>
        </w:rPr>
        <w:t>Московская консерватория, 2009.</w:t>
      </w: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p w:rsidR="00F95B85" w:rsidRPr="00F95B85" w:rsidRDefault="00F95B85" w:rsidP="00F95B85">
      <w:pPr>
        <w:rPr>
          <w:rFonts w:ascii="Times New Roman" w:hAnsi="Times New Roman" w:cs="Times New Roman"/>
          <w:sz w:val="28"/>
          <w:szCs w:val="28"/>
        </w:rPr>
      </w:pPr>
    </w:p>
    <w:sectPr w:rsidR="00F95B85" w:rsidRPr="00F9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7D"/>
    <w:rsid w:val="00063F7D"/>
    <w:rsid w:val="00241920"/>
    <w:rsid w:val="00CD08D9"/>
    <w:rsid w:val="00CF7BEF"/>
    <w:rsid w:val="00F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23</Pages>
  <Words>3892</Words>
  <Characters>22189</Characters>
  <Application>Microsoft Office Word</Application>
  <DocSecurity>0</DocSecurity>
  <Lines>184</Lines>
  <Paragraphs>52</Paragraphs>
  <ScaleCrop>false</ScaleCrop>
  <Company>SPecialiST RePack</Company>
  <LinksUpToDate>false</LinksUpToDate>
  <CharactersWithSpaces>26029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5</cp:revision>
  <dcterms:created xsi:type="dcterms:W3CDTF">2021-12-03T13:43:00Z</dcterms:created>
  <dcterms:modified xsi:type="dcterms:W3CDTF">2021-12-03T14:03:00Z</dcterms:modified>
</cp:coreProperties>
</file>