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5689" w14:textId="77777777" w:rsidR="00426552" w:rsidRPr="001C506F" w:rsidRDefault="00426552" w:rsidP="00A84F63">
      <w:pPr>
        <w:jc w:val="both"/>
        <w:rPr>
          <w:b/>
          <w:sz w:val="28"/>
          <w:szCs w:val="28"/>
        </w:rPr>
      </w:pPr>
    </w:p>
    <w:p w14:paraId="5028C260" w14:textId="77777777" w:rsidR="00426552" w:rsidRDefault="00426552" w:rsidP="00A84F63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46B5B969" w14:textId="77777777" w:rsidR="001C506F" w:rsidRDefault="001C506F" w:rsidP="00A84F63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4496D77F" w14:textId="77777777" w:rsidR="001C506F" w:rsidRDefault="001C506F" w:rsidP="00A84F63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69D6019E" w14:textId="77777777" w:rsidR="001C506F" w:rsidRPr="001C506F" w:rsidRDefault="001C506F" w:rsidP="00A84F63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52090C79" w14:textId="77777777" w:rsidR="00426552" w:rsidRPr="001C506F" w:rsidRDefault="00426552" w:rsidP="00A84F63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40306462" w14:textId="77777777" w:rsidR="00426552" w:rsidRPr="001C506F" w:rsidRDefault="00426552" w:rsidP="00A84F63">
      <w:pPr>
        <w:pStyle w:val="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480495AD" w14:textId="0E0441D0" w:rsidR="00426552" w:rsidRPr="001C506F" w:rsidRDefault="007A6117" w:rsidP="00A84F63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Литвина Татьяна Николаевна</w:t>
      </w:r>
    </w:p>
    <w:p w14:paraId="542C663C" w14:textId="77777777" w:rsidR="00426552" w:rsidRDefault="00426552" w:rsidP="00A84F63">
      <w:pPr>
        <w:jc w:val="center"/>
        <w:rPr>
          <w:b/>
          <w:bCs/>
          <w:sz w:val="36"/>
          <w:szCs w:val="36"/>
          <w:shd w:val="clear" w:color="auto" w:fill="FFFFFF"/>
          <w:lang w:val="kk-KZ"/>
        </w:rPr>
      </w:pPr>
    </w:p>
    <w:p w14:paraId="465AF539" w14:textId="77777777" w:rsidR="001C506F" w:rsidRDefault="001C506F" w:rsidP="00A84F63">
      <w:pPr>
        <w:jc w:val="center"/>
        <w:rPr>
          <w:b/>
          <w:bCs/>
          <w:sz w:val="36"/>
          <w:szCs w:val="36"/>
          <w:shd w:val="clear" w:color="auto" w:fill="FFFFFF"/>
          <w:lang w:val="kk-KZ"/>
        </w:rPr>
      </w:pPr>
    </w:p>
    <w:p w14:paraId="2A7E54FD" w14:textId="77777777" w:rsidR="001C506F" w:rsidRPr="001C506F" w:rsidRDefault="001C506F" w:rsidP="00A84F63">
      <w:pPr>
        <w:jc w:val="center"/>
        <w:rPr>
          <w:b/>
          <w:bCs/>
          <w:sz w:val="36"/>
          <w:szCs w:val="36"/>
          <w:shd w:val="clear" w:color="auto" w:fill="FFFFFF"/>
          <w:lang w:val="kk-KZ"/>
        </w:rPr>
      </w:pPr>
    </w:p>
    <w:p w14:paraId="50B539F5" w14:textId="5037489E" w:rsidR="00426552" w:rsidRPr="007A6117" w:rsidRDefault="00426552" w:rsidP="00A84F63">
      <w:pPr>
        <w:jc w:val="center"/>
        <w:rPr>
          <w:color w:val="000000"/>
          <w:sz w:val="36"/>
          <w:szCs w:val="36"/>
        </w:rPr>
      </w:pPr>
      <w:r w:rsidRPr="001C506F">
        <w:rPr>
          <w:b/>
          <w:bCs/>
          <w:color w:val="000000"/>
          <w:sz w:val="36"/>
          <w:szCs w:val="36"/>
        </w:rPr>
        <w:t>«</w:t>
      </w:r>
      <w:r w:rsidR="00C81458">
        <w:rPr>
          <w:b/>
          <w:sz w:val="36"/>
          <w:szCs w:val="36"/>
        </w:rPr>
        <w:t>Развитие личности обучающихся посредством включения компьютерных технологий в музыкально-образовательный процесс</w:t>
      </w:r>
      <w:r w:rsidR="007A6117">
        <w:rPr>
          <w:b/>
          <w:sz w:val="36"/>
          <w:szCs w:val="36"/>
        </w:rPr>
        <w:t>»</w:t>
      </w:r>
    </w:p>
    <w:p w14:paraId="537D5A86" w14:textId="77777777" w:rsidR="00426552" w:rsidRPr="001C506F" w:rsidRDefault="00426552" w:rsidP="00A84F63">
      <w:pPr>
        <w:jc w:val="both"/>
        <w:rPr>
          <w:b/>
          <w:bCs/>
          <w:sz w:val="28"/>
          <w:szCs w:val="28"/>
          <w:shd w:val="clear" w:color="auto" w:fill="FFFFFF"/>
          <w:lang w:val="kk-KZ"/>
        </w:rPr>
      </w:pPr>
    </w:p>
    <w:p w14:paraId="0B069D73" w14:textId="77777777" w:rsidR="00426552" w:rsidRPr="001C506F" w:rsidRDefault="00426552" w:rsidP="00A84F63">
      <w:pPr>
        <w:jc w:val="both"/>
        <w:rPr>
          <w:b/>
          <w:sz w:val="28"/>
          <w:szCs w:val="28"/>
          <w:lang w:val="kk-KZ"/>
        </w:rPr>
      </w:pPr>
    </w:p>
    <w:p w14:paraId="17D3054B" w14:textId="77777777" w:rsidR="00426552" w:rsidRPr="001C506F" w:rsidRDefault="00426552" w:rsidP="00A84F63">
      <w:pPr>
        <w:jc w:val="both"/>
        <w:rPr>
          <w:b/>
          <w:sz w:val="28"/>
          <w:szCs w:val="28"/>
          <w:lang w:val="kk-KZ"/>
        </w:rPr>
      </w:pPr>
    </w:p>
    <w:p w14:paraId="157ED0C9" w14:textId="77777777" w:rsidR="00426552" w:rsidRPr="001C506F" w:rsidRDefault="00426552" w:rsidP="00A84F63">
      <w:pPr>
        <w:jc w:val="both"/>
        <w:rPr>
          <w:b/>
          <w:sz w:val="28"/>
          <w:szCs w:val="28"/>
          <w:lang w:val="kk-KZ"/>
        </w:rPr>
      </w:pPr>
    </w:p>
    <w:p w14:paraId="3D1C6DE3" w14:textId="77777777" w:rsidR="00426552" w:rsidRPr="001C506F" w:rsidRDefault="00426552" w:rsidP="00A84F63">
      <w:pPr>
        <w:jc w:val="both"/>
        <w:rPr>
          <w:b/>
          <w:sz w:val="28"/>
          <w:szCs w:val="28"/>
        </w:rPr>
      </w:pPr>
    </w:p>
    <w:p w14:paraId="06B06028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376584F8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4CAAFEE7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5701B178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7702225B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27ECEE21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47781F36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66522F6F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79F2A6D6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6CF7670F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6A39AC73" w14:textId="77777777" w:rsidR="00043F3E" w:rsidRPr="001C506F" w:rsidRDefault="00043F3E" w:rsidP="00A84F63">
      <w:pPr>
        <w:jc w:val="both"/>
        <w:rPr>
          <w:bCs/>
          <w:sz w:val="28"/>
          <w:szCs w:val="28"/>
          <w:lang w:val="kk-KZ"/>
        </w:rPr>
      </w:pPr>
    </w:p>
    <w:p w14:paraId="41999750" w14:textId="77777777" w:rsidR="00043F3E" w:rsidRPr="001C506F" w:rsidRDefault="00043F3E" w:rsidP="00A84F63">
      <w:pPr>
        <w:jc w:val="both"/>
        <w:rPr>
          <w:bCs/>
          <w:sz w:val="28"/>
          <w:szCs w:val="28"/>
          <w:lang w:val="kk-KZ"/>
        </w:rPr>
      </w:pPr>
    </w:p>
    <w:p w14:paraId="3C4EA23E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2FB2F79F" w14:textId="77777777" w:rsidR="00426552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7FD25318" w14:textId="77777777" w:rsidR="001C506F" w:rsidRDefault="001C506F" w:rsidP="00A84F63">
      <w:pPr>
        <w:jc w:val="both"/>
        <w:rPr>
          <w:bCs/>
          <w:sz w:val="28"/>
          <w:szCs w:val="28"/>
          <w:lang w:val="kk-KZ"/>
        </w:rPr>
      </w:pPr>
    </w:p>
    <w:p w14:paraId="42CAB2BC" w14:textId="77777777" w:rsidR="001C506F" w:rsidRDefault="001C506F" w:rsidP="00A84F63">
      <w:pPr>
        <w:jc w:val="both"/>
        <w:rPr>
          <w:bCs/>
          <w:sz w:val="28"/>
          <w:szCs w:val="28"/>
          <w:lang w:val="kk-KZ"/>
        </w:rPr>
      </w:pPr>
    </w:p>
    <w:p w14:paraId="7537A93D" w14:textId="77777777" w:rsidR="001C506F" w:rsidRDefault="001C506F" w:rsidP="00A84F63">
      <w:pPr>
        <w:jc w:val="both"/>
        <w:rPr>
          <w:bCs/>
          <w:sz w:val="28"/>
          <w:szCs w:val="28"/>
          <w:lang w:val="kk-KZ"/>
        </w:rPr>
      </w:pPr>
    </w:p>
    <w:p w14:paraId="73648C48" w14:textId="77777777" w:rsidR="001C506F" w:rsidRPr="001C506F" w:rsidRDefault="001C506F" w:rsidP="00A84F63">
      <w:pPr>
        <w:jc w:val="both"/>
        <w:rPr>
          <w:bCs/>
          <w:sz w:val="28"/>
          <w:szCs w:val="28"/>
          <w:lang w:val="kk-KZ"/>
        </w:rPr>
      </w:pPr>
    </w:p>
    <w:p w14:paraId="3FE0DD20" w14:textId="77777777" w:rsidR="007A6117" w:rsidRDefault="007A6117" w:rsidP="00A84F63">
      <w:pPr>
        <w:jc w:val="both"/>
        <w:rPr>
          <w:bCs/>
          <w:sz w:val="28"/>
          <w:szCs w:val="28"/>
        </w:rPr>
      </w:pPr>
    </w:p>
    <w:p w14:paraId="1E0C6DC6" w14:textId="77777777" w:rsidR="007A6117" w:rsidRDefault="007A6117" w:rsidP="00A84F63">
      <w:pPr>
        <w:jc w:val="both"/>
        <w:rPr>
          <w:bCs/>
          <w:sz w:val="28"/>
          <w:szCs w:val="28"/>
        </w:rPr>
      </w:pPr>
    </w:p>
    <w:p w14:paraId="5D3F83A6" w14:textId="77777777" w:rsidR="007A6117" w:rsidRDefault="007A6117" w:rsidP="00A84F63">
      <w:pPr>
        <w:jc w:val="both"/>
        <w:rPr>
          <w:bCs/>
          <w:sz w:val="28"/>
          <w:szCs w:val="28"/>
        </w:rPr>
      </w:pPr>
    </w:p>
    <w:p w14:paraId="0CEADB5E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28EE4A51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58A5BC7F" w14:textId="77777777" w:rsidR="00426552" w:rsidRPr="001C506F" w:rsidRDefault="00426552" w:rsidP="00A84F63">
      <w:pPr>
        <w:jc w:val="both"/>
        <w:rPr>
          <w:bCs/>
          <w:sz w:val="28"/>
          <w:szCs w:val="28"/>
          <w:lang w:val="kk-KZ"/>
        </w:rPr>
      </w:pPr>
    </w:p>
    <w:p w14:paraId="4362FEF3" w14:textId="77777777" w:rsidR="008E34A8" w:rsidRPr="008E34A8" w:rsidRDefault="008E34A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46C8BCD8" w14:textId="6E76E8A1" w:rsidR="008E34A8" w:rsidRDefault="008E34A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14:paraId="655D7078" w14:textId="1D997A38" w:rsidR="008E34A8" w:rsidRDefault="008E34A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7E4E9701" w14:textId="210E22E1" w:rsidR="008E34A8" w:rsidRDefault="008E34A8" w:rsidP="008E34A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компьютерных технологий в музыкальном образовании.</w:t>
      </w:r>
    </w:p>
    <w:p w14:paraId="62729592" w14:textId="236230FD" w:rsidR="008E34A8" w:rsidRDefault="008E34A8" w:rsidP="008E34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исследования с внедрением компьютерных технологий в процесс музыкального обучения.</w:t>
      </w:r>
    </w:p>
    <w:p w14:paraId="27CE3B02" w14:textId="5F5E48A7" w:rsidR="008E34A8" w:rsidRDefault="008E34A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3888DB8A" w14:textId="3F161937" w:rsidR="008E34A8" w:rsidRDefault="008E34A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4DD2380F" w14:textId="14BD7291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42E0D35B" w14:textId="46192A1E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4E71957E" w14:textId="7680DF62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49069FEC" w14:textId="1E31FB2D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E7DAA09" w14:textId="35F1206B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E757A2A" w14:textId="7BDCA087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5A07643C" w14:textId="689D421D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3FE3716" w14:textId="7A943E0D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241D6AB1" w14:textId="1792C66B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4D2C099" w14:textId="5433A398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5C17DB5A" w14:textId="1A47036F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315B76D7" w14:textId="1CEAF4D1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CBEC02D" w14:textId="3CDF7EC6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650F58A8" w14:textId="18C8FFFF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211A0BE" w14:textId="29508153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107E2100" w14:textId="51C4BA4A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032B990E" w14:textId="3A9B5E57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57F088B" w14:textId="2577C4A5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7EBFA310" w14:textId="18DF94B3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5458627B" w14:textId="77777777" w:rsidR="005E79D2" w:rsidRDefault="005E79D2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4FB12B1B" w14:textId="77777777" w:rsidR="009E2323" w:rsidRDefault="009E2323" w:rsidP="00C81458">
      <w:pPr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643DBBB4" w14:textId="77777777" w:rsidR="009E2323" w:rsidRDefault="009E2323" w:rsidP="00C81458">
      <w:pPr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355621BC" w14:textId="5ACF780F" w:rsidR="00C81458" w:rsidRDefault="00C81458" w:rsidP="00C81458">
      <w:pPr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E79D2">
        <w:rPr>
          <w:i/>
          <w:iCs/>
          <w:sz w:val="28"/>
          <w:szCs w:val="28"/>
        </w:rPr>
        <w:lastRenderedPageBreak/>
        <w:t>Введение</w:t>
      </w:r>
    </w:p>
    <w:p w14:paraId="3A703EB6" w14:textId="77777777" w:rsidR="005E79D2" w:rsidRPr="005E79D2" w:rsidRDefault="005E79D2" w:rsidP="00C81458">
      <w:pPr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337DC812" w14:textId="34AEEA0F" w:rsidR="00C81458" w:rsidRDefault="00C8145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Стремительное развитие различных видов техники, в том числе и компьютера, которое берет свое начало в середине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века, охватило все сферы деятельности человека. И на данный момент стало важной составляющей частью нашей действительности. В музыкальном образовании компьютерные технологии стали использоваться только в последние десятилетия, но и уже имеют большое значение в творческой деятельности музыкантов.</w:t>
      </w:r>
    </w:p>
    <w:p w14:paraId="7B71386C" w14:textId="77777777" w:rsidR="00C81458" w:rsidRDefault="00C8145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информационные технологии всё чаще присутствуют в современном музыкальном обучении. Они стали частью современной культуры. Происходит появление новых разновидностей электронных музыкальных инструментов (синтезаторы, сэмплеры, музыкальные компьютеры и т. п.). Использование программ мультимедиа в музыкальных занятиях позволяет ученикам приобретать знания из электронных музыкальных энциклопедий, книг, справочников. </w:t>
      </w:r>
    </w:p>
    <w:p w14:paraId="28C5AECB" w14:textId="77777777" w:rsidR="008E34A8" w:rsidRDefault="00C81458" w:rsidP="008E34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урок музыки — это урок, где учитель не боится применять новые технологии и активно ими пользуется. А также на уроке создается творческая атмосфера, ведь основное содержание музыкальных занятий должны составлять человеческие эмоции и их переживание. Сегодня использование инновационных технологий на уроках музыки становится необходимостью: во-первых, для профессиональной подготовки композиторов и исполнителей, во-вторых, для использования как источника вспомогательного учебного материала.</w:t>
      </w:r>
      <w:r w:rsidR="008E34A8" w:rsidRPr="008E34A8">
        <w:rPr>
          <w:sz w:val="28"/>
          <w:szCs w:val="28"/>
        </w:rPr>
        <w:t xml:space="preserve"> </w:t>
      </w:r>
    </w:p>
    <w:p w14:paraId="367FC4FE" w14:textId="484561CC" w:rsidR="008E34A8" w:rsidRDefault="008E34A8" w:rsidP="008E34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музыки, на котором используют компьютерные технологии, осуществляет один из важных принципов современности- принцип привлекательности.</w:t>
      </w:r>
    </w:p>
    <w:p w14:paraId="5EB50948" w14:textId="6AB07C11" w:rsidR="008E34A8" w:rsidRDefault="008E34A8" w:rsidP="008E34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Трехмерность, анимация, видео, звук, имитация традиционных изобразительных техник, интерактивность помогает эффективнее развивать все виды восприятия и задействовать при проведении урока все виды памяти: </w:t>
      </w:r>
      <w:r>
        <w:rPr>
          <w:sz w:val="28"/>
          <w:szCs w:val="28"/>
        </w:rPr>
        <w:lastRenderedPageBreak/>
        <w:t>зрительную, слуховую, моторную, образную, ассоциативную. Это очень повышает качество проведения урока и способствует расширению межпредметных связей при изложении материала урока.</w:t>
      </w:r>
    </w:p>
    <w:p w14:paraId="0F948739" w14:textId="77777777" w:rsidR="008E34A8" w:rsidRDefault="008E34A8" w:rsidP="008E34A8">
      <w:pPr>
        <w:spacing w:line="360" w:lineRule="auto"/>
        <w:ind w:firstLine="709"/>
        <w:jc w:val="both"/>
        <w:rPr>
          <w:sz w:val="28"/>
          <w:szCs w:val="28"/>
        </w:rPr>
      </w:pPr>
    </w:p>
    <w:p w14:paraId="418E77ED" w14:textId="2E514C7E" w:rsidR="00C81458" w:rsidRPr="005E79D2" w:rsidRDefault="008E34A8" w:rsidP="00C81458">
      <w:pPr>
        <w:snapToGri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E79D2">
        <w:rPr>
          <w:i/>
          <w:iCs/>
          <w:sz w:val="28"/>
          <w:szCs w:val="28"/>
        </w:rPr>
        <w:t>Возможности компьютерных технологий в музыкальном образовании.</w:t>
      </w:r>
    </w:p>
    <w:p w14:paraId="36621513" w14:textId="77777777" w:rsidR="008E34A8" w:rsidRPr="007E5E10" w:rsidRDefault="008E34A8" w:rsidP="00C81458">
      <w:pPr>
        <w:snapToGrid w:val="0"/>
        <w:spacing w:line="360" w:lineRule="auto"/>
        <w:ind w:firstLine="709"/>
        <w:jc w:val="both"/>
        <w:rPr>
          <w:sz w:val="28"/>
          <w:szCs w:val="28"/>
        </w:rPr>
      </w:pPr>
    </w:p>
    <w:p w14:paraId="119BA022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появлением компьютера музыкальное искусство стало развиваться на совершенно новой ступени. Сейчас уже можно увидеть определенные изменения в характере преподавания традиционных форм музыкальной деятельности, таких как сочинение и исполнение музыки.</w:t>
      </w:r>
    </w:p>
    <w:p w14:paraId="1A5AF472" w14:textId="77777777" w:rsidR="00C81458" w:rsidRPr="004C224D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возможностей компьютерных технологий для сочинения музыки наблюдается преобразование самого процесса композиторского мышления у современных музыкантов. Ведь компьютер создает практически безграничные тембровые, ритмические, </w:t>
      </w:r>
      <w:proofErr w:type="spellStart"/>
      <w:r>
        <w:rPr>
          <w:sz w:val="28"/>
          <w:szCs w:val="28"/>
        </w:rPr>
        <w:t>звуковысотные</w:t>
      </w:r>
      <w:proofErr w:type="spellEnd"/>
      <w:r>
        <w:rPr>
          <w:sz w:val="28"/>
          <w:szCs w:val="28"/>
        </w:rPr>
        <w:t xml:space="preserve"> и иные возможности, недоступные в других условиях.</w:t>
      </w:r>
    </w:p>
    <w:p w14:paraId="2E6086D1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Меняется характер исполнительской деятельности, который заключается в создании абсолютно нового типа музицирования. Сам исполнитель управляет процессом воспроизведения музыки, заранее записанной на компьютере.</w:t>
      </w:r>
    </w:p>
    <w:p w14:paraId="4820CBC1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музыкально-педагогический процесс изначально был очень консервативен. Так как сама методика преподавания, особенно исполнительских дисциплин, складывалась и выверялась на протяжении не одного десятка лет. Традиции и опыт большинства ведущих педагогов, описанные в авторских методиках-книгах, создают устойчивость форм и видов обучения, репертуара, взаимодействия между учителем и учениками. Но даже, несмотря на это музыкальная педагогика не может стоять на месте. Здесь имеется в виду лишь определенная устойчивость и преемственность традиций. Так как музыкально исполнительные навыки невозможно передать при помощи лекций и теории, необходим личный контакт с учителем в процессе индивидуальных занятий. Вследствие чего воспользоваться лишь </w:t>
      </w:r>
      <w:r>
        <w:rPr>
          <w:sz w:val="28"/>
          <w:szCs w:val="28"/>
        </w:rPr>
        <w:lastRenderedPageBreak/>
        <w:t>только методическими разработками по овладению инструментом невозможно и не получится заменить процесс живого общения заочными рекомендациями.</w:t>
      </w:r>
    </w:p>
    <w:p w14:paraId="2D357E0F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музыкальной деятельности существует дисциплины, которые не содержат таких строгих методических требований к организации учебного процесса. Поэтому первые программы по развитию слуховых навыков и чувства ритма, компьютерные и дистанционные курсы были разработаны в США по предметам «Элементарная теория музыки», «История музыки», «Сольфеджио».</w:t>
      </w:r>
    </w:p>
    <w:p w14:paraId="7831E235" w14:textId="0F8881F4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образования, развитие его в новых направлениях, требует от преподавателей-музыкантов знания инновационных педагогических технологий и владения современной техникой, освоения новых форм и методов обучения. Использование компьютерных технологий в обучении- один из показателей современных, творчески работающих педагогов. В своей работе с учащимися они активно использует цифровые и электронные ресурсы: аудио, видеоматериалы, всевозможные графические, текстовые и другие документы, возможности Интернет. Интернет технологии проникают в сферу музыкального образования, оказывая значительную помощь в реализации творческой деятельности преподавателей и учащихся. Ведь, таким образом доступны все современные мировые процессы и это помогает стимулировать интерес учащихся к процессу обучения музыки. </w:t>
      </w:r>
    </w:p>
    <w:p w14:paraId="2CC00683" w14:textId="60B4F130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любой открытый урок не обходится без применения компьютерных технологий. На индивидуальных занятиях это возможность подготовить презентацию по теме урока, раскрыть более глубоко смысл играемого произведения для учащегося. В более красочном, образном и легко воспринимаемом материале на компьютере ребенку будет интересен сам процесс занятия. И в дальнейшем знания усвоятся гораздо лучше, без принуждения. В более старших классах дети могут создавать такие красочные презентации сами, что будет способствовать развитию их самостоятельности.</w:t>
      </w:r>
    </w:p>
    <w:p w14:paraId="1895ABFC" w14:textId="77777777" w:rsidR="008E34A8" w:rsidRDefault="008E34A8" w:rsidP="00C81458">
      <w:pPr>
        <w:spacing w:line="360" w:lineRule="auto"/>
        <w:ind w:firstLine="709"/>
        <w:jc w:val="both"/>
        <w:rPr>
          <w:sz w:val="28"/>
          <w:szCs w:val="28"/>
        </w:rPr>
      </w:pPr>
    </w:p>
    <w:p w14:paraId="08B31565" w14:textId="702045F1" w:rsidR="008E34A8" w:rsidRDefault="008E34A8" w:rsidP="00C8145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E79D2">
        <w:rPr>
          <w:i/>
          <w:iCs/>
          <w:sz w:val="28"/>
          <w:szCs w:val="28"/>
        </w:rPr>
        <w:lastRenderedPageBreak/>
        <w:t>Практические исследования с внедрением компьютерных технологий в процесс музыкального обучения.</w:t>
      </w:r>
    </w:p>
    <w:p w14:paraId="2128113C" w14:textId="77777777" w:rsidR="005E79D2" w:rsidRPr="005E79D2" w:rsidRDefault="005E79D2" w:rsidP="00C8145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2CE1FFA4" w14:textId="6EB0117A" w:rsidR="00C81458" w:rsidRDefault="008E34A8" w:rsidP="008E34A8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Hlk31126315"/>
      <w:r>
        <w:rPr>
          <w:sz w:val="28"/>
          <w:szCs w:val="28"/>
        </w:rPr>
        <w:t>На базе своего класса обязательного фортепиано</w:t>
      </w:r>
      <w:r w:rsidR="00C81458">
        <w:rPr>
          <w:sz w:val="28"/>
          <w:szCs w:val="28"/>
        </w:rPr>
        <w:t xml:space="preserve"> я провела исследование. Часть детей получило задание использовать, как вспомогательный инструмент, компьютерные технологии, а именно создать красочную и содержательную презентацию к новому разучиваемому произведению в программе </w:t>
      </w:r>
      <w:r w:rsidR="00C81458">
        <w:rPr>
          <w:sz w:val="28"/>
          <w:szCs w:val="28"/>
          <w:lang w:val="en-US"/>
        </w:rPr>
        <w:t>PowerPoint</w:t>
      </w:r>
      <w:r w:rsidR="00C81458">
        <w:rPr>
          <w:sz w:val="28"/>
          <w:szCs w:val="28"/>
        </w:rPr>
        <w:t xml:space="preserve">, и воспользовавшись интернет-ресурсом найти видеозапись данного им сочинения. Другая часть детей пошла традиционным методом раскрытия темы своего произведения – это обсуждение образного содержания пьесы со мной на уроке. </w:t>
      </w:r>
      <w:bookmarkEnd w:id="0"/>
      <w:r w:rsidR="00C81458">
        <w:rPr>
          <w:sz w:val="28"/>
          <w:szCs w:val="28"/>
        </w:rPr>
        <w:t>Результат эксперимента был очевиден по итогам конца четверти и показан в Таблице 1.</w:t>
      </w:r>
    </w:p>
    <w:p w14:paraId="28397FD3" w14:textId="4B1CD9F2" w:rsidR="00C81458" w:rsidRDefault="00C81458" w:rsidP="00C814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1-</w:t>
      </w:r>
      <w:r w:rsidRPr="00CE7460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524"/>
        <w:gridCol w:w="1633"/>
        <w:gridCol w:w="2005"/>
        <w:gridCol w:w="2147"/>
      </w:tblGrid>
      <w:tr w:rsidR="00C81458" w:rsidRPr="007F7F6D" w14:paraId="50B8EF62" w14:textId="77777777" w:rsidTr="004452FD">
        <w:tc>
          <w:tcPr>
            <w:tcW w:w="2059" w:type="dxa"/>
            <w:shd w:val="clear" w:color="auto" w:fill="auto"/>
          </w:tcPr>
          <w:p w14:paraId="40E99965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bookmarkStart w:id="1" w:name="_Hlk30975188"/>
          </w:p>
        </w:tc>
        <w:tc>
          <w:tcPr>
            <w:tcW w:w="3277" w:type="dxa"/>
            <w:gridSpan w:val="2"/>
            <w:shd w:val="clear" w:color="auto" w:fill="auto"/>
          </w:tcPr>
          <w:p w14:paraId="5CAE8611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Обучени</w:t>
            </w:r>
            <w:r>
              <w:rPr>
                <w:rFonts w:eastAsia="Calibri"/>
                <w:sz w:val="28"/>
                <w:szCs w:val="28"/>
              </w:rPr>
              <w:t>е</w:t>
            </w:r>
            <w:r w:rsidRPr="007F7F6D">
              <w:rPr>
                <w:rFonts w:eastAsia="Calibri"/>
                <w:sz w:val="28"/>
                <w:szCs w:val="28"/>
              </w:rPr>
              <w:t xml:space="preserve"> с использованием КТ.</w:t>
            </w:r>
          </w:p>
        </w:tc>
        <w:tc>
          <w:tcPr>
            <w:tcW w:w="4412" w:type="dxa"/>
            <w:gridSpan w:val="2"/>
            <w:shd w:val="clear" w:color="auto" w:fill="auto"/>
          </w:tcPr>
          <w:p w14:paraId="2E5A13DE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 xml:space="preserve"> Обучение традиционным методом.</w:t>
            </w:r>
          </w:p>
        </w:tc>
      </w:tr>
      <w:tr w:rsidR="00C81458" w:rsidRPr="007F7F6D" w14:paraId="0361B3F7" w14:textId="77777777" w:rsidTr="004452FD">
        <w:tc>
          <w:tcPr>
            <w:tcW w:w="2059" w:type="dxa"/>
            <w:shd w:val="clear" w:color="auto" w:fill="auto"/>
          </w:tcPr>
          <w:p w14:paraId="61C4643B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Общее количество учащихся (человек)</w:t>
            </w:r>
          </w:p>
        </w:tc>
        <w:tc>
          <w:tcPr>
            <w:tcW w:w="1593" w:type="dxa"/>
            <w:shd w:val="clear" w:color="auto" w:fill="auto"/>
          </w:tcPr>
          <w:p w14:paraId="46461F46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 xml:space="preserve">10    </w:t>
            </w:r>
          </w:p>
        </w:tc>
        <w:tc>
          <w:tcPr>
            <w:tcW w:w="1684" w:type="dxa"/>
            <w:shd w:val="clear" w:color="auto" w:fill="auto"/>
          </w:tcPr>
          <w:p w14:paraId="0B2A933B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2143" w:type="dxa"/>
            <w:shd w:val="clear" w:color="auto" w:fill="auto"/>
          </w:tcPr>
          <w:p w14:paraId="7B5EE6E4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 xml:space="preserve">10 </w:t>
            </w:r>
          </w:p>
        </w:tc>
        <w:tc>
          <w:tcPr>
            <w:tcW w:w="2269" w:type="dxa"/>
            <w:shd w:val="clear" w:color="auto" w:fill="auto"/>
          </w:tcPr>
          <w:p w14:paraId="02CCBC55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C81458" w:rsidRPr="007F7F6D" w14:paraId="106CD91F" w14:textId="77777777" w:rsidTr="004452FD">
        <w:tc>
          <w:tcPr>
            <w:tcW w:w="2059" w:type="dxa"/>
            <w:shd w:val="clear" w:color="auto" w:fill="auto"/>
          </w:tcPr>
          <w:p w14:paraId="5641CF37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Отлично закончили четверть</w:t>
            </w:r>
          </w:p>
        </w:tc>
        <w:tc>
          <w:tcPr>
            <w:tcW w:w="1593" w:type="dxa"/>
            <w:shd w:val="clear" w:color="auto" w:fill="auto"/>
          </w:tcPr>
          <w:p w14:paraId="35B76290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684" w:type="dxa"/>
            <w:shd w:val="clear" w:color="auto" w:fill="auto"/>
          </w:tcPr>
          <w:p w14:paraId="574D06F4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90%</w:t>
            </w:r>
          </w:p>
        </w:tc>
        <w:tc>
          <w:tcPr>
            <w:tcW w:w="2143" w:type="dxa"/>
            <w:shd w:val="clear" w:color="auto" w:fill="auto"/>
          </w:tcPr>
          <w:p w14:paraId="411093E9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3407203F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50%</w:t>
            </w:r>
          </w:p>
        </w:tc>
      </w:tr>
      <w:tr w:rsidR="00C81458" w:rsidRPr="007F7F6D" w14:paraId="73C2B01C" w14:textId="77777777" w:rsidTr="004452FD">
        <w:tc>
          <w:tcPr>
            <w:tcW w:w="2059" w:type="dxa"/>
            <w:shd w:val="clear" w:color="auto" w:fill="auto"/>
          </w:tcPr>
          <w:p w14:paraId="3AD231A2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Качественная подготовка к итоговому экзамену</w:t>
            </w:r>
          </w:p>
        </w:tc>
        <w:tc>
          <w:tcPr>
            <w:tcW w:w="1593" w:type="dxa"/>
            <w:shd w:val="clear" w:color="auto" w:fill="auto"/>
          </w:tcPr>
          <w:p w14:paraId="2CC6F69C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14:paraId="67EF8195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2143" w:type="dxa"/>
            <w:shd w:val="clear" w:color="auto" w:fill="auto"/>
          </w:tcPr>
          <w:p w14:paraId="6A4B12D5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 xml:space="preserve">6 </w:t>
            </w:r>
          </w:p>
        </w:tc>
        <w:tc>
          <w:tcPr>
            <w:tcW w:w="2269" w:type="dxa"/>
            <w:shd w:val="clear" w:color="auto" w:fill="auto"/>
          </w:tcPr>
          <w:p w14:paraId="5D1E702F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60%</w:t>
            </w:r>
          </w:p>
        </w:tc>
      </w:tr>
      <w:tr w:rsidR="00C81458" w:rsidRPr="007F7F6D" w14:paraId="7573E267" w14:textId="77777777" w:rsidTr="004452FD">
        <w:tc>
          <w:tcPr>
            <w:tcW w:w="2059" w:type="dxa"/>
            <w:shd w:val="clear" w:color="auto" w:fill="auto"/>
          </w:tcPr>
          <w:p w14:paraId="0EEB17BD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Участие в конкурсах</w:t>
            </w:r>
          </w:p>
        </w:tc>
        <w:tc>
          <w:tcPr>
            <w:tcW w:w="1593" w:type="dxa"/>
            <w:shd w:val="clear" w:color="auto" w:fill="auto"/>
          </w:tcPr>
          <w:p w14:paraId="6BFA60FC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684" w:type="dxa"/>
            <w:shd w:val="clear" w:color="auto" w:fill="auto"/>
          </w:tcPr>
          <w:p w14:paraId="7F678DA4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60%</w:t>
            </w:r>
          </w:p>
        </w:tc>
        <w:tc>
          <w:tcPr>
            <w:tcW w:w="2143" w:type="dxa"/>
            <w:shd w:val="clear" w:color="auto" w:fill="auto"/>
          </w:tcPr>
          <w:p w14:paraId="42B1D493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14:paraId="3B34D8F4" w14:textId="77777777" w:rsidR="00C81458" w:rsidRPr="007F7F6D" w:rsidRDefault="00C81458" w:rsidP="004452FD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7F7F6D">
              <w:rPr>
                <w:rFonts w:eastAsia="Calibri"/>
                <w:sz w:val="28"/>
                <w:szCs w:val="28"/>
              </w:rPr>
              <w:t>10%</w:t>
            </w:r>
          </w:p>
        </w:tc>
      </w:tr>
      <w:bookmarkEnd w:id="1"/>
    </w:tbl>
    <w:p w14:paraId="79C17A7B" w14:textId="77777777" w:rsidR="00C81458" w:rsidRDefault="00C81458" w:rsidP="00C81458">
      <w:pPr>
        <w:spacing w:line="360" w:lineRule="auto"/>
        <w:jc w:val="both"/>
        <w:rPr>
          <w:sz w:val="28"/>
          <w:szCs w:val="28"/>
        </w:rPr>
      </w:pPr>
    </w:p>
    <w:p w14:paraId="0E84C4A3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lk31126806"/>
      <w:r>
        <w:rPr>
          <w:sz w:val="28"/>
          <w:szCs w:val="28"/>
        </w:rPr>
        <w:lastRenderedPageBreak/>
        <w:t xml:space="preserve">Исходя из данных, приведенных в таблице, можно сделать выводы, что дети, которые готовили презентацию используя программу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 xml:space="preserve"> и искали новую информацию самостоятельно на просторах интернета, они намного быстрее освоили и выучили произведение, сдали итоговый экзамен на отлично (100%), а также большая часть учеников приняла участие в различных конкурсах (60%). Ученики, которым не давалось задание пользоваться какими-либо информационными источниками, кроме как получать новые знания от учителя на уроке, учили произведения с меньшим интересом и дольше, чем первая группа. И результатом у таких учеников стали более низкие показатели по всем критериям: качество подготовки (50%), меньшая заинтересованность на уроках, и как следствие возможности участвовать в конкурсах очень незначительна (10%), из-за нестабильной подготовки. </w:t>
      </w:r>
    </w:p>
    <w:bookmarkEnd w:id="2"/>
    <w:p w14:paraId="16784FC0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Сегодняшнее поколение детей достаточно свободно владеет компьютером, поэтому начиная даже с младших классов имеют место такие задания, как :прослушать произведения с помощью Интернет-ресурсов в исполнении разных мастеров-профессионалов, а также сверстников; прослушать , как звучит данное произведение в исполнении на других музыкальных инструментах, с последующим сравнением; представляется возможность посмотреть портреты великих композиторов. Здесь немаловажную роль играет заинтересованность родителей. Учащиеся старших классов применяя Интернет-ресурсы могут составлять рефераты, искать интересные факты жизни и творчества композиторов и исполнителей. </w:t>
      </w:r>
    </w:p>
    <w:p w14:paraId="20982483" w14:textId="20347506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большой популярностью пользуются электронные музыкальные сборники. </w:t>
      </w:r>
      <w:r w:rsidR="00592C3A">
        <w:rPr>
          <w:sz w:val="28"/>
          <w:szCs w:val="28"/>
        </w:rPr>
        <w:t>К</w:t>
      </w:r>
      <w:r>
        <w:rPr>
          <w:sz w:val="28"/>
          <w:szCs w:val="28"/>
        </w:rPr>
        <w:t xml:space="preserve"> примеру, </w:t>
      </w:r>
      <w:bookmarkStart w:id="3" w:name="_Hlk31128062"/>
      <w:proofErr w:type="gramStart"/>
      <w:r>
        <w:rPr>
          <w:sz w:val="28"/>
          <w:szCs w:val="28"/>
        </w:rPr>
        <w:t>электронный сборник «Полифония для начинающих»</w:t>
      </w:r>
      <w:proofErr w:type="gramEnd"/>
      <w:r>
        <w:rPr>
          <w:sz w:val="28"/>
          <w:szCs w:val="28"/>
        </w:rPr>
        <w:t xml:space="preserve"> составленный</w:t>
      </w:r>
      <w:r w:rsidR="00592C3A">
        <w:rPr>
          <w:sz w:val="28"/>
          <w:szCs w:val="28"/>
        </w:rPr>
        <w:t xml:space="preserve"> мной и моей коллегой Скворцовой Д.В. </w:t>
      </w:r>
      <w:r>
        <w:rPr>
          <w:sz w:val="28"/>
          <w:szCs w:val="28"/>
        </w:rPr>
        <w:t xml:space="preserve">Данное пособие имеет не только нотный материал и краткое дополнение к возможным возникающим трудностям при разучивании произведения, но и содержит видеозапись самой полифонии, то, как должна звучать в итоге выбранная пьеса. Тем самым создается хорошая помощь маленьким ученикам и их </w:t>
      </w:r>
      <w:r>
        <w:rPr>
          <w:sz w:val="28"/>
          <w:szCs w:val="28"/>
        </w:rPr>
        <w:lastRenderedPageBreak/>
        <w:t>родителям. Ведь очень часто родители не знают нотной грамоты, но хотят облегчить процесс обучения своему ребенку.</w:t>
      </w:r>
    </w:p>
    <w:bookmarkEnd w:id="3"/>
    <w:p w14:paraId="07BD6C11" w14:textId="05C951BF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 облегчается поиск музыкальных произведений за счет сайтов нотных библиотек. Теперь не нужно идти и просматривать огромное количество нотных сборников, прежде чем найдешь то, что искал. Достаточно ввести поисковике интернет браузера название и скачать ноты. Самые популярные и используемые сайты – такие, как сайт </w:t>
      </w:r>
      <w:r w:rsidRPr="00C77F15">
        <w:rPr>
          <w:sz w:val="32"/>
          <w:szCs w:val="32"/>
        </w:rPr>
        <w:t>«</w:t>
      </w:r>
      <w:r w:rsidRPr="00DE1EB6">
        <w:rPr>
          <w:color w:val="000000"/>
          <w:sz w:val="28"/>
          <w:szCs w:val="28"/>
        </w:rPr>
        <w:t>Нотный архив Тараканова»</w:t>
      </w:r>
      <w:r>
        <w:rPr>
          <w:sz w:val="28"/>
          <w:szCs w:val="28"/>
        </w:rPr>
        <w:t>, «Нотный архив</w:t>
      </w:r>
      <w:r w:rsidRPr="00C77F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MusicaNeo</w:t>
      </w:r>
      <w:proofErr w:type="spellEnd"/>
      <w:r>
        <w:rPr>
          <w:sz w:val="28"/>
          <w:szCs w:val="28"/>
        </w:rPr>
        <w:t xml:space="preserve">», «Ноты для фортепиано </w:t>
      </w:r>
      <w:r>
        <w:rPr>
          <w:sz w:val="28"/>
          <w:szCs w:val="28"/>
          <w:lang w:val="en-US"/>
        </w:rPr>
        <w:t>piano</w:t>
      </w:r>
      <w:r w:rsidRPr="00C77F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notes</w:t>
      </w:r>
      <w:r>
        <w:rPr>
          <w:sz w:val="28"/>
          <w:szCs w:val="28"/>
        </w:rPr>
        <w:t>», «Нотная библиотека Европа-Азия» и другие.</w:t>
      </w:r>
      <w:r w:rsidRPr="00C77F15">
        <w:rPr>
          <w:sz w:val="28"/>
          <w:szCs w:val="28"/>
        </w:rPr>
        <w:t xml:space="preserve"> </w:t>
      </w:r>
      <w:r>
        <w:rPr>
          <w:sz w:val="28"/>
          <w:szCs w:val="28"/>
        </w:rPr>
        <w:t>Такой простор значительно расширяет и обогащает музыкальный репертуар, что не мало важно в воспитании музыканта.</w:t>
      </w:r>
    </w:p>
    <w:p w14:paraId="08E77DAE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 на современном этапе правильно сформировать мотивацию к творческой деятельности, ведь возможностей для её проявления становится все больше. Связь музыки с другими видами искусства, такими как живопись, литература, поэзия, может быть интересно обыграна в совместном творчестве преподавателя и ученика при подготовке открытых мероприятий с использованием мультимедийной техники: подобрать видео или изображения, которые более образно смогут передать характер музыки, взятых с простора интернета,  а также чтение стихов с музыкальным сопровождением.</w:t>
      </w:r>
    </w:p>
    <w:p w14:paraId="72FE9355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Hlk31127714"/>
      <w:r>
        <w:rPr>
          <w:sz w:val="28"/>
          <w:szCs w:val="28"/>
        </w:rPr>
        <w:t>Личность учителя, безусловно, остается основной направляющей в обучении и ведущей на всех этапах урока, а компьютер при этом является вспомогательным средством для решения поставленных задач. Правильное использование компьютера помогает восполнить нехватку наглядных пособий, и что не мало важно поднять интерес к изучаемому предмету</w:t>
      </w:r>
      <w:bookmarkEnd w:id="4"/>
      <w:r>
        <w:rPr>
          <w:sz w:val="28"/>
          <w:szCs w:val="28"/>
        </w:rPr>
        <w:t>. Своего рода возможности, которые предоставляют сейчас новые технологии являются нашими помощниками в учебном процессе. И здесь значительно меняется роль учителя. Он перестает быть источником информации, а становится организатором учебно-познавательной деятельности учеников.</w:t>
      </w:r>
    </w:p>
    <w:p w14:paraId="69FC1250" w14:textId="7353B7C8" w:rsidR="008E34A8" w:rsidRDefault="00C81458" w:rsidP="005E79D2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Hlk31146054"/>
      <w:r>
        <w:rPr>
          <w:sz w:val="28"/>
          <w:szCs w:val="28"/>
        </w:rPr>
        <w:t>Было проведено</w:t>
      </w:r>
      <w:r w:rsidR="00592C3A">
        <w:rPr>
          <w:sz w:val="28"/>
          <w:szCs w:val="28"/>
        </w:rPr>
        <w:t xml:space="preserve"> ещё одно</w:t>
      </w:r>
      <w:r>
        <w:rPr>
          <w:sz w:val="28"/>
          <w:szCs w:val="28"/>
        </w:rPr>
        <w:t xml:space="preserve"> исследование, в форме анкетирования, среди старших классов</w:t>
      </w:r>
      <w:r w:rsidR="00592C3A">
        <w:rPr>
          <w:sz w:val="28"/>
          <w:szCs w:val="28"/>
        </w:rPr>
        <w:t xml:space="preserve"> специализированной музыкальной школы-интернат для </w:t>
      </w:r>
      <w:r w:rsidR="00592C3A">
        <w:rPr>
          <w:sz w:val="28"/>
          <w:szCs w:val="28"/>
        </w:rPr>
        <w:lastRenderedPageBreak/>
        <w:t xml:space="preserve">одаренных детей </w:t>
      </w:r>
      <w:r>
        <w:rPr>
          <w:sz w:val="28"/>
          <w:szCs w:val="28"/>
        </w:rPr>
        <w:t xml:space="preserve">на тему применения компьютерных технологий в музыкальной деятельности учеников. Основная задача опроса состояла в том, чтобы выяснить насколько современные технологии (компьютер, различные программы, интернет) используются старшеклассниками и как они помогают их процессу обучения музыки. Было опрошено 40 человек с 6-9 класс. </w:t>
      </w:r>
      <w:bookmarkEnd w:id="5"/>
      <w:r>
        <w:rPr>
          <w:sz w:val="28"/>
          <w:szCs w:val="28"/>
        </w:rPr>
        <w:t xml:space="preserve">Результаты изложены в Таблице </w:t>
      </w:r>
      <w:r w:rsidR="00592C3A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2FC3213C" w14:textId="526A7E14" w:rsidR="00C81458" w:rsidRPr="00294CA5" w:rsidRDefault="00C81458" w:rsidP="00C81458">
      <w:pPr>
        <w:jc w:val="both"/>
        <w:rPr>
          <w:bCs/>
          <w:sz w:val="28"/>
          <w:szCs w:val="28"/>
        </w:rPr>
      </w:pPr>
      <w:r w:rsidRPr="006E0865">
        <w:rPr>
          <w:sz w:val="28"/>
          <w:szCs w:val="28"/>
        </w:rPr>
        <w:t xml:space="preserve">Таблица </w:t>
      </w:r>
      <w:r w:rsidR="00592C3A">
        <w:rPr>
          <w:sz w:val="28"/>
          <w:szCs w:val="28"/>
        </w:rPr>
        <w:t>2</w:t>
      </w:r>
      <w:r w:rsidRPr="006E0865">
        <w:rPr>
          <w:sz w:val="28"/>
          <w:szCs w:val="28"/>
        </w:rPr>
        <w:t xml:space="preserve"> - </w:t>
      </w:r>
      <w:r w:rsidRPr="006E0865">
        <w:rPr>
          <w:bCs/>
          <w:sz w:val="28"/>
          <w:szCs w:val="28"/>
        </w:rPr>
        <w:t>Результаты анкетирования учащихся старших классов «Как компьютерные технологии помогают мне в музыкальной деятельности»</w:t>
      </w:r>
    </w:p>
    <w:p w14:paraId="6BDECF77" w14:textId="77777777" w:rsidR="00C81458" w:rsidRPr="00B10E00" w:rsidRDefault="00C81458" w:rsidP="00C81458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121"/>
        <w:gridCol w:w="2990"/>
      </w:tblGrid>
      <w:tr w:rsidR="00C81458" w:rsidRPr="006B5930" w14:paraId="26684D7A" w14:textId="77777777" w:rsidTr="004452FD">
        <w:tc>
          <w:tcPr>
            <w:tcW w:w="10456" w:type="dxa"/>
            <w:gridSpan w:val="3"/>
            <w:shd w:val="clear" w:color="auto" w:fill="auto"/>
          </w:tcPr>
          <w:p w14:paraId="5DC9EBCF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bookmarkStart w:id="6" w:name="_Hlk31022575"/>
            <w:bookmarkStart w:id="7" w:name="_Hlk31125248"/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 Сколько времени в день ты проводишь за компьютером?</w:t>
            </w:r>
          </w:p>
        </w:tc>
      </w:tr>
      <w:bookmarkEnd w:id="6"/>
      <w:tr w:rsidR="00C81458" w:rsidRPr="006B5930" w14:paraId="4854CB91" w14:textId="77777777" w:rsidTr="004452FD">
        <w:tc>
          <w:tcPr>
            <w:tcW w:w="3485" w:type="dxa"/>
            <w:shd w:val="clear" w:color="auto" w:fill="auto"/>
          </w:tcPr>
          <w:p w14:paraId="0A70FCA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2B99DA34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313F8076" w14:textId="77777777" w:rsidTr="004452FD">
        <w:tc>
          <w:tcPr>
            <w:tcW w:w="3485" w:type="dxa"/>
            <w:shd w:val="clear" w:color="auto" w:fill="auto"/>
          </w:tcPr>
          <w:p w14:paraId="781248D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708292FD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5C4DD70A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25288F65" w14:textId="77777777" w:rsidTr="004452FD">
        <w:tc>
          <w:tcPr>
            <w:tcW w:w="3485" w:type="dxa"/>
            <w:shd w:val="clear" w:color="auto" w:fill="auto"/>
          </w:tcPr>
          <w:p w14:paraId="6C3002E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1.У меня нет компьютера</w:t>
            </w:r>
          </w:p>
        </w:tc>
        <w:tc>
          <w:tcPr>
            <w:tcW w:w="3485" w:type="dxa"/>
            <w:shd w:val="clear" w:color="auto" w:fill="auto"/>
          </w:tcPr>
          <w:p w14:paraId="08ED836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486" w:type="dxa"/>
            <w:shd w:val="clear" w:color="auto" w:fill="auto"/>
          </w:tcPr>
          <w:p w14:paraId="1AD62A7C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C81458" w:rsidRPr="006B5930" w14:paraId="18BFFF15" w14:textId="77777777" w:rsidTr="004452FD">
        <w:tc>
          <w:tcPr>
            <w:tcW w:w="3485" w:type="dxa"/>
            <w:shd w:val="clear" w:color="auto" w:fill="auto"/>
          </w:tcPr>
          <w:p w14:paraId="2011DFF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 1-2 часа в день</w:t>
            </w:r>
          </w:p>
        </w:tc>
        <w:tc>
          <w:tcPr>
            <w:tcW w:w="3485" w:type="dxa"/>
            <w:shd w:val="clear" w:color="auto" w:fill="auto"/>
          </w:tcPr>
          <w:p w14:paraId="68C920FA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14:paraId="0702FD6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25%</w:t>
            </w:r>
          </w:p>
        </w:tc>
      </w:tr>
      <w:tr w:rsidR="00C81458" w:rsidRPr="006B5930" w14:paraId="13974B8F" w14:textId="77777777" w:rsidTr="004452FD">
        <w:tc>
          <w:tcPr>
            <w:tcW w:w="3485" w:type="dxa"/>
            <w:shd w:val="clear" w:color="auto" w:fill="auto"/>
          </w:tcPr>
          <w:p w14:paraId="18A997F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3. 2-3 часа в день</w:t>
            </w:r>
          </w:p>
        </w:tc>
        <w:tc>
          <w:tcPr>
            <w:tcW w:w="3485" w:type="dxa"/>
            <w:shd w:val="clear" w:color="auto" w:fill="auto"/>
          </w:tcPr>
          <w:p w14:paraId="3D38395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3486" w:type="dxa"/>
            <w:shd w:val="clear" w:color="auto" w:fill="auto"/>
          </w:tcPr>
          <w:p w14:paraId="30FDCC6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63%</w:t>
            </w:r>
          </w:p>
        </w:tc>
      </w:tr>
      <w:tr w:rsidR="00C81458" w:rsidRPr="006B5930" w14:paraId="206AF804" w14:textId="77777777" w:rsidTr="004452FD">
        <w:tc>
          <w:tcPr>
            <w:tcW w:w="3485" w:type="dxa"/>
            <w:shd w:val="clear" w:color="auto" w:fill="auto"/>
          </w:tcPr>
          <w:p w14:paraId="2E3A7302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4. более 4 часов</w:t>
            </w:r>
          </w:p>
        </w:tc>
        <w:tc>
          <w:tcPr>
            <w:tcW w:w="3485" w:type="dxa"/>
            <w:shd w:val="clear" w:color="auto" w:fill="auto"/>
          </w:tcPr>
          <w:p w14:paraId="135AE73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14:paraId="21645058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12%</w:t>
            </w:r>
          </w:p>
        </w:tc>
      </w:tr>
      <w:tr w:rsidR="00C81458" w:rsidRPr="006B5930" w14:paraId="625E16B6" w14:textId="77777777" w:rsidTr="004452FD">
        <w:tc>
          <w:tcPr>
            <w:tcW w:w="10456" w:type="dxa"/>
            <w:gridSpan w:val="3"/>
            <w:shd w:val="clear" w:color="auto" w:fill="auto"/>
          </w:tcPr>
          <w:p w14:paraId="42B98632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2. Используешь ли ты компьютер для подготовки к музыкальным предметам (индивидуальным и групповым)?</w:t>
            </w:r>
          </w:p>
        </w:tc>
      </w:tr>
      <w:tr w:rsidR="00C81458" w:rsidRPr="006B5930" w14:paraId="1500FED7" w14:textId="77777777" w:rsidTr="004452FD">
        <w:tc>
          <w:tcPr>
            <w:tcW w:w="3485" w:type="dxa"/>
            <w:shd w:val="clear" w:color="auto" w:fill="auto"/>
          </w:tcPr>
          <w:p w14:paraId="4E9A2932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0B2B3E48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7BA89C56" w14:textId="77777777" w:rsidTr="004452FD">
        <w:tc>
          <w:tcPr>
            <w:tcW w:w="3485" w:type="dxa"/>
            <w:shd w:val="clear" w:color="auto" w:fill="auto"/>
          </w:tcPr>
          <w:p w14:paraId="623D37CC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61928811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4D7AD0C9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25641E08" w14:textId="77777777" w:rsidTr="004452FD">
        <w:tc>
          <w:tcPr>
            <w:tcW w:w="3485" w:type="dxa"/>
            <w:shd w:val="clear" w:color="auto" w:fill="auto"/>
          </w:tcPr>
          <w:p w14:paraId="0E828FF9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1.У меня нет компьютера</w:t>
            </w:r>
          </w:p>
        </w:tc>
        <w:tc>
          <w:tcPr>
            <w:tcW w:w="3485" w:type="dxa"/>
            <w:shd w:val="clear" w:color="auto" w:fill="auto"/>
          </w:tcPr>
          <w:p w14:paraId="41D9F955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486" w:type="dxa"/>
            <w:shd w:val="clear" w:color="auto" w:fill="auto"/>
          </w:tcPr>
          <w:p w14:paraId="623EFC5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C81458" w:rsidRPr="006B5930" w14:paraId="53815A87" w14:textId="77777777" w:rsidTr="004452FD">
        <w:tc>
          <w:tcPr>
            <w:tcW w:w="3485" w:type="dxa"/>
            <w:shd w:val="clear" w:color="auto" w:fill="auto"/>
          </w:tcPr>
          <w:p w14:paraId="0CE0CCC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 Да</w:t>
            </w:r>
          </w:p>
        </w:tc>
        <w:tc>
          <w:tcPr>
            <w:tcW w:w="3485" w:type="dxa"/>
            <w:shd w:val="clear" w:color="auto" w:fill="auto"/>
          </w:tcPr>
          <w:p w14:paraId="271BFCA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3486" w:type="dxa"/>
            <w:shd w:val="clear" w:color="auto" w:fill="auto"/>
          </w:tcPr>
          <w:p w14:paraId="77B77145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70%</w:t>
            </w:r>
          </w:p>
        </w:tc>
      </w:tr>
      <w:tr w:rsidR="00C81458" w:rsidRPr="006B5930" w14:paraId="250DE044" w14:textId="77777777" w:rsidTr="004452FD">
        <w:tc>
          <w:tcPr>
            <w:tcW w:w="3485" w:type="dxa"/>
            <w:shd w:val="clear" w:color="auto" w:fill="auto"/>
          </w:tcPr>
          <w:p w14:paraId="247ACDA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3. Нет</w:t>
            </w:r>
          </w:p>
        </w:tc>
        <w:tc>
          <w:tcPr>
            <w:tcW w:w="3485" w:type="dxa"/>
            <w:shd w:val="clear" w:color="auto" w:fill="auto"/>
          </w:tcPr>
          <w:p w14:paraId="162F522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14:paraId="306EC87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30%</w:t>
            </w:r>
          </w:p>
        </w:tc>
      </w:tr>
      <w:tr w:rsidR="00C81458" w:rsidRPr="006B5930" w14:paraId="50A391CF" w14:textId="77777777" w:rsidTr="004452FD">
        <w:tc>
          <w:tcPr>
            <w:tcW w:w="10456" w:type="dxa"/>
            <w:gridSpan w:val="3"/>
            <w:shd w:val="clear" w:color="auto" w:fill="auto"/>
          </w:tcPr>
          <w:p w14:paraId="2061526B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3.Используешь ли ты интернет при подготовке домашних заданий?</w:t>
            </w:r>
          </w:p>
        </w:tc>
      </w:tr>
      <w:tr w:rsidR="00C81458" w:rsidRPr="006B5930" w14:paraId="0A4B525E" w14:textId="77777777" w:rsidTr="004452FD">
        <w:tc>
          <w:tcPr>
            <w:tcW w:w="3485" w:type="dxa"/>
            <w:shd w:val="clear" w:color="auto" w:fill="auto"/>
          </w:tcPr>
          <w:p w14:paraId="2E1DA238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41E50706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37AE02F1" w14:textId="77777777" w:rsidTr="004452FD">
        <w:tc>
          <w:tcPr>
            <w:tcW w:w="3485" w:type="dxa"/>
            <w:shd w:val="clear" w:color="auto" w:fill="auto"/>
          </w:tcPr>
          <w:p w14:paraId="06A383D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4A04AE16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30974E92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71FE22E7" w14:textId="77777777" w:rsidTr="004452FD">
        <w:tc>
          <w:tcPr>
            <w:tcW w:w="3485" w:type="dxa"/>
            <w:shd w:val="clear" w:color="auto" w:fill="auto"/>
          </w:tcPr>
          <w:p w14:paraId="29B3B17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1.У меня нет выхода в интернет</w:t>
            </w:r>
          </w:p>
        </w:tc>
        <w:tc>
          <w:tcPr>
            <w:tcW w:w="3485" w:type="dxa"/>
            <w:shd w:val="clear" w:color="auto" w:fill="auto"/>
          </w:tcPr>
          <w:p w14:paraId="6DABFADE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486" w:type="dxa"/>
            <w:shd w:val="clear" w:color="auto" w:fill="auto"/>
          </w:tcPr>
          <w:p w14:paraId="79C4124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C81458" w:rsidRPr="006B5930" w14:paraId="394FAC5D" w14:textId="77777777" w:rsidTr="004452FD">
        <w:tc>
          <w:tcPr>
            <w:tcW w:w="3485" w:type="dxa"/>
            <w:shd w:val="clear" w:color="auto" w:fill="auto"/>
          </w:tcPr>
          <w:p w14:paraId="3D8DF486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 Да</w:t>
            </w:r>
          </w:p>
        </w:tc>
        <w:tc>
          <w:tcPr>
            <w:tcW w:w="3485" w:type="dxa"/>
            <w:shd w:val="clear" w:color="auto" w:fill="auto"/>
          </w:tcPr>
          <w:p w14:paraId="09EA9538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3486" w:type="dxa"/>
            <w:shd w:val="clear" w:color="auto" w:fill="auto"/>
          </w:tcPr>
          <w:p w14:paraId="076B4556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63%</w:t>
            </w:r>
          </w:p>
        </w:tc>
      </w:tr>
      <w:tr w:rsidR="00C81458" w:rsidRPr="006B5930" w14:paraId="24CB6CCC" w14:textId="77777777" w:rsidTr="004452FD">
        <w:tc>
          <w:tcPr>
            <w:tcW w:w="3485" w:type="dxa"/>
            <w:shd w:val="clear" w:color="auto" w:fill="auto"/>
          </w:tcPr>
          <w:p w14:paraId="4094477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3. Нет</w:t>
            </w:r>
          </w:p>
        </w:tc>
        <w:tc>
          <w:tcPr>
            <w:tcW w:w="3485" w:type="dxa"/>
            <w:shd w:val="clear" w:color="auto" w:fill="auto"/>
          </w:tcPr>
          <w:p w14:paraId="1387B99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3486" w:type="dxa"/>
            <w:shd w:val="clear" w:color="auto" w:fill="auto"/>
          </w:tcPr>
          <w:p w14:paraId="58E6AEC4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37%</w:t>
            </w:r>
          </w:p>
        </w:tc>
      </w:tr>
      <w:tr w:rsidR="00C81458" w:rsidRPr="006B5930" w14:paraId="0E7E72CB" w14:textId="77777777" w:rsidTr="004452FD">
        <w:tc>
          <w:tcPr>
            <w:tcW w:w="10456" w:type="dxa"/>
            <w:gridSpan w:val="3"/>
            <w:shd w:val="clear" w:color="auto" w:fill="auto"/>
          </w:tcPr>
          <w:p w14:paraId="2B198E8D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4.Какие сайты в сети интернет ты обычно посещаешь?</w:t>
            </w:r>
          </w:p>
        </w:tc>
      </w:tr>
      <w:tr w:rsidR="00C81458" w:rsidRPr="006B5930" w14:paraId="1BBBFEFF" w14:textId="77777777" w:rsidTr="004452FD">
        <w:tc>
          <w:tcPr>
            <w:tcW w:w="3485" w:type="dxa"/>
            <w:shd w:val="clear" w:color="auto" w:fill="auto"/>
          </w:tcPr>
          <w:p w14:paraId="240698BC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2C1E269C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3C591EC9" w14:textId="77777777" w:rsidTr="004452FD">
        <w:tc>
          <w:tcPr>
            <w:tcW w:w="3485" w:type="dxa"/>
            <w:shd w:val="clear" w:color="auto" w:fill="auto"/>
          </w:tcPr>
          <w:p w14:paraId="16324BB0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228E6A9E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4C9CF468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42EFA67D" w14:textId="77777777" w:rsidTr="004452FD">
        <w:tc>
          <w:tcPr>
            <w:tcW w:w="3485" w:type="dxa"/>
            <w:shd w:val="clear" w:color="auto" w:fill="auto"/>
          </w:tcPr>
          <w:p w14:paraId="41FED92A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  <w:lang w:val="en-US"/>
              </w:rPr>
              <w:t>1</w:t>
            </w:r>
            <w:r w:rsidRPr="006B5930">
              <w:rPr>
                <w:rFonts w:eastAsia="Calibri"/>
                <w:sz w:val="28"/>
                <w:szCs w:val="28"/>
              </w:rPr>
              <w:t>.«Электронный дневник»</w:t>
            </w:r>
          </w:p>
        </w:tc>
        <w:tc>
          <w:tcPr>
            <w:tcW w:w="3485" w:type="dxa"/>
            <w:shd w:val="clear" w:color="auto" w:fill="auto"/>
          </w:tcPr>
          <w:p w14:paraId="68DDF96C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3486" w:type="dxa"/>
            <w:shd w:val="clear" w:color="auto" w:fill="auto"/>
          </w:tcPr>
          <w:p w14:paraId="26B683E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C81458" w:rsidRPr="006B5930" w14:paraId="4BFCC31D" w14:textId="77777777" w:rsidTr="004452FD">
        <w:tc>
          <w:tcPr>
            <w:tcW w:w="3485" w:type="dxa"/>
            <w:shd w:val="clear" w:color="auto" w:fill="auto"/>
          </w:tcPr>
          <w:p w14:paraId="7ED2D44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 учебные, познавательные сайты</w:t>
            </w:r>
          </w:p>
        </w:tc>
        <w:tc>
          <w:tcPr>
            <w:tcW w:w="3485" w:type="dxa"/>
            <w:shd w:val="clear" w:color="auto" w:fill="auto"/>
          </w:tcPr>
          <w:p w14:paraId="7925F9C9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3486" w:type="dxa"/>
            <w:shd w:val="clear" w:color="auto" w:fill="auto"/>
          </w:tcPr>
          <w:p w14:paraId="40EC8024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70%</w:t>
            </w:r>
          </w:p>
        </w:tc>
      </w:tr>
      <w:tr w:rsidR="00C81458" w:rsidRPr="006B5930" w14:paraId="288BD638" w14:textId="77777777" w:rsidTr="004452FD">
        <w:tc>
          <w:tcPr>
            <w:tcW w:w="3485" w:type="dxa"/>
            <w:shd w:val="clear" w:color="auto" w:fill="auto"/>
          </w:tcPr>
          <w:p w14:paraId="3AD607CD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3. игровые ресурсы</w:t>
            </w:r>
          </w:p>
        </w:tc>
        <w:tc>
          <w:tcPr>
            <w:tcW w:w="3485" w:type="dxa"/>
            <w:shd w:val="clear" w:color="auto" w:fill="auto"/>
          </w:tcPr>
          <w:p w14:paraId="3FF61C4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14:paraId="5FA7198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30%</w:t>
            </w:r>
          </w:p>
        </w:tc>
      </w:tr>
      <w:tr w:rsidR="00C81458" w:rsidRPr="006B5930" w14:paraId="221A62E6" w14:textId="77777777" w:rsidTr="004452FD">
        <w:tc>
          <w:tcPr>
            <w:tcW w:w="3485" w:type="dxa"/>
            <w:shd w:val="clear" w:color="auto" w:fill="auto"/>
          </w:tcPr>
          <w:p w14:paraId="17A5EB54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4. социальные сети</w:t>
            </w:r>
          </w:p>
        </w:tc>
        <w:tc>
          <w:tcPr>
            <w:tcW w:w="3485" w:type="dxa"/>
            <w:shd w:val="clear" w:color="auto" w:fill="auto"/>
          </w:tcPr>
          <w:p w14:paraId="5341A5D8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3486" w:type="dxa"/>
            <w:shd w:val="clear" w:color="auto" w:fill="auto"/>
          </w:tcPr>
          <w:p w14:paraId="18842F6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42%</w:t>
            </w:r>
          </w:p>
        </w:tc>
      </w:tr>
      <w:tr w:rsidR="00C81458" w:rsidRPr="006B5930" w14:paraId="5C4A2291" w14:textId="77777777" w:rsidTr="004452FD">
        <w:tc>
          <w:tcPr>
            <w:tcW w:w="10456" w:type="dxa"/>
            <w:gridSpan w:val="3"/>
            <w:shd w:val="clear" w:color="auto" w:fill="auto"/>
          </w:tcPr>
          <w:p w14:paraId="6950D00B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lastRenderedPageBreak/>
              <w:t xml:space="preserve">5. Умеешь ли ты делать презентации, пользоваться программой </w:t>
            </w: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Power</w:t>
            </w: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Point</w:t>
            </w: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</w:tr>
      <w:tr w:rsidR="00C81458" w:rsidRPr="006B5930" w14:paraId="4DE70D79" w14:textId="77777777" w:rsidTr="004452FD">
        <w:tc>
          <w:tcPr>
            <w:tcW w:w="3485" w:type="dxa"/>
            <w:shd w:val="clear" w:color="auto" w:fill="auto"/>
          </w:tcPr>
          <w:p w14:paraId="231CF616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29196291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453562D0" w14:textId="77777777" w:rsidTr="004452FD">
        <w:tc>
          <w:tcPr>
            <w:tcW w:w="3485" w:type="dxa"/>
            <w:shd w:val="clear" w:color="auto" w:fill="auto"/>
          </w:tcPr>
          <w:p w14:paraId="33FCA8A9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7EDF1CBA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505E1AC2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322B5FF8" w14:textId="77777777" w:rsidTr="004452FD">
        <w:tc>
          <w:tcPr>
            <w:tcW w:w="3485" w:type="dxa"/>
            <w:shd w:val="clear" w:color="auto" w:fill="auto"/>
          </w:tcPr>
          <w:p w14:paraId="2C1C935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1.Да</w:t>
            </w:r>
          </w:p>
        </w:tc>
        <w:tc>
          <w:tcPr>
            <w:tcW w:w="3485" w:type="dxa"/>
            <w:shd w:val="clear" w:color="auto" w:fill="auto"/>
          </w:tcPr>
          <w:p w14:paraId="5F4D38E9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3486" w:type="dxa"/>
            <w:shd w:val="clear" w:color="auto" w:fill="auto"/>
          </w:tcPr>
          <w:p w14:paraId="308D2759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70%</w:t>
            </w:r>
          </w:p>
        </w:tc>
      </w:tr>
      <w:tr w:rsidR="00C81458" w:rsidRPr="006B5930" w14:paraId="4B1E493C" w14:textId="77777777" w:rsidTr="004452FD">
        <w:tc>
          <w:tcPr>
            <w:tcW w:w="3485" w:type="dxa"/>
            <w:shd w:val="clear" w:color="auto" w:fill="auto"/>
          </w:tcPr>
          <w:p w14:paraId="450D706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 Не очень</w:t>
            </w:r>
            <w:r>
              <w:rPr>
                <w:rFonts w:eastAsia="Calibri"/>
                <w:sz w:val="28"/>
                <w:szCs w:val="28"/>
              </w:rPr>
              <w:t xml:space="preserve"> хорошо</w:t>
            </w:r>
            <w:r w:rsidRPr="006B5930">
              <w:rPr>
                <w:rFonts w:eastAsia="Calibri"/>
                <w:sz w:val="28"/>
                <w:szCs w:val="28"/>
              </w:rPr>
              <w:t>, если помогут.</w:t>
            </w:r>
          </w:p>
        </w:tc>
        <w:tc>
          <w:tcPr>
            <w:tcW w:w="3485" w:type="dxa"/>
            <w:shd w:val="clear" w:color="auto" w:fill="auto"/>
          </w:tcPr>
          <w:p w14:paraId="2F9D176D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14:paraId="38987070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30%</w:t>
            </w:r>
          </w:p>
        </w:tc>
      </w:tr>
      <w:tr w:rsidR="00C81458" w:rsidRPr="006B5930" w14:paraId="2DC1AE29" w14:textId="77777777" w:rsidTr="004452FD">
        <w:tc>
          <w:tcPr>
            <w:tcW w:w="3485" w:type="dxa"/>
            <w:shd w:val="clear" w:color="auto" w:fill="auto"/>
          </w:tcPr>
          <w:p w14:paraId="63EC66C0" w14:textId="77777777" w:rsidR="00C81458" w:rsidRPr="006B5930" w:rsidRDefault="00C81458" w:rsidP="004452FD">
            <w:pPr>
              <w:ind w:left="708" w:hanging="708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3. Нет</w:t>
            </w:r>
          </w:p>
        </w:tc>
        <w:tc>
          <w:tcPr>
            <w:tcW w:w="3485" w:type="dxa"/>
            <w:shd w:val="clear" w:color="auto" w:fill="auto"/>
          </w:tcPr>
          <w:p w14:paraId="7F2EB96D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0%</w:t>
            </w:r>
          </w:p>
        </w:tc>
        <w:tc>
          <w:tcPr>
            <w:tcW w:w="3486" w:type="dxa"/>
            <w:shd w:val="clear" w:color="auto" w:fill="auto"/>
          </w:tcPr>
          <w:p w14:paraId="3E8C7718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C81458" w:rsidRPr="006B5930" w14:paraId="7AECB446" w14:textId="77777777" w:rsidTr="004452FD">
        <w:tc>
          <w:tcPr>
            <w:tcW w:w="10456" w:type="dxa"/>
            <w:gridSpan w:val="3"/>
            <w:shd w:val="clear" w:color="auto" w:fill="auto"/>
          </w:tcPr>
          <w:p w14:paraId="7A431795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6. Пользовался ли ты какими-либо нотными редакторами?</w:t>
            </w:r>
          </w:p>
        </w:tc>
      </w:tr>
      <w:tr w:rsidR="00C81458" w:rsidRPr="006B5930" w14:paraId="6CCC0767" w14:textId="77777777" w:rsidTr="004452FD">
        <w:tc>
          <w:tcPr>
            <w:tcW w:w="3485" w:type="dxa"/>
            <w:shd w:val="clear" w:color="auto" w:fill="auto"/>
          </w:tcPr>
          <w:p w14:paraId="65CCD91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7EB12457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4CC1CC67" w14:textId="77777777" w:rsidTr="004452FD">
        <w:tc>
          <w:tcPr>
            <w:tcW w:w="3485" w:type="dxa"/>
            <w:shd w:val="clear" w:color="auto" w:fill="auto"/>
          </w:tcPr>
          <w:p w14:paraId="6A44E68A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704D1A2A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58F1BBE3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155D34F4" w14:textId="77777777" w:rsidTr="004452FD">
        <w:tc>
          <w:tcPr>
            <w:tcW w:w="3485" w:type="dxa"/>
            <w:shd w:val="clear" w:color="auto" w:fill="auto"/>
          </w:tcPr>
          <w:p w14:paraId="41CB7C8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 xml:space="preserve">1.Да, </w:t>
            </w:r>
            <w:proofErr w:type="gramStart"/>
            <w:r w:rsidRPr="006B5930">
              <w:rPr>
                <w:rFonts w:eastAsia="Calibri"/>
                <w:sz w:val="28"/>
                <w:szCs w:val="28"/>
              </w:rPr>
              <w:t>конечно</w:t>
            </w:r>
            <w:proofErr w:type="gramEnd"/>
          </w:p>
        </w:tc>
        <w:tc>
          <w:tcPr>
            <w:tcW w:w="3485" w:type="dxa"/>
            <w:shd w:val="clear" w:color="auto" w:fill="auto"/>
          </w:tcPr>
          <w:p w14:paraId="36765E6E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14:paraId="76116BB0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17,5%</w:t>
            </w:r>
          </w:p>
        </w:tc>
      </w:tr>
      <w:tr w:rsidR="00C81458" w:rsidRPr="006B5930" w14:paraId="6A363D1B" w14:textId="77777777" w:rsidTr="004452FD">
        <w:tc>
          <w:tcPr>
            <w:tcW w:w="3485" w:type="dxa"/>
            <w:shd w:val="clear" w:color="auto" w:fill="auto"/>
          </w:tcPr>
          <w:p w14:paraId="33C52B6A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2.Изучал, но не использовал в работе</w:t>
            </w:r>
          </w:p>
        </w:tc>
        <w:tc>
          <w:tcPr>
            <w:tcW w:w="3485" w:type="dxa"/>
            <w:shd w:val="clear" w:color="auto" w:fill="auto"/>
          </w:tcPr>
          <w:p w14:paraId="2E1F52E2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3486" w:type="dxa"/>
            <w:shd w:val="clear" w:color="auto" w:fill="auto"/>
          </w:tcPr>
          <w:p w14:paraId="02BB659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62,5%</w:t>
            </w:r>
          </w:p>
        </w:tc>
      </w:tr>
      <w:tr w:rsidR="00C81458" w:rsidRPr="006B5930" w14:paraId="72A06EEA" w14:textId="77777777" w:rsidTr="004452FD">
        <w:tc>
          <w:tcPr>
            <w:tcW w:w="3485" w:type="dxa"/>
            <w:shd w:val="clear" w:color="auto" w:fill="auto"/>
          </w:tcPr>
          <w:p w14:paraId="3DD3256E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3. Нет</w:t>
            </w:r>
          </w:p>
        </w:tc>
        <w:tc>
          <w:tcPr>
            <w:tcW w:w="3485" w:type="dxa"/>
            <w:shd w:val="clear" w:color="auto" w:fill="auto"/>
          </w:tcPr>
          <w:p w14:paraId="684FB7AA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14:paraId="5545D244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20%</w:t>
            </w:r>
          </w:p>
        </w:tc>
      </w:tr>
      <w:tr w:rsidR="00C81458" w:rsidRPr="006B5930" w14:paraId="1FA826AD" w14:textId="77777777" w:rsidTr="004452FD">
        <w:tc>
          <w:tcPr>
            <w:tcW w:w="10456" w:type="dxa"/>
            <w:gridSpan w:val="3"/>
            <w:shd w:val="clear" w:color="auto" w:fill="auto"/>
          </w:tcPr>
          <w:p w14:paraId="0FCBFCA6" w14:textId="77777777" w:rsidR="00C81458" w:rsidRPr="006B5930" w:rsidRDefault="00C81458" w:rsidP="004452FD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6B5930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7. Как ты считаешь компьютерные технологии помогают тебе в обучении музыкой?</w:t>
            </w:r>
          </w:p>
        </w:tc>
      </w:tr>
      <w:tr w:rsidR="00C81458" w:rsidRPr="006B5930" w14:paraId="0E8EED2A" w14:textId="77777777" w:rsidTr="004452FD">
        <w:tc>
          <w:tcPr>
            <w:tcW w:w="3485" w:type="dxa"/>
            <w:shd w:val="clear" w:color="auto" w:fill="auto"/>
          </w:tcPr>
          <w:p w14:paraId="10E0816F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1" w:type="dxa"/>
            <w:gridSpan w:val="2"/>
            <w:shd w:val="clear" w:color="auto" w:fill="auto"/>
          </w:tcPr>
          <w:p w14:paraId="0FD236D9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</w:tr>
      <w:tr w:rsidR="00C81458" w:rsidRPr="006B5930" w14:paraId="3A2BA5BD" w14:textId="77777777" w:rsidTr="004452FD">
        <w:tc>
          <w:tcPr>
            <w:tcW w:w="3485" w:type="dxa"/>
            <w:shd w:val="clear" w:color="auto" w:fill="auto"/>
          </w:tcPr>
          <w:p w14:paraId="1C2D1EEE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auto"/>
          </w:tcPr>
          <w:p w14:paraId="0A084C8F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Количество учеников</w:t>
            </w:r>
          </w:p>
        </w:tc>
        <w:tc>
          <w:tcPr>
            <w:tcW w:w="3486" w:type="dxa"/>
            <w:shd w:val="clear" w:color="auto" w:fill="auto"/>
          </w:tcPr>
          <w:p w14:paraId="7B6DB0FC" w14:textId="77777777" w:rsidR="00C81458" w:rsidRPr="006B5930" w:rsidRDefault="00C81458" w:rsidP="004452FD">
            <w:pPr>
              <w:jc w:val="center"/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C81458" w:rsidRPr="006B5930" w14:paraId="33D6FC72" w14:textId="77777777" w:rsidTr="004452FD">
        <w:tc>
          <w:tcPr>
            <w:tcW w:w="3485" w:type="dxa"/>
            <w:shd w:val="clear" w:color="auto" w:fill="auto"/>
          </w:tcPr>
          <w:p w14:paraId="3782169B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 xml:space="preserve">1.Да, </w:t>
            </w:r>
            <w:proofErr w:type="gramStart"/>
            <w:r w:rsidRPr="006B5930">
              <w:rPr>
                <w:rFonts w:eastAsia="Calibri"/>
                <w:sz w:val="28"/>
                <w:szCs w:val="28"/>
              </w:rPr>
              <w:t>конечно</w:t>
            </w:r>
            <w:proofErr w:type="gramEnd"/>
          </w:p>
        </w:tc>
        <w:tc>
          <w:tcPr>
            <w:tcW w:w="3485" w:type="dxa"/>
            <w:shd w:val="clear" w:color="auto" w:fill="auto"/>
          </w:tcPr>
          <w:p w14:paraId="14AA1513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3486" w:type="dxa"/>
            <w:shd w:val="clear" w:color="auto" w:fill="auto"/>
          </w:tcPr>
          <w:p w14:paraId="5BF7286E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55%</w:t>
            </w:r>
          </w:p>
        </w:tc>
      </w:tr>
      <w:tr w:rsidR="00C81458" w:rsidRPr="006B5930" w14:paraId="5514F3FB" w14:textId="77777777" w:rsidTr="004452FD">
        <w:tc>
          <w:tcPr>
            <w:tcW w:w="3485" w:type="dxa"/>
            <w:shd w:val="clear" w:color="auto" w:fill="auto"/>
          </w:tcPr>
          <w:p w14:paraId="599F7E40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2. Не</w:t>
            </w:r>
            <w:r>
              <w:rPr>
                <w:rFonts w:eastAsia="Calibri"/>
                <w:sz w:val="28"/>
                <w:szCs w:val="28"/>
              </w:rPr>
              <w:t xml:space="preserve"> знаю</w:t>
            </w:r>
          </w:p>
        </w:tc>
        <w:tc>
          <w:tcPr>
            <w:tcW w:w="3485" w:type="dxa"/>
            <w:shd w:val="clear" w:color="auto" w:fill="auto"/>
          </w:tcPr>
          <w:p w14:paraId="56BB391C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14:paraId="678ADB89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25%</w:t>
            </w:r>
          </w:p>
        </w:tc>
      </w:tr>
      <w:tr w:rsidR="00C81458" w:rsidRPr="006B5930" w14:paraId="2F015DAA" w14:textId="77777777" w:rsidTr="004452FD">
        <w:tc>
          <w:tcPr>
            <w:tcW w:w="3485" w:type="dxa"/>
            <w:shd w:val="clear" w:color="auto" w:fill="auto"/>
          </w:tcPr>
          <w:p w14:paraId="1FE0BC87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 xml:space="preserve">3. </w:t>
            </w:r>
            <w:r>
              <w:rPr>
                <w:rFonts w:eastAsia="Calibri"/>
                <w:sz w:val="28"/>
                <w:szCs w:val="28"/>
              </w:rPr>
              <w:t>Нет, н</w:t>
            </w:r>
            <w:r w:rsidRPr="006B5930">
              <w:rPr>
                <w:rFonts w:eastAsia="Calibri"/>
                <w:sz w:val="28"/>
                <w:szCs w:val="28"/>
              </w:rPr>
              <w:t xml:space="preserve">е использую </w:t>
            </w:r>
          </w:p>
        </w:tc>
        <w:tc>
          <w:tcPr>
            <w:tcW w:w="3485" w:type="dxa"/>
            <w:shd w:val="clear" w:color="auto" w:fill="auto"/>
          </w:tcPr>
          <w:p w14:paraId="0BAD4071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14:paraId="108DE7C6" w14:textId="77777777" w:rsidR="00C81458" w:rsidRPr="006B5930" w:rsidRDefault="00C81458" w:rsidP="004452FD">
            <w:pPr>
              <w:rPr>
                <w:rFonts w:eastAsia="Calibri"/>
                <w:sz w:val="28"/>
                <w:szCs w:val="28"/>
              </w:rPr>
            </w:pPr>
            <w:r w:rsidRPr="006B5930">
              <w:rPr>
                <w:rFonts w:eastAsia="Calibri"/>
                <w:sz w:val="28"/>
                <w:szCs w:val="28"/>
              </w:rPr>
              <w:t>20%</w:t>
            </w:r>
          </w:p>
        </w:tc>
      </w:tr>
      <w:bookmarkEnd w:id="7"/>
    </w:tbl>
    <w:p w14:paraId="62730837" w14:textId="77777777" w:rsidR="00C81458" w:rsidRDefault="00C81458" w:rsidP="00C81458">
      <w:pPr>
        <w:spacing w:line="360" w:lineRule="auto"/>
        <w:jc w:val="both"/>
        <w:rPr>
          <w:sz w:val="28"/>
          <w:szCs w:val="28"/>
        </w:rPr>
      </w:pPr>
    </w:p>
    <w:p w14:paraId="720F0E6E" w14:textId="402965ED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8" w:name="_Hlk31146194"/>
      <w:r>
        <w:rPr>
          <w:sz w:val="28"/>
          <w:szCs w:val="28"/>
        </w:rPr>
        <w:t>По результатам ответов видно, что ученики активно пользуются компьютерными технологиями. 70 % опрошенных используют их при подготовке к музыкальным предметам, как индивидуальным, так и групповым. В настоящее время каждый современный ребенок знает, что такое интернет и имеет доступ к этому ресурсу. И сейчас во всех школах перешли на цифровой формат дневников «</w:t>
      </w:r>
      <w:proofErr w:type="spellStart"/>
      <w:r>
        <w:rPr>
          <w:sz w:val="28"/>
          <w:szCs w:val="28"/>
        </w:rPr>
        <w:t>Кунделик</w:t>
      </w:r>
      <w:proofErr w:type="spellEnd"/>
      <w:r>
        <w:rPr>
          <w:sz w:val="28"/>
          <w:szCs w:val="28"/>
        </w:rPr>
        <w:t xml:space="preserve">», и во время ответов учащиеся указали 100% пользование этим сайтом. 70% опрошенных выходят в интернет просторы также для пользования учебными и познавательными сайтами, 42% учеников имеют свои аккаунты уже в различных социальных сетях. Положительный результат дал вопрос об умении создавать презентации при использовании редактора </w:t>
      </w:r>
      <w:r>
        <w:rPr>
          <w:sz w:val="28"/>
          <w:szCs w:val="28"/>
          <w:lang w:val="en-US"/>
        </w:rPr>
        <w:t>Power</w:t>
      </w:r>
      <w:r w:rsidRPr="00844F7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. Большая часть опрашиваемых учеников уже использует различные музыкальные программы для создания своей музыки, записи нот. В свободных ответах указывались такие программы как </w:t>
      </w:r>
      <w:proofErr w:type="spellStart"/>
      <w:r>
        <w:rPr>
          <w:sz w:val="28"/>
          <w:szCs w:val="28"/>
          <w:lang w:val="en-US"/>
        </w:rPr>
        <w:t>MagixMusicMaker</w:t>
      </w:r>
      <w:proofErr w:type="spellEnd"/>
      <w:r w:rsidRPr="00AD4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(создание музыкальных композиций), </w:t>
      </w:r>
      <w:proofErr w:type="spellStart"/>
      <w:r>
        <w:rPr>
          <w:sz w:val="28"/>
          <w:szCs w:val="28"/>
          <w:lang w:val="en-US"/>
        </w:rPr>
        <w:t>Wavosaur</w:t>
      </w:r>
      <w:proofErr w:type="spellEnd"/>
      <w:r>
        <w:rPr>
          <w:sz w:val="28"/>
          <w:szCs w:val="28"/>
        </w:rPr>
        <w:t xml:space="preserve"> </w:t>
      </w:r>
      <w:r w:rsidRPr="00AD423B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 xml:space="preserve">звукозапись, обработка музыки), </w:t>
      </w:r>
      <w:r>
        <w:rPr>
          <w:sz w:val="28"/>
          <w:szCs w:val="28"/>
          <w:lang w:val="en-US"/>
        </w:rPr>
        <w:t>Final</w:t>
      </w:r>
      <w:r>
        <w:rPr>
          <w:sz w:val="28"/>
          <w:szCs w:val="28"/>
        </w:rPr>
        <w:t xml:space="preserve"> (нотный редактор), </w:t>
      </w:r>
      <w:r>
        <w:rPr>
          <w:sz w:val="28"/>
          <w:szCs w:val="28"/>
          <w:lang w:val="en-US"/>
        </w:rPr>
        <w:t>Sibelius</w:t>
      </w:r>
      <w:r w:rsidRPr="00BB4D59">
        <w:rPr>
          <w:sz w:val="28"/>
          <w:szCs w:val="28"/>
        </w:rPr>
        <w:t xml:space="preserve"> </w:t>
      </w:r>
      <w:r w:rsidRPr="00AD423B">
        <w:rPr>
          <w:sz w:val="28"/>
          <w:szCs w:val="28"/>
        </w:rPr>
        <w:t>(</w:t>
      </w:r>
      <w:r>
        <w:rPr>
          <w:sz w:val="28"/>
          <w:szCs w:val="28"/>
        </w:rPr>
        <w:t xml:space="preserve">нотный редактор) и другими. 55% учеников старших классов ответили утвердительно положительно на вопрос о том, помогают ли им компьютерные технологии в обучении музыкой.     </w:t>
      </w:r>
    </w:p>
    <w:bookmarkEnd w:id="8"/>
    <w:p w14:paraId="46A973BE" w14:textId="7777777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Интерактивный принцип в музыкальном образовании дает большие возможности приобщить к высокохудожественным музыкальным ценностям учеников и способствует повышению их музыкальной культуры, а также помогает развитию самостоятельности детей дома.</w:t>
      </w:r>
    </w:p>
    <w:p w14:paraId="6DCA1B82" w14:textId="73252C3C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использования компьютерных технологий на уроках </w:t>
      </w:r>
      <w:r w:rsidR="00592C3A">
        <w:rPr>
          <w:sz w:val="28"/>
          <w:szCs w:val="28"/>
        </w:rPr>
        <w:t>в музыкальных школах</w:t>
      </w:r>
      <w:r>
        <w:rPr>
          <w:sz w:val="28"/>
          <w:szCs w:val="28"/>
        </w:rPr>
        <w:t xml:space="preserve"> повышается учебная мотивация, формируется эмоционально положительное отношение к музыке, внимание учеников остаётся устойчивым на протяжении всего занятия.</w:t>
      </w:r>
    </w:p>
    <w:p w14:paraId="558B1DFD" w14:textId="5062E75F" w:rsidR="00C81458" w:rsidRPr="004C224D" w:rsidRDefault="00C81458" w:rsidP="005E79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возможности, которые открыл Интернет, позволяет учителю быть в курсе новостей искусства, общаться с коллегами, участвовать в конференциях по всему миру, в веб-семинарах, тем самым идти в ногу со временем, а ученикам открывает огромный простор информации для развития музыкальной культуры, воспитания себя как личности.</w:t>
      </w:r>
    </w:p>
    <w:p w14:paraId="19E3B952" w14:textId="77777777" w:rsidR="00C81458" w:rsidRDefault="00C81458" w:rsidP="00C81458">
      <w:pPr>
        <w:spacing w:line="360" w:lineRule="auto"/>
        <w:jc w:val="both"/>
        <w:rPr>
          <w:sz w:val="28"/>
          <w:szCs w:val="28"/>
        </w:rPr>
      </w:pPr>
    </w:p>
    <w:p w14:paraId="6BE72079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4B08A45F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20DE2730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518D1DC1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067A50B0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5636E254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0F28A861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4247CDE2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6C98E1DD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52329656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10BF93E2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2911C598" w14:textId="77777777" w:rsidR="005E79D2" w:rsidRDefault="005E79D2" w:rsidP="005E79D2">
      <w:pPr>
        <w:spacing w:line="360" w:lineRule="auto"/>
        <w:ind w:firstLine="709"/>
        <w:rPr>
          <w:i/>
          <w:iCs/>
          <w:sz w:val="28"/>
          <w:szCs w:val="28"/>
        </w:rPr>
      </w:pPr>
    </w:p>
    <w:p w14:paraId="22EF0E51" w14:textId="29D611FD" w:rsidR="00C81458" w:rsidRPr="005E79D2" w:rsidRDefault="00C81458" w:rsidP="005E79D2">
      <w:pPr>
        <w:spacing w:line="360" w:lineRule="auto"/>
        <w:ind w:firstLine="709"/>
        <w:rPr>
          <w:i/>
          <w:iCs/>
          <w:sz w:val="28"/>
          <w:szCs w:val="28"/>
        </w:rPr>
      </w:pPr>
      <w:r w:rsidRPr="005E79D2">
        <w:rPr>
          <w:i/>
          <w:iCs/>
          <w:sz w:val="28"/>
          <w:szCs w:val="28"/>
        </w:rPr>
        <w:lastRenderedPageBreak/>
        <w:t>Заключение</w:t>
      </w:r>
    </w:p>
    <w:p w14:paraId="480503E8" w14:textId="2BE45757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 компьютерных технологий в музыкально образовательный процесс является большим и значительным шагом в реформе всей системы преподавания. Так как с помощью них, улучшается формирование музыкально-исполнительских навыков, по</w:t>
      </w:r>
      <w:r w:rsidR="00592C3A">
        <w:rPr>
          <w:sz w:val="28"/>
          <w:szCs w:val="28"/>
        </w:rPr>
        <w:t>днимается</w:t>
      </w:r>
      <w:r>
        <w:rPr>
          <w:sz w:val="28"/>
          <w:szCs w:val="28"/>
        </w:rPr>
        <w:t xml:space="preserve"> на более высокий уровень подготовк</w:t>
      </w:r>
      <w:r w:rsidR="00592C3A">
        <w:rPr>
          <w:sz w:val="28"/>
          <w:szCs w:val="28"/>
        </w:rPr>
        <w:t>а</w:t>
      </w:r>
      <w:r>
        <w:rPr>
          <w:sz w:val="28"/>
          <w:szCs w:val="28"/>
        </w:rPr>
        <w:t xml:space="preserve"> специалистов, а также </w:t>
      </w:r>
      <w:r w:rsidR="00592C3A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большой помощью в развитии творческих способностей учащихся. </w:t>
      </w:r>
    </w:p>
    <w:p w14:paraId="0373A3E4" w14:textId="1C5FFDA3" w:rsidR="00C81458" w:rsidRDefault="00C81458" w:rsidP="00C81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показывает</w:t>
      </w:r>
      <w:r w:rsidR="00592C3A">
        <w:rPr>
          <w:sz w:val="28"/>
          <w:szCs w:val="28"/>
        </w:rPr>
        <w:t xml:space="preserve"> мой</w:t>
      </w:r>
      <w:r>
        <w:rPr>
          <w:sz w:val="28"/>
          <w:szCs w:val="28"/>
        </w:rPr>
        <w:t xml:space="preserve"> опыт, применение компьютерных технологий повышает мотивацию у учащихся, делает процесс обучения разнообразным, интересным, доступным, во многом облегчает восприятие музыкального материала и применение его на практике. Все это очень важно для повышения эффективности обучения, интеллектуально-творческого развития личности учащихся и доступности музыкального образования.</w:t>
      </w:r>
    </w:p>
    <w:p w14:paraId="17FE7A03" w14:textId="77777777" w:rsidR="00C81458" w:rsidRDefault="00C81458" w:rsidP="00C81458">
      <w:pPr>
        <w:spacing w:line="360" w:lineRule="auto"/>
        <w:jc w:val="both"/>
        <w:rPr>
          <w:color w:val="000000"/>
          <w:sz w:val="28"/>
          <w:szCs w:val="28"/>
        </w:rPr>
      </w:pPr>
    </w:p>
    <w:p w14:paraId="189B8B86" w14:textId="77777777" w:rsidR="00C81458" w:rsidRDefault="00C81458" w:rsidP="00C81458">
      <w:pPr>
        <w:spacing w:line="360" w:lineRule="auto"/>
        <w:jc w:val="both"/>
        <w:rPr>
          <w:color w:val="000000"/>
          <w:sz w:val="28"/>
          <w:szCs w:val="28"/>
        </w:rPr>
      </w:pPr>
    </w:p>
    <w:p w14:paraId="224463A1" w14:textId="77777777" w:rsidR="00C81458" w:rsidRDefault="00C81458" w:rsidP="00C81458">
      <w:pPr>
        <w:spacing w:line="360" w:lineRule="auto"/>
        <w:jc w:val="both"/>
        <w:rPr>
          <w:color w:val="000000"/>
          <w:sz w:val="28"/>
          <w:szCs w:val="28"/>
        </w:rPr>
      </w:pPr>
    </w:p>
    <w:p w14:paraId="693D4161" w14:textId="77777777" w:rsidR="00426552" w:rsidRPr="00C81458" w:rsidRDefault="00426552" w:rsidP="00A84F63">
      <w:pPr>
        <w:jc w:val="both"/>
        <w:rPr>
          <w:sz w:val="28"/>
          <w:szCs w:val="28"/>
        </w:rPr>
      </w:pPr>
    </w:p>
    <w:p w14:paraId="6E021FFF" w14:textId="186EE473" w:rsidR="00426552" w:rsidRDefault="00426552" w:rsidP="00A84F63">
      <w:pPr>
        <w:jc w:val="both"/>
        <w:rPr>
          <w:sz w:val="28"/>
          <w:szCs w:val="28"/>
          <w:lang w:val="kk-KZ"/>
        </w:rPr>
      </w:pPr>
    </w:p>
    <w:p w14:paraId="713ED71B" w14:textId="12CF2404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2FA57503" w14:textId="7986B978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40863870" w14:textId="783006A9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657C89C3" w14:textId="75BDEE28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12665917" w14:textId="7B7471D6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3D401E92" w14:textId="5FE19C61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6D39312B" w14:textId="46202918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5AD55BE7" w14:textId="4633931F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439FDCCF" w14:textId="66E6D527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408C1ED9" w14:textId="5A8830F7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35CB4E2B" w14:textId="5382AAAD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56DA8DA2" w14:textId="19785114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37CB1BD9" w14:textId="05F8146D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19343CBE" w14:textId="040AFFC5" w:rsidR="005E79D2" w:rsidRDefault="005E79D2" w:rsidP="00A84F63">
      <w:pPr>
        <w:jc w:val="both"/>
        <w:rPr>
          <w:sz w:val="28"/>
          <w:szCs w:val="28"/>
          <w:lang w:val="kk-KZ"/>
        </w:rPr>
      </w:pPr>
    </w:p>
    <w:p w14:paraId="629259D8" w14:textId="77777777" w:rsidR="00426552" w:rsidRPr="001C506F" w:rsidRDefault="00426552" w:rsidP="00A84F63">
      <w:pPr>
        <w:jc w:val="both"/>
        <w:rPr>
          <w:sz w:val="28"/>
          <w:szCs w:val="28"/>
          <w:lang w:val="kk-KZ"/>
        </w:rPr>
      </w:pPr>
    </w:p>
    <w:sectPr w:rsidR="00426552" w:rsidRPr="001C506F" w:rsidSect="0039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3457"/>
    <w:multiLevelType w:val="multilevel"/>
    <w:tmpl w:val="52D2B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6B4E7F"/>
    <w:multiLevelType w:val="hybridMultilevel"/>
    <w:tmpl w:val="58C6300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3F392B3D"/>
    <w:multiLevelType w:val="hybridMultilevel"/>
    <w:tmpl w:val="0FE650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752947"/>
    <w:multiLevelType w:val="hybridMultilevel"/>
    <w:tmpl w:val="A2E22918"/>
    <w:lvl w:ilvl="0" w:tplc="FA32E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D64827"/>
    <w:multiLevelType w:val="hybridMultilevel"/>
    <w:tmpl w:val="9466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52"/>
    <w:rsid w:val="00043F3E"/>
    <w:rsid w:val="00090B61"/>
    <w:rsid w:val="000A0549"/>
    <w:rsid w:val="001C506F"/>
    <w:rsid w:val="001E52F3"/>
    <w:rsid w:val="00260B98"/>
    <w:rsid w:val="00276534"/>
    <w:rsid w:val="00317E75"/>
    <w:rsid w:val="00372943"/>
    <w:rsid w:val="00393318"/>
    <w:rsid w:val="00426552"/>
    <w:rsid w:val="004A2879"/>
    <w:rsid w:val="004A36B5"/>
    <w:rsid w:val="004E7B85"/>
    <w:rsid w:val="00592C3A"/>
    <w:rsid w:val="005A10A8"/>
    <w:rsid w:val="005D16D4"/>
    <w:rsid w:val="005E79D2"/>
    <w:rsid w:val="005F7EF1"/>
    <w:rsid w:val="00625364"/>
    <w:rsid w:val="0076498F"/>
    <w:rsid w:val="007A6117"/>
    <w:rsid w:val="008E34A8"/>
    <w:rsid w:val="009E2323"/>
    <w:rsid w:val="009F3455"/>
    <w:rsid w:val="009F7F83"/>
    <w:rsid w:val="00A058DE"/>
    <w:rsid w:val="00A84F63"/>
    <w:rsid w:val="00A960A3"/>
    <w:rsid w:val="00BC6A48"/>
    <w:rsid w:val="00BD0249"/>
    <w:rsid w:val="00C103A1"/>
    <w:rsid w:val="00C75F73"/>
    <w:rsid w:val="00C77583"/>
    <w:rsid w:val="00C81458"/>
    <w:rsid w:val="00CA23B3"/>
    <w:rsid w:val="00CD00F0"/>
    <w:rsid w:val="00D3560D"/>
    <w:rsid w:val="00DF72AD"/>
    <w:rsid w:val="00F1210C"/>
    <w:rsid w:val="00F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F7B7"/>
  <w15:docId w15:val="{11FC472E-337A-4A97-B592-846BE872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65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rsid w:val="0042655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26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25364"/>
    <w:pPr>
      <w:spacing w:before="100" w:beforeAutospacing="1" w:after="100" w:afterAutospacing="1"/>
      <w:ind w:firstLine="120"/>
    </w:pPr>
  </w:style>
  <w:style w:type="paragraph" w:styleId="a6">
    <w:name w:val="List Paragraph"/>
    <w:basedOn w:val="a"/>
    <w:uiPriority w:val="34"/>
    <w:qFormat/>
    <w:rsid w:val="00F21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8">
    <w:name w:val="c8"/>
    <w:basedOn w:val="a"/>
    <w:rsid w:val="007A6117"/>
    <w:pPr>
      <w:spacing w:before="100" w:beforeAutospacing="1" w:after="100" w:afterAutospacing="1"/>
    </w:pPr>
  </w:style>
  <w:style w:type="character" w:customStyle="1" w:styleId="c14">
    <w:name w:val="c14"/>
    <w:basedOn w:val="a0"/>
    <w:rsid w:val="007A6117"/>
  </w:style>
  <w:style w:type="character" w:customStyle="1" w:styleId="textexposedshow">
    <w:name w:val="text_exposed_show"/>
    <w:basedOn w:val="a0"/>
    <w:rsid w:val="00D3560D"/>
  </w:style>
  <w:style w:type="paragraph" w:customStyle="1" w:styleId="c9">
    <w:name w:val="c9"/>
    <w:basedOn w:val="a"/>
    <w:rsid w:val="00D3560D"/>
    <w:pPr>
      <w:spacing w:before="100" w:beforeAutospacing="1" w:after="100" w:afterAutospacing="1"/>
    </w:pPr>
  </w:style>
  <w:style w:type="character" w:customStyle="1" w:styleId="c13">
    <w:name w:val="c13"/>
    <w:basedOn w:val="a0"/>
    <w:rsid w:val="00D3560D"/>
  </w:style>
  <w:style w:type="paragraph" w:customStyle="1" w:styleId="c1">
    <w:name w:val="c1"/>
    <w:basedOn w:val="a"/>
    <w:rsid w:val="00D3560D"/>
    <w:pPr>
      <w:spacing w:before="100" w:beforeAutospacing="1" w:after="100" w:afterAutospacing="1"/>
    </w:pPr>
  </w:style>
  <w:style w:type="character" w:customStyle="1" w:styleId="c12">
    <w:name w:val="c12"/>
    <w:basedOn w:val="a0"/>
    <w:rsid w:val="00D3560D"/>
  </w:style>
  <w:style w:type="character" w:customStyle="1" w:styleId="c5">
    <w:name w:val="c5"/>
    <w:basedOn w:val="a0"/>
    <w:rsid w:val="00D3560D"/>
  </w:style>
  <w:style w:type="character" w:customStyle="1" w:styleId="c16">
    <w:name w:val="c16"/>
    <w:basedOn w:val="a0"/>
    <w:rsid w:val="00D3560D"/>
  </w:style>
  <w:style w:type="character" w:customStyle="1" w:styleId="c15">
    <w:name w:val="c15"/>
    <w:basedOn w:val="a0"/>
    <w:rsid w:val="00D3560D"/>
  </w:style>
  <w:style w:type="character" w:customStyle="1" w:styleId="c6">
    <w:name w:val="c6"/>
    <w:basedOn w:val="a0"/>
    <w:rsid w:val="0076498F"/>
  </w:style>
  <w:style w:type="paragraph" w:styleId="a7">
    <w:name w:val="Balloon Text"/>
    <w:basedOn w:val="a"/>
    <w:link w:val="a8"/>
    <w:uiPriority w:val="99"/>
    <w:semiHidden/>
    <w:unhideWhenUsed/>
    <w:rsid w:val="00A84F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F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94E3-7E49-447D-9420-9C73D15E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Григорий Литвин</cp:lastModifiedBy>
  <cp:revision>5</cp:revision>
  <cp:lastPrinted>2019-04-28T14:56:00Z</cp:lastPrinted>
  <dcterms:created xsi:type="dcterms:W3CDTF">2020-02-05T17:06:00Z</dcterms:created>
  <dcterms:modified xsi:type="dcterms:W3CDTF">2022-04-07T16:31:00Z</dcterms:modified>
</cp:coreProperties>
</file>